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892" w:rsidRPr="005E1119" w:rsidRDefault="005E1119" w:rsidP="000C2AF7">
      <w:pPr>
        <w:pStyle w:val="ChapterTitle"/>
        <w:rPr>
          <w:lang w:val="sl-SI"/>
        </w:rPr>
      </w:pPr>
      <w:r w:rsidRPr="005E1119">
        <w:rPr>
          <w:lang w:val="sl-SI"/>
        </w:rPr>
        <w:t xml:space="preserve">Letna in končna poročila o izvajanju cilja </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r w:rsidRPr="005E1119">
        <w:rPr>
          <w:lang w:val="sl-SI"/>
        </w:rPr>
        <w:t>naložbe za rast in delovna mesta</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p>
    <w:p w:rsidR="00686513" w:rsidRPr="005E1119" w:rsidRDefault="005E1119" w:rsidP="00686513">
      <w:pPr>
        <w:jc w:val="center"/>
        <w:rPr>
          <w:b/>
          <w:lang w:val="sl-SI"/>
        </w:rPr>
      </w:pPr>
      <w:r w:rsidRPr="005E1119">
        <w:rPr>
          <w:b/>
          <w:lang w:val="sl-SI"/>
        </w:rPr>
        <w:t>DEL A</w:t>
      </w:r>
    </w:p>
    <w:p w:rsidR="00594196" w:rsidRPr="005E1119" w:rsidRDefault="005E1119" w:rsidP="00686513">
      <w:pPr>
        <w:jc w:val="center"/>
        <w:rPr>
          <w:b/>
          <w:lang w:val="sl-SI"/>
        </w:rPr>
      </w:pPr>
    </w:p>
    <w:p w:rsidR="00650B92" w:rsidRPr="005E1119" w:rsidRDefault="005E1119" w:rsidP="00594196">
      <w:pPr>
        <w:pStyle w:val="Naslov1"/>
        <w:numPr>
          <w:ilvl w:val="0"/>
          <w:numId w:val="0"/>
        </w:numPr>
        <w:spacing w:before="120"/>
        <w:rPr>
          <w:lang w:val="sl-SI"/>
        </w:rPr>
      </w:pPr>
      <w:r w:rsidRPr="005E1119">
        <w:rPr>
          <w:lang w:val="sl-SI"/>
        </w:rPr>
        <w:t>OPREDELITEV LETNEGA/KONČNEGA POROČILA O IZVAJANJU</w:t>
      </w:r>
    </w:p>
    <w:p w:rsidR="00D5173B" w:rsidRPr="005E1119" w:rsidRDefault="005E1119" w:rsidP="00D5173B">
      <w:pPr>
        <w:pStyle w:val="Text1"/>
        <w:ind w:left="0"/>
        <w:rPr>
          <w:lang w:val="sl-SI"/>
        </w:rPr>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CD6D79" w:rsidRPr="005E1119" w:rsidTr="008760EB">
        <w:trPr>
          <w:trHeight w:val="222"/>
        </w:trPr>
        <w:tc>
          <w:tcPr>
            <w:tcW w:w="3544" w:type="dxa"/>
            <w:shd w:val="clear" w:color="auto" w:fill="auto"/>
          </w:tcPr>
          <w:p w:rsidR="00650B92" w:rsidRPr="005E1119" w:rsidRDefault="005E1119" w:rsidP="00480BE7">
            <w:pPr>
              <w:rPr>
                <w:lang w:val="sl-SI"/>
              </w:rPr>
            </w:pPr>
            <w:r w:rsidRPr="005E1119">
              <w:rPr>
                <w:lang w:val="sl-SI"/>
              </w:rPr>
              <w:t>CCI</w:t>
            </w:r>
          </w:p>
        </w:tc>
        <w:tc>
          <w:tcPr>
            <w:tcW w:w="5187" w:type="dxa"/>
            <w:shd w:val="clear" w:color="auto" w:fill="auto"/>
          </w:tcPr>
          <w:p w:rsidR="00650B92" w:rsidRPr="005E1119" w:rsidRDefault="005E1119" w:rsidP="00C65B31">
            <w:pPr>
              <w:rPr>
                <w:color w:val="000000"/>
                <w:lang w:val="sl-SI"/>
              </w:rPr>
            </w:pPr>
            <w:r w:rsidRPr="005E1119">
              <w:rPr>
                <w:color w:val="000000"/>
                <w:lang w:val="sl-SI"/>
              </w:rPr>
              <w:t>2014SI16MAOP001</w:t>
            </w:r>
          </w:p>
        </w:tc>
      </w:tr>
      <w:tr w:rsidR="00CD6D79" w:rsidRPr="005E1119" w:rsidTr="008760EB">
        <w:trPr>
          <w:trHeight w:val="269"/>
        </w:trPr>
        <w:tc>
          <w:tcPr>
            <w:tcW w:w="3544" w:type="dxa"/>
            <w:shd w:val="clear" w:color="auto" w:fill="auto"/>
          </w:tcPr>
          <w:p w:rsidR="00650B92" w:rsidRPr="005E1119" w:rsidRDefault="005E1119" w:rsidP="00480BE7">
            <w:pPr>
              <w:rPr>
                <w:lang w:val="sl-SI"/>
              </w:rPr>
            </w:pPr>
            <w:r w:rsidRPr="005E1119">
              <w:rPr>
                <w:lang w:val="sl-SI"/>
              </w:rPr>
              <w:t>Naziv</w:t>
            </w:r>
          </w:p>
        </w:tc>
        <w:tc>
          <w:tcPr>
            <w:tcW w:w="5187" w:type="dxa"/>
            <w:shd w:val="clear" w:color="auto" w:fill="auto"/>
          </w:tcPr>
          <w:p w:rsidR="00650B92" w:rsidRPr="005E1119" w:rsidRDefault="005E1119" w:rsidP="00C65B31">
            <w:pPr>
              <w:rPr>
                <w:color w:val="000000"/>
                <w:lang w:val="sl-SI"/>
              </w:rPr>
            </w:pPr>
            <w:r w:rsidRPr="005E1119">
              <w:rPr>
                <w:color w:val="000000"/>
                <w:lang w:val="sl-SI"/>
              </w:rPr>
              <w:t>Operativni program za izvajanje Evropske kohezijske politike v obdobju</w:t>
            </w:r>
            <w:r w:rsidRPr="005E1119">
              <w:rPr>
                <w:color w:val="000000"/>
                <w:lang w:val="sl-SI"/>
              </w:rPr>
              <w:t xml:space="preserve"> 2014-2020</w:t>
            </w:r>
          </w:p>
        </w:tc>
      </w:tr>
      <w:tr w:rsidR="00CD6D79" w:rsidRPr="005E1119" w:rsidTr="008760EB">
        <w:trPr>
          <w:trHeight w:val="138"/>
        </w:trPr>
        <w:tc>
          <w:tcPr>
            <w:tcW w:w="3544" w:type="dxa"/>
            <w:shd w:val="clear" w:color="auto" w:fill="auto"/>
          </w:tcPr>
          <w:p w:rsidR="00650B92" w:rsidRPr="005E1119" w:rsidRDefault="005E1119" w:rsidP="00480BE7">
            <w:pPr>
              <w:rPr>
                <w:lang w:val="sl-SI"/>
              </w:rPr>
            </w:pPr>
            <w:r w:rsidRPr="005E1119">
              <w:rPr>
                <w:lang w:val="sl-SI"/>
              </w:rPr>
              <w:t>Različica</w:t>
            </w:r>
          </w:p>
        </w:tc>
        <w:tc>
          <w:tcPr>
            <w:tcW w:w="5187" w:type="dxa"/>
            <w:shd w:val="clear" w:color="auto" w:fill="auto"/>
          </w:tcPr>
          <w:p w:rsidR="00650B92" w:rsidRPr="005E1119" w:rsidRDefault="005E1119" w:rsidP="00C65B31">
            <w:pPr>
              <w:rPr>
                <w:color w:val="000000"/>
                <w:lang w:val="sl-SI"/>
              </w:rPr>
            </w:pPr>
            <w:r w:rsidRPr="005E1119">
              <w:rPr>
                <w:color w:val="000000"/>
                <w:lang w:val="sl-SI"/>
              </w:rPr>
              <w:t>2016.0</w:t>
            </w:r>
          </w:p>
        </w:tc>
      </w:tr>
      <w:tr w:rsidR="00CD6D79" w:rsidRPr="005E1119" w:rsidTr="008760EB">
        <w:trPr>
          <w:trHeight w:val="138"/>
        </w:trPr>
        <w:tc>
          <w:tcPr>
            <w:tcW w:w="3544" w:type="dxa"/>
            <w:shd w:val="clear" w:color="auto" w:fill="auto"/>
          </w:tcPr>
          <w:p w:rsidR="00650B92" w:rsidRPr="005E1119" w:rsidRDefault="005E1119" w:rsidP="00480BE7">
            <w:pPr>
              <w:rPr>
                <w:lang w:val="sl-SI"/>
              </w:rPr>
            </w:pPr>
            <w:r w:rsidRPr="005E1119">
              <w:rPr>
                <w:color w:val="000000"/>
                <w:lang w:val="sl-SI"/>
              </w:rPr>
              <w:t>Datum potrditve poročila s strani odbora za spremljanje</w:t>
            </w:r>
          </w:p>
        </w:tc>
        <w:tc>
          <w:tcPr>
            <w:tcW w:w="5187" w:type="dxa"/>
            <w:shd w:val="clear" w:color="auto" w:fill="auto"/>
          </w:tcPr>
          <w:p w:rsidR="00650B92" w:rsidRPr="005E1119" w:rsidRDefault="005E1119" w:rsidP="00F51145">
            <w:pPr>
              <w:rPr>
                <w:color w:val="000000"/>
                <w:lang w:val="sl-SI"/>
              </w:rPr>
            </w:pPr>
            <w:r w:rsidRPr="005E1119">
              <w:rPr>
                <w:color w:val="000000"/>
                <w:lang w:val="sl-SI"/>
              </w:rPr>
              <w:t>13.6.2017</w:t>
            </w:r>
          </w:p>
        </w:tc>
      </w:tr>
    </w:tbl>
    <w:p w:rsidR="00057FE5" w:rsidRPr="005E1119" w:rsidRDefault="005E1119" w:rsidP="00AA1B27">
      <w:pPr>
        <w:rPr>
          <w:color w:val="000000"/>
          <w:lang w:val="sl-SI"/>
        </w:rPr>
      </w:pPr>
    </w:p>
    <w:p w:rsidR="00560D4A" w:rsidRPr="005E1119" w:rsidRDefault="005E1119" w:rsidP="00E87711">
      <w:pPr>
        <w:pStyle w:val="Naslov1"/>
        <w:ind w:left="0" w:firstLine="0"/>
        <w:rPr>
          <w:lang w:val="sl-SI"/>
        </w:rPr>
      </w:pPr>
      <w:r w:rsidRPr="005E1119">
        <w:rPr>
          <w:lang w:val="sl-SI"/>
        </w:rPr>
        <w:br w:type="page"/>
      </w:r>
      <w:r w:rsidRPr="005E1119">
        <w:rPr>
          <w:lang w:val="sl-SI"/>
        </w:rPr>
        <w:lastRenderedPageBreak/>
        <w:t>PREGLED IZVAJANJA OPERATIVNEGA PROGRAMA (člen 50(2) in 111(3)(a) Uredbe (EU) št. 1303/2013)</w:t>
      </w:r>
    </w:p>
    <w:p w:rsidR="00FE1125" w:rsidRPr="005E1119" w:rsidRDefault="005E1119" w:rsidP="00FE1125">
      <w:pPr>
        <w:pStyle w:val="Text1"/>
        <w:ind w:left="0"/>
        <w:rPr>
          <w:lang w:val="sl-SI"/>
        </w:rPr>
      </w:pPr>
    </w:p>
    <w:p w:rsidR="00560D4A" w:rsidRPr="005E1119" w:rsidRDefault="005E1119" w:rsidP="00A62C19">
      <w:pPr>
        <w:pStyle w:val="Naslov2"/>
        <w:tabs>
          <w:tab w:val="clear" w:pos="850"/>
          <w:tab w:val="num" w:pos="426"/>
        </w:tabs>
        <w:ind w:left="0" w:firstLine="0"/>
        <w:rPr>
          <w:lang w:val="sl-SI"/>
        </w:rPr>
      </w:pPr>
      <w:r w:rsidRPr="005E1119">
        <w:rPr>
          <w:lang w:val="sl-SI"/>
        </w:rPr>
        <w:t xml:space="preserve">Key information on the implementation of the operational </w:t>
      </w:r>
      <w:r w:rsidRPr="005E1119">
        <w:rPr>
          <w:lang w:val="sl-SI"/>
        </w:rPr>
        <w:t>programme for the year concerned, including on financial instruments, with relation to the financial and indicator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524396">
        <w:tc>
          <w:tcPr>
            <w:tcW w:w="8731" w:type="dxa"/>
            <w:shd w:val="clear" w:color="auto" w:fill="auto"/>
          </w:tcPr>
          <w:p w:rsidR="00CD6D79" w:rsidRPr="005E1119" w:rsidRDefault="005E1119">
            <w:pPr>
              <w:spacing w:before="0" w:after="240"/>
              <w:rPr>
                <w:lang w:val="sl-SI"/>
              </w:rPr>
            </w:pPr>
            <w:r w:rsidRPr="005E1119">
              <w:rPr>
                <w:lang w:val="sl-SI"/>
              </w:rPr>
              <w:t>Republika Slovenija je v letu 2016 na področju cilja ‘naložbe za rast in delovna mesta’  vzpostavila ključne sistemske pogoje za pripra</w:t>
            </w:r>
            <w:r w:rsidRPr="005E1119">
              <w:rPr>
                <w:lang w:val="sl-SI"/>
              </w:rPr>
              <w:t>vo kot tudi samo izvajanje posameznih javnih razpisov, javnih pozivov oziroma operacij, ki imajo ustrezno podlago za neposredno potrditev v Operativnem programu za izvajanje Evropske kohezijske politike v obdobju 2014-2020 (v nadaljevanju OP).</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Slovenija </w:t>
            </w:r>
            <w:r w:rsidRPr="005E1119">
              <w:rPr>
                <w:lang w:val="sl-SI"/>
              </w:rPr>
              <w:t>je v predvidenem roku, t.j. do 31.12.2016, izpolnila vse splošne in tematske predhodne pogojenosti. Za vse predhodne pogojenosti, razen za tematsko predhodno pogojenost Vodni sektor, je Slovenija tudi že prejela uradne potrditve Evropske komisije, s kateri</w:t>
            </w:r>
            <w:r w:rsidRPr="005E1119">
              <w:rPr>
                <w:lang w:val="sl-SI"/>
              </w:rPr>
              <w:t>mi potrjujejo izpolnjenost posameznih pogojenosti. Pričakujemo, da bomo potrditev Evropske komisije za predhodno pogojenost Vodni sektor prejeli do sredine leta 2017, saj gre za dolgotrajne postopke ocenjevanja.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Prav tako je bila v tem letu uspešno </w:t>
            </w:r>
            <w:r w:rsidRPr="005E1119">
              <w:rPr>
                <w:lang w:val="sl-SI"/>
              </w:rPr>
              <w:t>zaključena akreditacija sistema s strani Evropske komisije,  s čimer so bila omogočena tudi povračila sredstev iz proračuna EU. Vlada je na dopisni seji 9.12.2016 obravnavala gradivo, ki se nanaša na akreditacijo sistema izvajanja evropske kohezijske polit</w:t>
            </w:r>
            <w:r w:rsidRPr="005E1119">
              <w:rPr>
                <w:lang w:val="sl-SI"/>
              </w:rPr>
              <w:t xml:space="preserve">ike v programskem obdobju 2014–2020 za cilj Naložbe za rast in delovna mesta. Na podlagi poročila in mnenja neodvisnega revizijskega organa (Ministrstvo za finance, Urad RS za nadzor proračuna) je ugotovila, da so izpolnjena merila za imenovanje organov v </w:t>
            </w:r>
            <w:r w:rsidRPr="005E1119">
              <w:rPr>
                <w:lang w:val="sl-SI"/>
              </w:rPr>
              <w:t>Sloveniji, odgovornih za notranji nadzor, obvladovanje tveganj, dejavnosti upravljanja in nadzora dejavnosti ter spremljanja s strani Evropske komisije. 12. 12. 2016 je SVRK o zaključku postopkov obvestila Evropsko komisijo, s tem je lahko Slovenija na Evr</w:t>
            </w:r>
            <w:r w:rsidRPr="005E1119">
              <w:rPr>
                <w:lang w:val="sl-SI"/>
              </w:rPr>
              <w:t>opsko komisijo še 2016 poslala prvi vmesni zahtevek za plačilo EU sredstev. To pomeni, da je država iz bruseljske blagajne začela povračati sredstva za projekte, sofinancirane z evropskimi sredstvi (v okviru ESRR, ESS, KS in Pobude za zaposlovanje mladih-Y</w:t>
            </w:r>
            <w:r w:rsidRPr="005E1119">
              <w:rPr>
                <w:lang w:val="sl-SI"/>
              </w:rPr>
              <w:t>EI), za katere je sredstva že predhodno založil nacionalni proračun.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Na podlagi predhodne ocene za izvajanje finančnih instrumentov v Sloveniji, ki je bila zaključena v letu 2015, so institucije in orgnai vključene v izvajanje pričele z vzpostavljanjem</w:t>
            </w:r>
            <w:r w:rsidRPr="005E1119">
              <w:rPr>
                <w:lang w:val="sl-SI"/>
              </w:rPr>
              <w:t xml:space="preserve"> konkretnega sistema izvajanja. Tekom leta 2016 se je zaradi izboljšanih gospodarsko ekonomskih razmer v državi identificiral izrazit upad interesa potencialnih prejemnikov po finančnih instrumentih, saj so svoje finančne vrzeli lahko pokrili iz drugih, za</w:t>
            </w:r>
            <w:r w:rsidRPr="005E1119">
              <w:rPr>
                <w:lang w:val="sl-SI"/>
              </w:rPr>
              <w:t xml:space="preserve"> njih finančno sprejemljivejših virov. Tako se je koncem leta pristopilo k ponovni proučitvi razmer ter pripravi novega predloga o višini finančnih instrumentov.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Organ upravljanja v letu 2016 ugotavlja znaten dvig dinamike priprave, potrjevanja in objav</w:t>
            </w:r>
            <w:r w:rsidRPr="005E1119">
              <w:rPr>
                <w:lang w:val="sl-SI"/>
              </w:rPr>
              <w:t xml:space="preserve">e javnih razpisov, kot je npr. v okviru prednostne osi 1, 3, 4 , 8, 9 in 10. Prav tako </w:t>
            </w:r>
            <w:r w:rsidRPr="005E1119">
              <w:rPr>
                <w:lang w:val="sl-SI"/>
              </w:rPr>
              <w:lastRenderedPageBreak/>
              <w:t>so odgovorni posredniški organi pospešeno pripravljali vloge za operacije ter programe za neposredno potrditev. Pospešeno so se izvajale vse prednostne naložbe financira</w:t>
            </w:r>
            <w:r w:rsidRPr="005E1119">
              <w:rPr>
                <w:lang w:val="sl-SI"/>
              </w:rPr>
              <w:t>ne iz ESS, kot tudi priprava večjih infrastrukturnih projektov v okviru 7 prednostne osi. Prednostne osi namenjene tehnični pomoči se izvajajo nemoteno.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aprilu 2016 je EK potrdila prvi veliki projekt, in sicer za izgradnjo avtocestnega odseka na avtoce</w:t>
            </w:r>
            <w:r w:rsidRPr="005E1119">
              <w:rPr>
                <w:lang w:val="sl-SI"/>
              </w:rPr>
              <w:t>sti A4: Draženci – Gruškovje. Do konca leta je bila že zgrajena polovica, t.j. 7,25 km,  predvidenega odseka ter že predana v promet. Tekom leta so potekala zaključna usklajevanja s pobudo JASPERS glede vsebine vlog za tri velike projekte, in sicer Odvajan</w:t>
            </w:r>
            <w:r w:rsidRPr="005E1119">
              <w:rPr>
                <w:lang w:val="sl-SI"/>
              </w:rPr>
              <w:t>je in čiščenje odpadne vode na območju vodonosnika Ljubljanskega polja, Nadgradnja železniške proge Maribor-Šentilj ter Nadgradnja in posodobitev postaje Pragersko in železniškega vozlišča. Zaradi optimizacije obsega del, kot tudi pottrebnega časa za izved</w:t>
            </w:r>
            <w:r w:rsidRPr="005E1119">
              <w:rPr>
                <w:lang w:val="sl-SI"/>
              </w:rPr>
              <w:t>bo zadnjega od naštetih projektov, le-ta ne bo več presegal meje, ki veljajo za velike projekte, ter ne bo posredovan v odobritev na EK. V decembru 2016 je Republika Slovenija prejela zaključno pismo pobude JASPERS glede projekta Odvajanje in čiščenje odpa</w:t>
            </w:r>
            <w:r w:rsidRPr="005E1119">
              <w:rPr>
                <w:lang w:val="sl-SI"/>
              </w:rPr>
              <w:t>dne vode na območju vodonosnika Ljubljanskega polja, tako da je pričela s posredovanjem vloge na Evropsko komisijo.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Do 31.12.2016 je bilo skupaj z odločitvijo o podpori podprtih 162 načinov izbora operacij v skupni vrednosti 841 mio evrov EU dela, od teg</w:t>
            </w:r>
            <w:r w:rsidRPr="005E1119">
              <w:rPr>
                <w:lang w:val="sl-SI"/>
              </w:rPr>
              <w:t>a 46 javnih razpisov v vrednosti 234,4 evrov EU dela, 18 NPO-programov v vrednosti 120,2 mio evrov EU dela in 61 NPO-operacij v vrednosti 462,1 mio evrov EU dela. Poleg tega je bilo izdanih 37 odločitev o podpori za strategije lokalnega razvoja za posamezn</w:t>
            </w:r>
            <w:r w:rsidRPr="005E1119">
              <w:rPr>
                <w:lang w:val="sl-SI"/>
              </w:rPr>
              <w:t>e lokalne akcijske skupine v skupni višini 24,3 mio evrov EU dela.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Kjer je bila ugotovljeno tveganje počasnejšega izvajanja glede na predvideneno dinamiko,  je organ upravljanja proti koncu leta 2016 sprožil pripravo akcijskega načrta za reševanje odp</w:t>
            </w:r>
            <w:r w:rsidRPr="005E1119">
              <w:rPr>
                <w:lang w:val="sl-SI"/>
              </w:rPr>
              <w:t>rtih problematik.</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Organ upravljanja je v letu 2016 pospešil prizadevanja za ustrezno normativno, administrativno  in tehnično vzpostavitev sistema izvajanja predvsem s pripravo ustreznih navodil, smernic ter ostalih pravnih podlag ter z zagotavljanjem sr</w:t>
            </w:r>
            <w:r w:rsidRPr="005E1119">
              <w:rPr>
                <w:lang w:val="sl-SI"/>
              </w:rPr>
              <w:t xml:space="preserve">edstev za zaposlitev ustrezno kvalificiranih in izkušenih kadrov v organih in istitucijah, ki izvajajo naloge posredniških organov, v organu za potrjevanje ter revizijskem organu. Izvajale so se izobraževanja ter usposabljanja. Poseben napor je bil vložen </w:t>
            </w:r>
            <w:r w:rsidRPr="005E1119">
              <w:rPr>
                <w:lang w:val="sl-SI"/>
              </w:rPr>
              <w:t>v vzpostavitev informacijskega sistema za računalniško beleženje in  shranjevanje podatkov za spremljanje, vrednotenje, finančno upravljanje, preverjanje in revizijo, ker se je z uvajanjem novih zahtev opredeljenih v določbah EU uredb izkazalo kot zahtevne</w:t>
            </w:r>
            <w:r w:rsidRPr="005E1119">
              <w:rPr>
                <w:lang w:val="sl-SI"/>
              </w:rPr>
              <w:t xml:space="preserve">jša ter časovno daljša naloga, kot je bilo prvotno predvideno. Kot zelo uspešni in prepoznani pa so se v letu 2016 izkazali ukrepi informiranja in obveščanja, ki so bistveno pripomogli k dvigu obveščenosti javnosti o evropskihin investicijskih skladih ter </w:t>
            </w:r>
            <w:r w:rsidRPr="005E1119">
              <w:rPr>
                <w:lang w:val="sl-SI"/>
              </w:rPr>
              <w:t>dosegli aktivno vključenost javnosti.</w:t>
            </w:r>
          </w:p>
          <w:p w:rsidR="00CD6D79" w:rsidRPr="005E1119" w:rsidRDefault="005E1119">
            <w:pPr>
              <w:spacing w:before="240" w:after="240"/>
              <w:rPr>
                <w:lang w:val="sl-SI"/>
              </w:rPr>
            </w:pPr>
            <w:r w:rsidRPr="005E1119">
              <w:rPr>
                <w:lang w:val="sl-SI"/>
              </w:rPr>
              <w:t> </w:t>
            </w:r>
          </w:p>
          <w:p w:rsidR="00560D4A" w:rsidRPr="005E1119" w:rsidRDefault="005E1119" w:rsidP="00D12DF5">
            <w:pPr>
              <w:pStyle w:val="Text1"/>
              <w:ind w:left="0"/>
              <w:rPr>
                <w:lang w:val="sl-SI"/>
              </w:rPr>
            </w:pPr>
          </w:p>
        </w:tc>
      </w:tr>
    </w:tbl>
    <w:p w:rsidR="002254FC" w:rsidRPr="005E1119" w:rsidRDefault="005E1119" w:rsidP="001A1A94">
      <w:pPr>
        <w:pStyle w:val="Text1"/>
        <w:ind w:left="0"/>
        <w:rPr>
          <w:lang w:val="sl-SI"/>
        </w:rPr>
      </w:pPr>
    </w:p>
    <w:p w:rsidR="00421A8C" w:rsidRPr="005E1119" w:rsidRDefault="005E1119" w:rsidP="00421A8C">
      <w:pPr>
        <w:pStyle w:val="Text1"/>
        <w:rPr>
          <w:lang w:val="sl-SI"/>
        </w:rPr>
        <w:sectPr w:rsidR="00421A8C" w:rsidRPr="005E1119" w:rsidSect="007429C7">
          <w:footerReference w:type="default" r:id="rId9"/>
          <w:headerReference w:type="first" r:id="rId10"/>
          <w:footerReference w:type="first" r:id="rId11"/>
          <w:pgSz w:w="11906" w:h="16838" w:code="9"/>
          <w:pgMar w:top="567" w:right="1701" w:bottom="284" w:left="1576" w:header="0" w:footer="284" w:gutter="0"/>
          <w:cols w:space="708"/>
          <w:titlePg/>
          <w:docGrid w:linePitch="360"/>
        </w:sectPr>
      </w:pPr>
    </w:p>
    <w:p w:rsidR="00A846C0" w:rsidRPr="005E1119" w:rsidRDefault="005E1119" w:rsidP="00D12DF5">
      <w:pPr>
        <w:pStyle w:val="Naslov1"/>
        <w:ind w:left="0" w:firstLine="0"/>
        <w:rPr>
          <w:lang w:val="sl-SI"/>
        </w:rPr>
      </w:pPr>
      <w:r w:rsidRPr="005E1119">
        <w:rPr>
          <w:lang w:val="sl-SI"/>
        </w:rPr>
        <w:lastRenderedPageBreak/>
        <w:t>IZVAJANJE PREDNOSTNE OSI (člen 50(2) Uredbe (EU) št. 1303/2013)</w:t>
      </w:r>
    </w:p>
    <w:p w:rsidR="00E81C33" w:rsidRPr="005E1119" w:rsidRDefault="005E1119" w:rsidP="00E81C33">
      <w:pPr>
        <w:pStyle w:val="Text1"/>
        <w:ind w:left="0"/>
        <w:rPr>
          <w:lang w:val="sl-SI"/>
        </w:rPr>
      </w:pPr>
    </w:p>
    <w:p w:rsidR="00A846C0" w:rsidRPr="005E1119" w:rsidRDefault="005E1119" w:rsidP="00A846C0">
      <w:pPr>
        <w:pStyle w:val="Naslov2"/>
        <w:tabs>
          <w:tab w:val="clear" w:pos="850"/>
          <w:tab w:val="num" w:pos="426"/>
        </w:tabs>
        <w:rPr>
          <w:lang w:val="sl-SI"/>
        </w:rPr>
      </w:pPr>
      <w:r w:rsidRPr="005E1119">
        <w:rPr>
          <w:lang w:val="sl-SI"/>
        </w:rPr>
        <w:t>Pregled izvajanja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11216"/>
      </w:tblGrid>
      <w:tr w:rsidR="00CD6D79" w:rsidRPr="005E1119" w:rsidTr="00456A1F">
        <w:trPr>
          <w:tblHeader/>
        </w:trPr>
        <w:tc>
          <w:tcPr>
            <w:tcW w:w="851" w:type="dxa"/>
            <w:shd w:val="clear" w:color="auto" w:fill="auto"/>
          </w:tcPr>
          <w:p w:rsidR="00A846C0" w:rsidRPr="005E1119" w:rsidRDefault="005E1119" w:rsidP="0089101F">
            <w:pPr>
              <w:jc w:val="center"/>
              <w:rPr>
                <w:lang w:val="sl-SI"/>
              </w:rPr>
            </w:pPr>
            <w:r w:rsidRPr="005E1119">
              <w:rPr>
                <w:lang w:val="sl-SI"/>
              </w:rPr>
              <w:t>Identifikator</w:t>
            </w:r>
          </w:p>
        </w:tc>
        <w:tc>
          <w:tcPr>
            <w:tcW w:w="2835" w:type="dxa"/>
            <w:shd w:val="clear" w:color="auto" w:fill="auto"/>
          </w:tcPr>
          <w:p w:rsidR="00A846C0" w:rsidRPr="005E1119" w:rsidRDefault="005E1119" w:rsidP="0089101F">
            <w:pPr>
              <w:rPr>
                <w:lang w:val="sl-SI"/>
              </w:rPr>
            </w:pPr>
            <w:r w:rsidRPr="005E1119">
              <w:rPr>
                <w:lang w:val="sl-SI"/>
              </w:rPr>
              <w:t>Prednostna os</w:t>
            </w:r>
          </w:p>
        </w:tc>
        <w:tc>
          <w:tcPr>
            <w:tcW w:w="11216" w:type="dxa"/>
            <w:shd w:val="clear" w:color="auto" w:fill="auto"/>
          </w:tcPr>
          <w:p w:rsidR="00A846C0" w:rsidRPr="005E1119" w:rsidRDefault="005E1119" w:rsidP="0089101F">
            <w:pPr>
              <w:rPr>
                <w:lang w:val="sl-SI"/>
              </w:rPr>
            </w:pPr>
            <w:r w:rsidRPr="005E1119">
              <w:rPr>
                <w:lang w:val="sl-SI"/>
              </w:rPr>
              <w:t xml:space="preserve">Ključne informacije o izvajanju prednostne osi z navedbo ključnih dogodkov, resnih težav in ukrepov, sprejetih za </w:t>
            </w:r>
            <w:r w:rsidRPr="005E1119">
              <w:rPr>
                <w:lang w:val="sl-SI"/>
              </w:rPr>
              <w:t>reševanje teh težav</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01</w:t>
            </w:r>
          </w:p>
        </w:tc>
        <w:tc>
          <w:tcPr>
            <w:tcW w:w="2835" w:type="dxa"/>
            <w:shd w:val="clear" w:color="auto" w:fill="auto"/>
          </w:tcPr>
          <w:p w:rsidR="00A846C0" w:rsidRPr="005E1119" w:rsidRDefault="005E1119" w:rsidP="0089101F">
            <w:pPr>
              <w:rPr>
                <w:lang w:val="sl-SI"/>
              </w:rPr>
            </w:pPr>
            <w:r w:rsidRPr="005E1119">
              <w:rPr>
                <w:lang w:val="sl-SI"/>
              </w:rPr>
              <w:t>Mednarodna konkurenčnost raziskav, inovacij in tehnološkega razvoja v skladu s pametno specializacijo za večjo konkurenčnosti in ozelenitev gospodarstva</w:t>
            </w:r>
          </w:p>
        </w:tc>
        <w:tc>
          <w:tcPr>
            <w:tcW w:w="11216" w:type="dxa"/>
            <w:shd w:val="clear" w:color="auto" w:fill="auto"/>
          </w:tcPr>
          <w:p w:rsidR="00A846C0" w:rsidRPr="005E1119" w:rsidRDefault="005E1119" w:rsidP="0089101F">
            <w:pPr>
              <w:rPr>
                <w:lang w:val="sl-SI"/>
              </w:rPr>
            </w:pPr>
            <w:r w:rsidRPr="005E1119">
              <w:rPr>
                <w:lang w:val="sl-SI"/>
              </w:rPr>
              <w:t>V okviru PN 1.1 (1a) sta bili v letu 2016 izdani 2 odločitvi o podpori, in sice</w:t>
            </w:r>
            <w:r w:rsidRPr="005E1119">
              <w:rPr>
                <w:lang w:val="sl-SI"/>
              </w:rPr>
              <w:t>r za naslednja javna razpisa:</w:t>
            </w:r>
          </w:p>
          <w:p w:rsidR="009414DE" w:rsidRPr="005E1119" w:rsidRDefault="005E1119" w:rsidP="0089101F">
            <w:pPr>
              <w:rPr>
                <w:lang w:val="sl-SI"/>
              </w:rPr>
            </w:pPr>
            <w:r w:rsidRPr="005E1119">
              <w:rPr>
                <w:lang w:val="sl-SI"/>
              </w:rPr>
              <w:t>-JR za RRI v verigah in mrežah vrednosti za sklop 1: »Spodbujanje izvajanja raziskovalno razvojnih programov (TRL 3-6)« sklenjene pogodbe o sofinanciranju in do konca leta izplačana predplačila z EU prispevkom 44 mio EUR,</w:t>
            </w:r>
          </w:p>
          <w:p w:rsidR="009414DE" w:rsidRPr="005E1119" w:rsidRDefault="005E1119" w:rsidP="0089101F">
            <w:pPr>
              <w:rPr>
                <w:lang w:val="sl-SI"/>
              </w:rPr>
            </w:pPr>
            <w:r w:rsidRPr="005E1119">
              <w:rPr>
                <w:lang w:val="sl-SI"/>
              </w:rPr>
              <w:t>- JR</w:t>
            </w:r>
            <w:r w:rsidRPr="005E1119">
              <w:rPr>
                <w:lang w:val="sl-SI"/>
              </w:rPr>
              <w:t xml:space="preserve"> »Spodbujanje raziskovalcev na začetku kariere 2.0« z EU prispevkom 8 mio EUR.  </w:t>
            </w:r>
          </w:p>
          <w:p w:rsidR="009414DE" w:rsidRPr="005E1119" w:rsidRDefault="005E1119" w:rsidP="0089101F">
            <w:pPr>
              <w:rPr>
                <w:lang w:val="sl-SI"/>
              </w:rPr>
            </w:pPr>
            <w:r w:rsidRPr="005E1119">
              <w:rPr>
                <w:lang w:val="sl-SI"/>
              </w:rPr>
              <w:t>V okviruPN 1.2 (1b) je bilo v letu 2016 izdanih 6 odločitev o podpori, in sicer za naslednje javne razpise:</w:t>
            </w:r>
          </w:p>
          <w:p w:rsidR="009414DE" w:rsidRPr="005E1119" w:rsidRDefault="005E1119" w:rsidP="0089101F">
            <w:pPr>
              <w:rPr>
                <w:lang w:val="sl-SI"/>
              </w:rPr>
            </w:pPr>
            <w:r w:rsidRPr="005E1119">
              <w:rPr>
                <w:lang w:val="sl-SI"/>
              </w:rPr>
              <w:t>-</w:t>
            </w:r>
            <w:r w:rsidRPr="005E1119">
              <w:rPr>
                <w:lang w:val="sl-SI"/>
              </w:rPr>
              <w:tab/>
              <w:t>JR RRI v verigah in mrežah vrednosti  za sklop 2: » Spodbude za r</w:t>
            </w:r>
            <w:r w:rsidRPr="005E1119">
              <w:rPr>
                <w:lang w:val="sl-SI"/>
              </w:rPr>
              <w:t>aziskovalno-razvojne projekte (TRL 6-9)« z EU prispevkom 12,6 mio EUR,</w:t>
            </w:r>
          </w:p>
          <w:p w:rsidR="009414DE" w:rsidRPr="005E1119" w:rsidRDefault="005E1119" w:rsidP="0089101F">
            <w:pPr>
              <w:rPr>
                <w:lang w:val="sl-SI"/>
              </w:rPr>
            </w:pPr>
            <w:r w:rsidRPr="005E1119">
              <w:rPr>
                <w:lang w:val="sl-SI"/>
              </w:rPr>
              <w:t>-</w:t>
            </w:r>
            <w:r w:rsidRPr="005E1119">
              <w:rPr>
                <w:lang w:val="sl-SI"/>
              </w:rPr>
              <w:tab/>
              <w:t xml:space="preserve">JR za dodeljevanje spodbud v okviru iniciative EUREKA 2016 z EU prispevkom 3,6 mio evrov,  </w:t>
            </w:r>
          </w:p>
          <w:p w:rsidR="009414DE" w:rsidRPr="005E1119" w:rsidRDefault="005E1119" w:rsidP="0089101F">
            <w:pPr>
              <w:rPr>
                <w:lang w:val="sl-SI"/>
              </w:rPr>
            </w:pPr>
            <w:r w:rsidRPr="005E1119">
              <w:rPr>
                <w:lang w:val="sl-SI"/>
              </w:rPr>
              <w:t>-</w:t>
            </w:r>
            <w:r w:rsidRPr="005E1119">
              <w:rPr>
                <w:lang w:val="sl-SI"/>
              </w:rPr>
              <w:tab/>
              <w:t>JR »Dopolnjevanje SME instrumenta - Faza 1«z EU prispevkom 0,84 mio evrov,</w:t>
            </w:r>
          </w:p>
          <w:p w:rsidR="009414DE" w:rsidRPr="005E1119" w:rsidRDefault="005E1119" w:rsidP="0089101F">
            <w:pPr>
              <w:rPr>
                <w:lang w:val="sl-SI"/>
              </w:rPr>
            </w:pPr>
            <w:r w:rsidRPr="005E1119">
              <w:rPr>
                <w:lang w:val="sl-SI"/>
              </w:rPr>
              <w:t>-</w:t>
            </w:r>
            <w:r w:rsidRPr="005E1119">
              <w:rPr>
                <w:lang w:val="sl-SI"/>
              </w:rPr>
              <w:tab/>
              <w:t xml:space="preserve">JR za izbor </w:t>
            </w:r>
            <w:r w:rsidRPr="005E1119">
              <w:rPr>
                <w:lang w:val="sl-SI"/>
              </w:rPr>
              <w:t xml:space="preserve">operacij </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r w:rsidRPr="005E1119">
              <w:rPr>
                <w:lang w:val="sl-SI"/>
              </w:rPr>
              <w:t>Podpora strateškim razvojno inovacijskim partnerstvom (SRIP) na prioritetnih področjih pametne specializacije</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r w:rsidRPr="005E1119">
              <w:rPr>
                <w:lang w:val="sl-SI"/>
              </w:rPr>
              <w:t xml:space="preserve"> z EU prispevkom  8,4 mio evrov.  </w:t>
            </w:r>
          </w:p>
          <w:p w:rsidR="009414DE" w:rsidRPr="005E1119" w:rsidRDefault="005E1119" w:rsidP="0089101F">
            <w:pPr>
              <w:rPr>
                <w:lang w:val="sl-SI"/>
              </w:rPr>
            </w:pPr>
            <w:r w:rsidRPr="005E1119">
              <w:rPr>
                <w:lang w:val="sl-SI"/>
              </w:rPr>
              <w:t>-</w:t>
            </w:r>
            <w:r w:rsidRPr="005E1119">
              <w:rPr>
                <w:lang w:val="sl-SI"/>
              </w:rPr>
              <w:tab/>
              <w:t xml:space="preserve">JR »Krepitev kompetenc in inovacijskih potencialov podjetij« z EU prispevkom </w:t>
            </w:r>
            <w:r w:rsidRPr="005E1119">
              <w:rPr>
                <w:lang w:val="sl-SI"/>
              </w:rPr>
              <w:t>6,4 mio evrov,</w:t>
            </w:r>
          </w:p>
          <w:p w:rsidR="009414DE" w:rsidRPr="005E1119" w:rsidRDefault="005E1119" w:rsidP="0089101F">
            <w:pPr>
              <w:rPr>
                <w:lang w:val="sl-SI"/>
              </w:rPr>
            </w:pPr>
            <w:r w:rsidRPr="005E1119">
              <w:rPr>
                <w:lang w:val="sl-SI"/>
              </w:rPr>
              <w:t>-</w:t>
            </w:r>
            <w:r w:rsidRPr="005E1119">
              <w:rPr>
                <w:lang w:val="sl-SI"/>
              </w:rPr>
              <w:tab/>
              <w:t>JR »Pilotni / demonstracijski projekti - I. sklop: Pretvorba, distribucija in upravljanje energije« z EU prispevkom 4 mio evrov.</w:t>
            </w:r>
          </w:p>
          <w:p w:rsidR="009414DE" w:rsidRPr="005E1119" w:rsidRDefault="005E1119" w:rsidP="0089101F">
            <w:pPr>
              <w:rPr>
                <w:lang w:val="sl-SI"/>
              </w:rPr>
            </w:pPr>
            <w:r w:rsidRPr="005E1119">
              <w:rPr>
                <w:lang w:val="sl-SI"/>
              </w:rPr>
              <w:t>Za izvedbo potrjenih javnih razpisov v okviru PN 1.1 (1a) je posredniški organ MIZŠ, ki jih izvaja neposredno.</w:t>
            </w:r>
          </w:p>
          <w:p w:rsidR="009414DE" w:rsidRPr="005E1119" w:rsidRDefault="005E1119" w:rsidP="0089101F">
            <w:pPr>
              <w:rPr>
                <w:lang w:val="sl-SI"/>
              </w:rPr>
            </w:pPr>
            <w:r w:rsidRPr="005E1119">
              <w:rPr>
                <w:lang w:val="sl-SI"/>
              </w:rPr>
              <w:t>Za izvedbo potrjenih javnih razpisov v okviru PN 1.2 (1b) sta posredniška organa MIZŠ, ki jih izvaja neposredno in MGRT, ki jih izvaja neposredno ali preko izvajalskih organov (Agencija Spirit). Pri izvedbi javnih razpisov / operacij se pojavljajo določen</w:t>
            </w:r>
            <w:r w:rsidRPr="005E1119">
              <w:rPr>
                <w:lang w:val="sl-SI"/>
              </w:rPr>
              <w:t xml:space="preserve">e težave v zvezi z razdelitvijo Slovenije na dve kohezijski regiji. </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02</w:t>
            </w:r>
          </w:p>
        </w:tc>
        <w:tc>
          <w:tcPr>
            <w:tcW w:w="2835" w:type="dxa"/>
            <w:shd w:val="clear" w:color="auto" w:fill="auto"/>
          </w:tcPr>
          <w:p w:rsidR="00A846C0" w:rsidRPr="005E1119" w:rsidRDefault="005E1119" w:rsidP="0089101F">
            <w:pPr>
              <w:rPr>
                <w:lang w:val="sl-SI"/>
              </w:rPr>
            </w:pPr>
            <w:r w:rsidRPr="005E1119">
              <w:rPr>
                <w:lang w:val="sl-SI"/>
              </w:rPr>
              <w:t>Povečanje dostopnosti do informacijsko komunikacijskih tehnologij ter njihove uporabe in kakovosti</w:t>
            </w:r>
          </w:p>
        </w:tc>
        <w:tc>
          <w:tcPr>
            <w:tcW w:w="11216" w:type="dxa"/>
            <w:shd w:val="clear" w:color="auto" w:fill="auto"/>
          </w:tcPr>
          <w:p w:rsidR="00A846C0" w:rsidRPr="005E1119" w:rsidRDefault="005E1119" w:rsidP="0089101F">
            <w:pPr>
              <w:rPr>
                <w:lang w:val="sl-SI"/>
              </w:rPr>
            </w:pPr>
            <w:r w:rsidRPr="005E1119">
              <w:rPr>
                <w:lang w:val="sl-SI"/>
              </w:rPr>
              <w:t xml:space="preserve">V okviru PN 2.1 (2a), do 31.12. 2016 še ni bilo izdane nobene odločitve o podpori, niti ni OU prejel nobene vloge za podporo. MJU je v mesecu decembru zaključilo testiranje tržnega interesa za gradnjo širokopasovnih omrežij na področju Republike Slovenije </w:t>
            </w:r>
            <w:r w:rsidRPr="005E1119">
              <w:rPr>
                <w:lang w:val="sl-SI"/>
              </w:rPr>
              <w:t>v naslednjih treh letih skladno z Načrtom razvoja širokopasovnih omrežij naslednje generacije do leta 2020. Izkazani velik tržni interes zasebnih investitorjev, posledično oblikovanje območij belih lis ter terminski načrt izvajanja nadaljnjih aktivnosti pr</w:t>
            </w:r>
            <w:r w:rsidRPr="005E1119">
              <w:rPr>
                <w:lang w:val="sl-SI"/>
              </w:rPr>
              <w:t xml:space="preserve">i gradnji širokopasovnih omrežij naslednje </w:t>
            </w:r>
            <w:r w:rsidRPr="005E1119">
              <w:rPr>
                <w:lang w:val="sl-SI"/>
              </w:rPr>
              <w:lastRenderedPageBreak/>
              <w:t xml:space="preserve">generacije bistveno spreminjajo osnovne predpostavke, ki so bile podlaga pri pripravi OP EKP. </w:t>
            </w:r>
          </w:p>
          <w:p w:rsidR="009414DE" w:rsidRPr="005E1119" w:rsidRDefault="005E1119" w:rsidP="0089101F">
            <w:pPr>
              <w:rPr>
                <w:lang w:val="sl-SI"/>
              </w:rPr>
            </w:pPr>
            <w:r w:rsidRPr="005E1119">
              <w:rPr>
                <w:lang w:val="sl-SI"/>
              </w:rPr>
              <w:t xml:space="preserve"> V okviru PN 2.2 (2c) je bil 26.8.2018 izdana odločitev za NPO Program projektov eProstor, s prispevkom ESRR v višini </w:t>
            </w:r>
            <w:r w:rsidRPr="005E1119">
              <w:rPr>
                <w:lang w:val="sl-SI"/>
              </w:rPr>
              <w:t>17,9 mio EUR. V okviru projekta bodo podprti ukrepi za vzpostavitev enotne informacijske infrastrukture za prostorske in nepremičninske podatke v Sloveniji, vzpostavljen bo prostorski informacijski sistem za podporo upravljanja s prostorom ter omrežne stor</w:t>
            </w:r>
            <w:r w:rsidRPr="005E1119">
              <w:rPr>
                <w:lang w:val="sl-SI"/>
              </w:rPr>
              <w:t xml:space="preserve">itve za prostorske in nepremičninske podatke. Izvedena bo tudi informacijska prenova nepremičninskih evidenc skupaj s posodobitvijo in pretvorbo analognih prostorskih podatkov in podatkov o geodetskih meritvah v digitalno obliko. OU je konec decembra 2016 </w:t>
            </w:r>
            <w:r w:rsidRPr="005E1119">
              <w:rPr>
                <w:lang w:val="sl-SI"/>
              </w:rPr>
              <w:t>prejel vlogo za projekt Celovita informacijska podpora procesom varstva nepremične kulturne dediščine. Odločitev o podpori bo predvidoma izdana v začetku leta 2017.</w:t>
            </w:r>
          </w:p>
          <w:p w:rsidR="009414DE" w:rsidRPr="005E1119" w:rsidRDefault="005E1119" w:rsidP="0089101F">
            <w:pPr>
              <w:rPr>
                <w:lang w:val="sl-SI"/>
              </w:rPr>
            </w:pPr>
            <w:r w:rsidRPr="005E1119">
              <w:rPr>
                <w:lang w:val="sl-SI"/>
              </w:rPr>
              <w:t>Drugih vlog v času poročanja v okviru te PN na OU ni bilo.</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03</w:t>
            </w:r>
          </w:p>
        </w:tc>
        <w:tc>
          <w:tcPr>
            <w:tcW w:w="2835" w:type="dxa"/>
            <w:shd w:val="clear" w:color="auto" w:fill="auto"/>
          </w:tcPr>
          <w:p w:rsidR="00A846C0" w:rsidRPr="005E1119" w:rsidRDefault="005E1119" w:rsidP="0089101F">
            <w:pPr>
              <w:rPr>
                <w:lang w:val="sl-SI"/>
              </w:rPr>
            </w:pPr>
            <w:r w:rsidRPr="005E1119">
              <w:rPr>
                <w:lang w:val="sl-SI"/>
              </w:rPr>
              <w:t>Dinamično in konkurenčno pod</w:t>
            </w:r>
            <w:r w:rsidRPr="005E1119">
              <w:rPr>
                <w:lang w:val="sl-SI"/>
              </w:rPr>
              <w:t>jetništvo za zeleno gospodarsko rast</w:t>
            </w:r>
          </w:p>
        </w:tc>
        <w:tc>
          <w:tcPr>
            <w:tcW w:w="11216" w:type="dxa"/>
            <w:shd w:val="clear" w:color="auto" w:fill="auto"/>
          </w:tcPr>
          <w:p w:rsidR="00A846C0" w:rsidRPr="005E1119" w:rsidRDefault="005E1119" w:rsidP="0089101F">
            <w:pPr>
              <w:rPr>
                <w:lang w:val="sl-SI"/>
              </w:rPr>
            </w:pPr>
            <w:r w:rsidRPr="005E1119">
              <w:rPr>
                <w:lang w:val="sl-SI"/>
              </w:rPr>
              <w:t xml:space="preserve">V okviru PN 3a je bilo v letu 2016 izdanih 13 odločitev o podpori. </w:t>
            </w:r>
          </w:p>
          <w:p w:rsidR="009414DE" w:rsidRPr="005E1119" w:rsidRDefault="005E1119" w:rsidP="0089101F">
            <w:pPr>
              <w:rPr>
                <w:lang w:val="sl-SI"/>
              </w:rPr>
            </w:pPr>
            <w:r w:rsidRPr="005E1119">
              <w:rPr>
                <w:lang w:val="sl-SI"/>
              </w:rPr>
              <w:t>V okviru SC 1 je bilo izdanih sedem odločitev o podpori za JR iz naslednjih področij: zagon novih inovativnih podjetij, celovita podporna storitev v ok</w:t>
            </w:r>
            <w:r w:rsidRPr="005E1119">
              <w:rPr>
                <w:lang w:val="sl-SI"/>
              </w:rPr>
              <w:t xml:space="preserve">viru vstopnih točk VEM, socialna podjetja in mladinske zadruge, rast podjetij na področju rabe lesa, zagon podjetij v problemskih območjih z visoko brezposelnostjo ter podporne storitve subjektov inovativnega okolja. Poleg tega je bila v okviru SC1 izdana </w:t>
            </w:r>
            <w:r w:rsidRPr="005E1119">
              <w:rPr>
                <w:lang w:val="sl-SI"/>
              </w:rPr>
              <w:t xml:space="preserve">odločitev za neposredno potrditev operacije </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r w:rsidRPr="005E1119">
              <w:rPr>
                <w:lang w:val="sl-SI"/>
              </w:rPr>
              <w:t>Vsebinska podpora prejemnikom (MSP) sredstev v začetnih fazah življenjskega cikla</w:t>
            </w:r>
            <w:r w:rsidRPr="005E1119">
              <w:rPr>
                <w:lang w:val="sl-SI"/>
              </w:rPr>
              <w:fldChar w:fldCharType="begin"/>
            </w:r>
            <w:r w:rsidRPr="005E1119">
              <w:rPr>
                <w:lang w:val="sl-SI"/>
              </w:rPr>
              <w:instrText>QUOTE 34</w:instrText>
            </w:r>
            <w:r w:rsidRPr="005E1119">
              <w:rPr>
                <w:lang w:val="sl-SI"/>
              </w:rPr>
              <w:fldChar w:fldCharType="separate"/>
            </w:r>
            <w:r w:rsidRPr="005E1119">
              <w:rPr>
                <w:lang w:val="sl-SI"/>
              </w:rPr>
              <w:t>"</w:t>
            </w:r>
            <w:r w:rsidRPr="005E1119">
              <w:rPr>
                <w:lang w:val="sl-SI"/>
              </w:rPr>
              <w:fldChar w:fldCharType="end"/>
            </w:r>
            <w:r w:rsidRPr="005E1119">
              <w:rPr>
                <w:lang w:val="sl-SI"/>
              </w:rPr>
              <w:t xml:space="preserve"> z EU prispevkom v višini 0,4 mio EUR. </w:t>
            </w:r>
          </w:p>
          <w:p w:rsidR="009414DE" w:rsidRPr="005E1119" w:rsidRDefault="005E1119" w:rsidP="0089101F">
            <w:pPr>
              <w:rPr>
                <w:lang w:val="sl-SI"/>
              </w:rPr>
            </w:pPr>
            <w:r w:rsidRPr="005E1119">
              <w:rPr>
                <w:lang w:val="sl-SI"/>
              </w:rPr>
              <w:t>V okviru SC 2 so bile izdane štiri odločitve o podpori za JR iz nas</w:t>
            </w:r>
            <w:r w:rsidRPr="005E1119">
              <w:rPr>
                <w:lang w:val="sl-SI"/>
              </w:rPr>
              <w:t>lednjih področij: spodbude za MSP v lesarstvu, učni izdelovalni laboratoriji – demonstracijski projekti, spodbujanje procesnih izboljšav podjetij ter sofinanciranje vlaganj v ekonomsko-poslovno infrastrukturo. Poleg tega je bil za doseganje SC2 podprt proj</w:t>
            </w:r>
            <w:r w:rsidRPr="005E1119">
              <w:rPr>
                <w:lang w:val="sl-SI"/>
              </w:rPr>
              <w:t>ekt NPO »Enotna poslovna točka« s prispevkom EU v višini 7,3 mio EUR.</w:t>
            </w:r>
          </w:p>
          <w:p w:rsidR="009414DE" w:rsidRPr="005E1119" w:rsidRDefault="005E1119" w:rsidP="0089101F">
            <w:pPr>
              <w:rPr>
                <w:lang w:val="sl-SI"/>
              </w:rPr>
            </w:pPr>
            <w:r w:rsidRPr="005E1119">
              <w:rPr>
                <w:lang w:val="sl-SI"/>
              </w:rPr>
              <w:t>V okviru PN 3b sta bili v letu 2016 za zasledovanje SC 1 izdani dve odločitvi OU, in sicer JR za sofinanciranje razvoja novih in inovativnih produktov ter storitev turističnega gospodars</w:t>
            </w:r>
            <w:r w:rsidRPr="005E1119">
              <w:rPr>
                <w:lang w:val="sl-SI"/>
              </w:rPr>
              <w:t>tva in za sofinanciranje tržnih raziskav na tujih trgih. Tekom 2016 sta se v 3b usklajevala tudi dva JR s področja internacionalizacije MSP, ki pa bosta objavljena v letu 2017. Poleg tega je potekalo usklajevanje neposredne potrditve operacije Center za kr</w:t>
            </w:r>
            <w:r w:rsidRPr="005E1119">
              <w:rPr>
                <w:lang w:val="sl-SI"/>
              </w:rPr>
              <w:t>eativnost.</w:t>
            </w:r>
          </w:p>
          <w:p w:rsidR="009414DE" w:rsidRPr="005E1119" w:rsidRDefault="005E1119" w:rsidP="0089101F">
            <w:pPr>
              <w:rPr>
                <w:lang w:val="sl-SI"/>
              </w:rPr>
            </w:pPr>
            <w:r w:rsidRPr="005E1119">
              <w:rPr>
                <w:lang w:val="sl-SI"/>
              </w:rPr>
              <w:t>Do sedaj večjih težav v okviru PN 3a in 3b ne zaznavamo. Se pa pri izvedbi javnih razpisov/operacij pojavljajo določene težave v zvezi z razdelitvijo Slovenije na dve kohezijski regiji. Poleg tega se nakazujejo tveganja, ki izhajajo iz pravila N</w:t>
            </w:r>
            <w:r w:rsidRPr="005E1119">
              <w:rPr>
                <w:lang w:val="sl-SI"/>
              </w:rPr>
              <w:t>+3 že v letu 2017</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04</w:t>
            </w:r>
          </w:p>
        </w:tc>
        <w:tc>
          <w:tcPr>
            <w:tcW w:w="2835" w:type="dxa"/>
            <w:shd w:val="clear" w:color="auto" w:fill="auto"/>
          </w:tcPr>
          <w:p w:rsidR="00A846C0" w:rsidRPr="005E1119" w:rsidRDefault="005E1119" w:rsidP="0089101F">
            <w:pPr>
              <w:rPr>
                <w:lang w:val="sl-SI"/>
              </w:rPr>
            </w:pPr>
            <w:r w:rsidRPr="005E1119">
              <w:rPr>
                <w:lang w:val="sl-SI"/>
              </w:rPr>
              <w:t xml:space="preserve">Trajnostna raba in proizvodnja energije in </w:t>
            </w:r>
            <w:r w:rsidRPr="005E1119">
              <w:rPr>
                <w:lang w:val="sl-SI"/>
              </w:rPr>
              <w:lastRenderedPageBreak/>
              <w:t>pametna omrežja</w:t>
            </w:r>
          </w:p>
        </w:tc>
        <w:tc>
          <w:tcPr>
            <w:tcW w:w="11216" w:type="dxa"/>
            <w:shd w:val="clear" w:color="auto" w:fill="auto"/>
          </w:tcPr>
          <w:p w:rsidR="00A846C0" w:rsidRPr="005E1119" w:rsidRDefault="005E1119" w:rsidP="0089101F">
            <w:pPr>
              <w:rPr>
                <w:lang w:val="sl-SI"/>
              </w:rPr>
            </w:pPr>
            <w:r w:rsidRPr="005E1119">
              <w:rPr>
                <w:lang w:val="sl-SI"/>
              </w:rPr>
              <w:lastRenderedPageBreak/>
              <w:t>V letu 2016 je bil za izvajanje PN 4iii  vzpostavljen sistem izvajanja energetske prenove javnih stavb, izdane so bile naslednje 4 odločitve o podpori v skupni višini 10,1 mio</w:t>
            </w:r>
            <w:r w:rsidRPr="005E1119">
              <w:rPr>
                <w:lang w:val="sl-SI"/>
              </w:rPr>
              <w:t xml:space="preserve"> EUR prispevka KS, in sicer za: JR za sofinanciranje </w:t>
            </w:r>
            <w:r w:rsidRPr="005E1119">
              <w:rPr>
                <w:lang w:val="sl-SI"/>
              </w:rPr>
              <w:lastRenderedPageBreak/>
              <w:t>operacij energetske prenove stavb v lasti in rabi občin  s prispevkom EU v višini  9 mio EUR, ter  3 demonstracijske projekte energetske prenove stavb v lasti RS.:  Celostna energetska prenova paketa sta</w:t>
            </w:r>
            <w:r w:rsidRPr="005E1119">
              <w:rPr>
                <w:lang w:val="sl-SI"/>
              </w:rPr>
              <w:t xml:space="preserve">vb pravosodnih organov treh sodišč (CE, MS,SG) s prispevkom 0,56 mio EUR prispevka KS;  Energetska sanacija Doma Bohinj s prispevkom 0,28 mio EUR KS ter Celostna energetska prenova stavbe z več upravljavci (Šmarje pri Jelšah), kateremu je bilo dodeljeno s </w:t>
            </w:r>
            <w:r w:rsidRPr="005E1119">
              <w:rPr>
                <w:lang w:val="sl-SI"/>
              </w:rPr>
              <w:t>prispevkom 0,28 mio EUR sredstev KS.</w:t>
            </w:r>
          </w:p>
          <w:p w:rsidR="009414DE" w:rsidRPr="005E1119" w:rsidRDefault="005E1119" w:rsidP="0089101F">
            <w:pPr>
              <w:rPr>
                <w:lang w:val="sl-SI"/>
              </w:rPr>
            </w:pPr>
            <w:r w:rsidRPr="005E1119">
              <w:rPr>
                <w:lang w:val="sl-SI"/>
              </w:rPr>
              <w:t>Trije projekti, za katere so bile izdane odločitve o podpori, so se izvajali v skladu s terminskim načrtom in se bodo predvidoma zaključili v letu 2017.</w:t>
            </w:r>
          </w:p>
          <w:p w:rsidR="009414DE" w:rsidRPr="005E1119" w:rsidRDefault="005E1119" w:rsidP="0089101F">
            <w:pPr>
              <w:rPr>
                <w:lang w:val="sl-SI"/>
              </w:rPr>
            </w:pPr>
            <w:r w:rsidRPr="005E1119">
              <w:rPr>
                <w:lang w:val="sl-SI"/>
              </w:rPr>
              <w:t>V okviru PN 4v so se izvajale izbrane operacije v okviru JR Celost</w:t>
            </w:r>
            <w:r w:rsidRPr="005E1119">
              <w:rPr>
                <w:lang w:val="sl-SI"/>
              </w:rPr>
              <w:t>ne prometne strategije, ki je bil objavljen že v letu 2015.V okviru JR se bo izvedlo 62 CPS. Sočasno je PO intenzivno pripravljal dokumentacijo za predložitev vloge za mehke ukrepe trajnostne mobilnosti, ter tri javne razpise, ki bodo namenjeni investicija</w:t>
            </w:r>
            <w:r w:rsidRPr="005E1119">
              <w:rPr>
                <w:lang w:val="sl-SI"/>
              </w:rPr>
              <w:t xml:space="preserve">m v kolesarsko infrastrukturo, peš površine ter sistem P+R.  </w:t>
            </w:r>
          </w:p>
          <w:p w:rsidR="009414DE" w:rsidRPr="005E1119" w:rsidRDefault="005E1119" w:rsidP="0089101F">
            <w:pPr>
              <w:rPr>
                <w:lang w:val="sl-SI"/>
              </w:rPr>
            </w:pPr>
            <w:r w:rsidRPr="005E1119">
              <w:rPr>
                <w:lang w:val="sl-SI"/>
              </w:rPr>
              <w:t xml:space="preserve">V okviru PN 4i Spodbujanje proizvodnje in distribucije energije iz obnovljivih virov je bila 7.11.2016 izdana odločitev o podpori za </w:t>
            </w:r>
            <w:r w:rsidRPr="005E1119">
              <w:rPr>
                <w:lang w:val="sl-SI"/>
              </w:rPr>
              <w:tab/>
              <w:t>JR za sofinanciranje daljinskega ogrevanja na obnovljive vir</w:t>
            </w:r>
            <w:r w:rsidRPr="005E1119">
              <w:rPr>
                <w:lang w:val="sl-SI"/>
              </w:rPr>
              <w:t>e energije za obdobje 2016-2020 (DO OVE) s prispevkom KS v višini 8 mio EUR.</w:t>
            </w:r>
          </w:p>
          <w:p w:rsidR="009414DE" w:rsidRPr="005E1119" w:rsidRDefault="005E1119" w:rsidP="0089101F">
            <w:pPr>
              <w:rPr>
                <w:lang w:val="sl-SI"/>
              </w:rPr>
            </w:pPr>
            <w:r w:rsidRPr="005E1119">
              <w:rPr>
                <w:lang w:val="sl-SI"/>
              </w:rPr>
              <w:t>V okviru PN 4iv v obdobju poročanja ni bilo izdanih odločitev OU o podpori.</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05</w:t>
            </w:r>
          </w:p>
        </w:tc>
        <w:tc>
          <w:tcPr>
            <w:tcW w:w="2835" w:type="dxa"/>
            <w:shd w:val="clear" w:color="auto" w:fill="auto"/>
          </w:tcPr>
          <w:p w:rsidR="00A846C0" w:rsidRPr="005E1119" w:rsidRDefault="005E1119" w:rsidP="0089101F">
            <w:pPr>
              <w:rPr>
                <w:lang w:val="sl-SI"/>
              </w:rPr>
            </w:pPr>
            <w:r w:rsidRPr="005E1119">
              <w:rPr>
                <w:lang w:val="sl-SI"/>
              </w:rPr>
              <w:t>Prilagajanje na podnebne spremembe</w:t>
            </w:r>
          </w:p>
        </w:tc>
        <w:tc>
          <w:tcPr>
            <w:tcW w:w="11216" w:type="dxa"/>
            <w:shd w:val="clear" w:color="auto" w:fill="auto"/>
          </w:tcPr>
          <w:p w:rsidR="00A846C0" w:rsidRPr="005E1119" w:rsidRDefault="005E1119" w:rsidP="0089101F">
            <w:pPr>
              <w:rPr>
                <w:lang w:val="sl-SI"/>
              </w:rPr>
            </w:pPr>
            <w:r w:rsidRPr="005E1119">
              <w:rPr>
                <w:lang w:val="sl-SI"/>
              </w:rPr>
              <w:t>V okviru PN 5.1 (5a in 5i) Podpora namenskim naložbam za prilaga</w:t>
            </w:r>
            <w:r w:rsidRPr="005E1119">
              <w:rPr>
                <w:lang w:val="sl-SI"/>
              </w:rPr>
              <w:t>janje podnebnim spremembam, vključno s pristopi, ki temeljijo na ekosistemu do 31. 12. 2016 ni bilo izdanih odločitev o podpori. Potekala je priprava vlog na nivoju upravičencev in posredniških organov, usklajevanje z OU še ni potekalo.</w:t>
            </w:r>
          </w:p>
          <w:p w:rsidR="009414DE" w:rsidRPr="005E1119" w:rsidRDefault="005E1119" w:rsidP="0089101F">
            <w:pPr>
              <w:rPr>
                <w:lang w:val="sl-SI"/>
              </w:rPr>
            </w:pPr>
            <w:r w:rsidRPr="005E1119">
              <w:rPr>
                <w:lang w:val="sl-SI"/>
              </w:rPr>
              <w:t>Poleg tega se nakaz</w:t>
            </w:r>
            <w:r w:rsidRPr="005E1119">
              <w:rPr>
                <w:lang w:val="sl-SI"/>
              </w:rPr>
              <w:t>ujejo težave s pravilom N+3 že v letu 2017 v primeru PN 5.1–ESRR del.</w:t>
            </w:r>
          </w:p>
          <w:p w:rsidR="009414DE" w:rsidRPr="005E1119" w:rsidRDefault="005E1119" w:rsidP="0089101F">
            <w:pPr>
              <w:rPr>
                <w:lang w:val="sl-SI"/>
              </w:rPr>
            </w:pP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06</w:t>
            </w:r>
          </w:p>
        </w:tc>
        <w:tc>
          <w:tcPr>
            <w:tcW w:w="2835" w:type="dxa"/>
            <w:shd w:val="clear" w:color="auto" w:fill="auto"/>
          </w:tcPr>
          <w:p w:rsidR="00A846C0" w:rsidRPr="005E1119" w:rsidRDefault="005E1119" w:rsidP="0089101F">
            <w:pPr>
              <w:rPr>
                <w:lang w:val="sl-SI"/>
              </w:rPr>
            </w:pPr>
            <w:r w:rsidRPr="005E1119">
              <w:rPr>
                <w:lang w:val="sl-SI"/>
              </w:rPr>
              <w:t>Boljše stanje okolja in biotske raznovrstnosti</w:t>
            </w:r>
          </w:p>
        </w:tc>
        <w:tc>
          <w:tcPr>
            <w:tcW w:w="11216" w:type="dxa"/>
            <w:shd w:val="clear" w:color="auto" w:fill="auto"/>
          </w:tcPr>
          <w:p w:rsidR="00A846C0" w:rsidRPr="005E1119" w:rsidRDefault="005E1119" w:rsidP="0089101F">
            <w:pPr>
              <w:rPr>
                <w:lang w:val="sl-SI"/>
              </w:rPr>
            </w:pPr>
            <w:r w:rsidRPr="005E1119">
              <w:rPr>
                <w:lang w:val="sl-SI"/>
              </w:rPr>
              <w:t>V okviru PN 6ii je v prvi polovici leta 2016 potekala izvedba 9 operacij v skupni višini 142 mio EUR EU dela, ki so že bile potrjene v</w:t>
            </w:r>
            <w:r w:rsidRPr="005E1119">
              <w:rPr>
                <w:lang w:val="sl-SI"/>
              </w:rPr>
              <w:t xml:space="preserve"> letu 2015. Na vseh operacijah so bile v drugi polovici 2016 že podpisane izvajalske pogodbe in dela so potekala skladno s terminskimi plani. V letu 2016 so že bila izvedena prva izplačila iz proračuna RS do upravičencev in prav tako na EK poslani prvi zah</w:t>
            </w:r>
            <w:r w:rsidRPr="005E1119">
              <w:rPr>
                <w:lang w:val="sl-SI"/>
              </w:rPr>
              <w:t xml:space="preserve">tevki za povračila. </w:t>
            </w:r>
          </w:p>
          <w:p w:rsidR="009414DE" w:rsidRPr="005E1119" w:rsidRDefault="005E1119" w:rsidP="0089101F">
            <w:pPr>
              <w:rPr>
                <w:lang w:val="sl-SI"/>
              </w:rPr>
            </w:pPr>
            <w:r w:rsidRPr="005E1119">
              <w:rPr>
                <w:lang w:val="sl-SI"/>
              </w:rPr>
              <w:t xml:space="preserve">V drugem četrtletju 2016 so se zaključevala usklajevanja s predstavniki pobude JASPERS glede vloge za velik projekt Odvajanje in čiščenje odpadne vode na območju vodonosnika Ljubljanskega polja. Končno poročilo s stani evropske pobude </w:t>
            </w:r>
            <w:r w:rsidRPr="005E1119">
              <w:rPr>
                <w:lang w:val="sl-SI"/>
              </w:rPr>
              <w:t xml:space="preserve">JASPERS je država prejela decembra 2016. Predvideno posredovanje velikega projekta na EK je v januarju 2017. </w:t>
            </w:r>
          </w:p>
          <w:p w:rsidR="009414DE" w:rsidRPr="005E1119" w:rsidRDefault="005E1119" w:rsidP="0089101F">
            <w:pPr>
              <w:rPr>
                <w:lang w:val="sl-SI"/>
              </w:rPr>
            </w:pPr>
            <w:r w:rsidRPr="005E1119">
              <w:rPr>
                <w:lang w:val="sl-SI"/>
              </w:rPr>
              <w:t>V okviru PN 6d je v letu 2016 potekala priprava investicijske dokumentacije za projekte, pri čemer pa zaradi večjega števila udeleženih akterjev t</w:t>
            </w:r>
            <w:r w:rsidRPr="005E1119">
              <w:rPr>
                <w:lang w:val="sl-SI"/>
              </w:rPr>
              <w:t xml:space="preserve">er vsebinske zahtevnosti priprave projektov do konca 2016 še ni bilo izdanih </w:t>
            </w:r>
            <w:r w:rsidRPr="005E1119">
              <w:rPr>
                <w:lang w:val="sl-SI"/>
              </w:rPr>
              <w:lastRenderedPageBreak/>
              <w:t xml:space="preserve">odločitev o podpori. Priprava teh projektov ter aktivno sodelovanje s posredniškimi organi se bo nadaljevalo v 2017. </w:t>
            </w:r>
          </w:p>
          <w:p w:rsidR="009414DE" w:rsidRPr="005E1119" w:rsidRDefault="005E1119" w:rsidP="0089101F">
            <w:pPr>
              <w:rPr>
                <w:lang w:val="sl-SI"/>
              </w:rPr>
            </w:pPr>
            <w:r w:rsidRPr="005E1119">
              <w:rPr>
                <w:lang w:val="sl-SI"/>
              </w:rPr>
              <w:t>V okviru PN 6.3 (6e in 6iv) so se tekom 2016 za izvajanje mehanizma CTN izvajale usklajevalne aktivnosti za vzpostavitev sistema. Podlage za načrtovanje projektov – Trajnostne urbane strategije 11 mestnih občin so bile v tem času pripravljene. Konec septem</w:t>
            </w:r>
            <w:r w:rsidRPr="005E1119">
              <w:rPr>
                <w:lang w:val="sl-SI"/>
              </w:rPr>
              <w:t>bra je bila izdana odločitev za projekt NPO Sinica - Nadgradnja sistema za spremljanje onesnaženosti zraka, ugotavljanje vzrokov čezmernih obremenitev in analizo učinkov ukrepov za izboljšanje, za katerega dodeljeni prispevek KS znaša 5 mio EUR. Izvedba pr</w:t>
            </w:r>
            <w:r w:rsidRPr="005E1119">
              <w:rPr>
                <w:lang w:val="sl-SI"/>
              </w:rPr>
              <w:t xml:space="preserve">ojekta se je pričela v oktobru 2016. </w:t>
            </w:r>
          </w:p>
          <w:p w:rsidR="009414DE" w:rsidRPr="005E1119" w:rsidRDefault="005E1119" w:rsidP="0089101F">
            <w:pPr>
              <w:rPr>
                <w:lang w:val="sl-SI"/>
              </w:rPr>
            </w:pPr>
            <w:r w:rsidRPr="005E1119">
              <w:rPr>
                <w:lang w:val="sl-SI"/>
              </w:rPr>
              <w:t>Poleg tega se nakazujejo težave s pravilom N+3 že v letu 2017 v primeru PN 6.3 (6e in 6iv)–obe regiji.</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07</w:t>
            </w:r>
          </w:p>
        </w:tc>
        <w:tc>
          <w:tcPr>
            <w:tcW w:w="2835" w:type="dxa"/>
            <w:shd w:val="clear" w:color="auto" w:fill="auto"/>
          </w:tcPr>
          <w:p w:rsidR="00A846C0" w:rsidRPr="005E1119" w:rsidRDefault="005E1119" w:rsidP="0089101F">
            <w:pPr>
              <w:rPr>
                <w:lang w:val="sl-SI"/>
              </w:rPr>
            </w:pPr>
            <w:r w:rsidRPr="005E1119">
              <w:rPr>
                <w:lang w:val="sl-SI"/>
              </w:rPr>
              <w:t>Izgradnja infrastrukture in ukrepi za spodbujanje trajnostne mobilnosti</w:t>
            </w:r>
          </w:p>
        </w:tc>
        <w:tc>
          <w:tcPr>
            <w:tcW w:w="11216" w:type="dxa"/>
            <w:shd w:val="clear" w:color="auto" w:fill="auto"/>
          </w:tcPr>
          <w:p w:rsidR="00A846C0" w:rsidRPr="005E1119" w:rsidRDefault="005E1119" w:rsidP="0089101F">
            <w:pPr>
              <w:rPr>
                <w:lang w:val="sl-SI"/>
              </w:rPr>
            </w:pPr>
            <w:r w:rsidRPr="005E1119">
              <w:rPr>
                <w:lang w:val="sl-SI"/>
              </w:rPr>
              <w:t>PN 7iii - 2 projekta: 1. Nadgradnja voz</w:t>
            </w:r>
            <w:r w:rsidRPr="005E1119">
              <w:rPr>
                <w:lang w:val="sl-SI"/>
              </w:rPr>
              <w:t>lišča Pragerskoje bil konec 2016 izdelan PGD in usklajen s pobudo JASPERS. Izvajajo se odkupi zemljišč ter okoljska in investicijska dokumentacija. 2. Nadgradnja proge MB-Šentilj, v 2016 študija izvedljivosti in analiza povpraševanja. Posredovanje vloge na</w:t>
            </w:r>
            <w:r w:rsidRPr="005E1119">
              <w:rPr>
                <w:lang w:val="sl-SI"/>
              </w:rPr>
              <w:t xml:space="preserve"> EK je predvideno v zač. 2018. Oba projekta se bosta začela izvajati konec leta 2017. Vsi kazalniki iz okvira uspešnosti nastavljeni na projekt Zidani most–Celje, za izvedbo katerega so bila v l. 2016 odobrena CEF sredstva. Pripravljajo se rezervni projekt</w:t>
            </w:r>
            <w:r w:rsidRPr="005E1119">
              <w:rPr>
                <w:lang w:val="sl-SI"/>
              </w:rPr>
              <w:t xml:space="preserve">i, ki pa ne bodo pokrili mejnika za 2018. V skladu s sklepom Vlade RS  22.12.2016 se v letu 2017 predvideva sprememba OP za vključitev projekta 2. tir Divača Koper. </w:t>
            </w:r>
          </w:p>
          <w:p w:rsidR="009414DE" w:rsidRPr="005E1119" w:rsidRDefault="005E1119" w:rsidP="0089101F">
            <w:pPr>
              <w:rPr>
                <w:lang w:val="sl-SI"/>
              </w:rPr>
            </w:pPr>
            <w:r w:rsidRPr="005E1119">
              <w:rPr>
                <w:lang w:val="sl-SI"/>
              </w:rPr>
              <w:t>PN 7b - projekt 3. razvojne osi (južni del), prva in druga faza 1. etape hitre ceste od ra</w:t>
            </w:r>
            <w:r w:rsidRPr="005E1119">
              <w:rPr>
                <w:lang w:val="sl-SI"/>
              </w:rPr>
              <w:t>zcepa NM do NM. Za projekt je sprejet DPN. Izvaja se izdelava potrebne dokumentacije ter pridobitev GD, zaključek teh aktivnosti bo konec 2018. Dela bodo potekala v letih 2020-2023. Ker se projekt pripravlja počasneje od predvidenega, se v okviru spremembe</w:t>
            </w:r>
            <w:r w:rsidRPr="005E1119">
              <w:rPr>
                <w:lang w:val="sl-SI"/>
              </w:rPr>
              <w:t xml:space="preserve"> OP v l. 2017 načrtuje vključitev dodatnega projekta na cestni infrastrukturi, in sicer Gradnja obvoznice Murska Sobota v dolžini 2,7 km, ki ima izdelano vso potrebno dokumentacijo in pridobljena vsa soglasja, s čimer bo v celoti odpravljeno tveganje doseg</w:t>
            </w:r>
            <w:r w:rsidRPr="005E1119">
              <w:rPr>
                <w:lang w:val="sl-SI"/>
              </w:rPr>
              <w:t>anja okvira uspešnosti na tej PN.</w:t>
            </w:r>
          </w:p>
          <w:p w:rsidR="009414DE" w:rsidRPr="005E1119" w:rsidRDefault="005E1119" w:rsidP="0089101F">
            <w:pPr>
              <w:rPr>
                <w:lang w:val="sl-SI"/>
              </w:rPr>
            </w:pPr>
            <w:r w:rsidRPr="005E1119">
              <w:rPr>
                <w:lang w:val="sl-SI"/>
              </w:rPr>
              <w:t>PN 7i - 2 projekta: 1. Avtocesta A4; Slivnica Gruškovje: Draženci–Mednarodni mejni prehod Gruškovje, EK 7.4.2016 izdala odločbo o dodelitvi sredstev, gradnja v skladu s časovnico  2. Poglabljanje vplovnega kanala v bazen I</w:t>
            </w:r>
            <w:r w:rsidRPr="005E1119">
              <w:rPr>
                <w:lang w:val="sl-SI"/>
              </w:rPr>
              <w:t xml:space="preserve">I se izdeluje tehnična dokumentacija za habitate in pridobivajo okoljska soglasja, predviden začetek 2020. </w:t>
            </w:r>
          </w:p>
          <w:p w:rsidR="009414DE" w:rsidRPr="005E1119" w:rsidRDefault="005E1119" w:rsidP="0089101F">
            <w:pPr>
              <w:rPr>
                <w:lang w:val="sl-SI"/>
              </w:rPr>
            </w:pPr>
            <w:r w:rsidRPr="005E1119">
              <w:rPr>
                <w:lang w:val="sl-SI"/>
              </w:rPr>
              <w:t>Pri PN 7iii in 7b se nakazujejo težave s pravilom N+3 že 2017.</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08</w:t>
            </w:r>
          </w:p>
        </w:tc>
        <w:tc>
          <w:tcPr>
            <w:tcW w:w="2835" w:type="dxa"/>
            <w:shd w:val="clear" w:color="auto" w:fill="auto"/>
          </w:tcPr>
          <w:p w:rsidR="00A846C0" w:rsidRPr="005E1119" w:rsidRDefault="005E1119" w:rsidP="0089101F">
            <w:pPr>
              <w:rPr>
                <w:lang w:val="sl-SI"/>
              </w:rPr>
            </w:pPr>
            <w:r w:rsidRPr="005E1119">
              <w:rPr>
                <w:lang w:val="sl-SI"/>
              </w:rPr>
              <w:t>Spodbujanje zaposlovanja in transnacionalna mobilnost delovne sile</w:t>
            </w:r>
          </w:p>
        </w:tc>
        <w:tc>
          <w:tcPr>
            <w:tcW w:w="11216" w:type="dxa"/>
            <w:shd w:val="clear" w:color="auto" w:fill="auto"/>
          </w:tcPr>
          <w:p w:rsidR="00A846C0" w:rsidRPr="005E1119" w:rsidRDefault="005E1119" w:rsidP="0089101F">
            <w:pPr>
              <w:rPr>
                <w:lang w:val="sl-SI"/>
              </w:rPr>
            </w:pPr>
            <w:r w:rsidRPr="005E1119">
              <w:rPr>
                <w:lang w:val="sl-SI"/>
              </w:rPr>
              <w:t>Leta 2016 je O</w:t>
            </w:r>
            <w:r w:rsidRPr="005E1119">
              <w:rPr>
                <w:lang w:val="sl-SI"/>
              </w:rPr>
              <w:t>U izdal 16 odločitev o podpori v višini 116.518.418,70 EUR. V okviru PN 8i so bili na SC 1 (povečanje zaposlenosti brezposelnih, zlasti starejših od 50, dolgotrajno brezposelnih in tistih z nižjo izobrazbo) potrjeni 3 NPO programi upravičenca ZRSZ: »Usposa</w:t>
            </w:r>
            <w:r w:rsidRPr="005E1119">
              <w:rPr>
                <w:lang w:val="sl-SI"/>
              </w:rPr>
              <w:t>bljanje na delovnem mestu - UDM« (8.794.391,00 EUR), »Neformalno izobraževanje in usposabljanje - NIU« (5,4 mio EUR) in »Spodbujanje zaposlovanja - Zaposli.me« (34 mio EUR), ki so se tudi že izvajali. Potrjen je bil še JR »Podporno okolje za delovanje na p</w:t>
            </w:r>
            <w:r w:rsidRPr="005E1119">
              <w:rPr>
                <w:lang w:val="sl-SI"/>
              </w:rPr>
              <w:t xml:space="preserve">odročju kulture«. </w:t>
            </w:r>
            <w:r w:rsidRPr="005E1119">
              <w:rPr>
                <w:lang w:val="sl-SI"/>
              </w:rPr>
              <w:lastRenderedPageBreak/>
              <w:t>V okviru SC 2 (učinkovitejša vseživljenjska karierna orientacija) so bila sredstva dodeljena projektoma »Razvoj storitev VKO in nadaljnja krepitev NKT za VKO« in »Učinkovitejše usklajevanje ponudbe in povpraševanja na trgu dela« ter JR »P</w:t>
            </w:r>
            <w:r w:rsidRPr="005E1119">
              <w:rPr>
                <w:lang w:val="sl-SI"/>
              </w:rPr>
              <w:t xml:space="preserve">odpora deležnikom na trgu dela«. V višini 7,803 mio EUR je bil na SC 3 potrjen projekt »EURES«. </w:t>
            </w:r>
          </w:p>
          <w:p w:rsidR="009414DE" w:rsidRPr="005E1119" w:rsidRDefault="005E1119" w:rsidP="0089101F">
            <w:pPr>
              <w:rPr>
                <w:lang w:val="sl-SI"/>
              </w:rPr>
            </w:pPr>
            <w:r w:rsidRPr="005E1119">
              <w:rPr>
                <w:lang w:val="sl-SI"/>
              </w:rPr>
              <w:t>Na PN 8ii je bilo v okviru SC 1 (znižanje brezposelnosti mladih) izdanih 7 odločitev. Pri JR »Prva zaposlitev na področju VIZ 2016« (5.282.640,00 EUR) gre za p</w:t>
            </w:r>
            <w:r w:rsidRPr="005E1119">
              <w:rPr>
                <w:lang w:val="sl-SI"/>
              </w:rPr>
              <w:t>onovitev JR (odločitev novembra 2015), ki ni dosegel pričakovanega odziva. Izdani sta bili še odločitvi za JR »Prva zaposlitev na področju VIZ 2017« (3.328.560,00 EUR) in »Spodbujanje aktivnega državljanstva mladih za večjo zaposlenost 2016-2018« (5 mio EU</w:t>
            </w:r>
            <w:r w:rsidRPr="005E1119">
              <w:rPr>
                <w:lang w:val="sl-SI"/>
              </w:rPr>
              <w:t>R). 2 mio EUR je OU dodelil JR MK »Podpora novim kariernim perspektivam v letih 2017-2021« in projektu »Pridobivanje dodatnih znanj za mlade na področju kulturnih dejavnosti v okviru JSKD«. Programu »NIU za mlade« je bilo dodeljenih 1,4 mio EUR, »UDM - mla</w:t>
            </w:r>
            <w:r w:rsidRPr="005E1119">
              <w:rPr>
                <w:lang w:val="sl-SI"/>
              </w:rPr>
              <w:t xml:space="preserve">di« pa 4.434.610,49 EUR. </w:t>
            </w:r>
          </w:p>
          <w:p w:rsidR="009414DE" w:rsidRPr="005E1119" w:rsidRDefault="005E1119" w:rsidP="0089101F">
            <w:pPr>
              <w:rPr>
                <w:lang w:val="sl-SI"/>
              </w:rPr>
            </w:pPr>
            <w:r w:rsidRPr="005E1119">
              <w:rPr>
                <w:lang w:val="sl-SI"/>
              </w:rPr>
              <w:t>Potrjena je bila tudi prva vloga v okviru PN 8vi (Aktivno in zdravo staranje), t.j. program »Celovita podpora podjetjem za aktivno staranje delovne sile« (29.936.237,21 EUR).</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09</w:t>
            </w:r>
          </w:p>
        </w:tc>
        <w:tc>
          <w:tcPr>
            <w:tcW w:w="2835" w:type="dxa"/>
            <w:shd w:val="clear" w:color="auto" w:fill="auto"/>
          </w:tcPr>
          <w:p w:rsidR="00A846C0" w:rsidRPr="005E1119" w:rsidRDefault="005E1119" w:rsidP="0089101F">
            <w:pPr>
              <w:rPr>
                <w:lang w:val="sl-SI"/>
              </w:rPr>
            </w:pPr>
            <w:r w:rsidRPr="005E1119">
              <w:rPr>
                <w:lang w:val="sl-SI"/>
              </w:rPr>
              <w:t xml:space="preserve">Socialna vključenost in zmanjševanje tveganja </w:t>
            </w:r>
            <w:r w:rsidRPr="005E1119">
              <w:rPr>
                <w:lang w:val="sl-SI"/>
              </w:rPr>
              <w:t>revščine</w:t>
            </w:r>
          </w:p>
        </w:tc>
        <w:tc>
          <w:tcPr>
            <w:tcW w:w="11216" w:type="dxa"/>
            <w:shd w:val="clear" w:color="auto" w:fill="auto"/>
          </w:tcPr>
          <w:p w:rsidR="00A846C0" w:rsidRPr="005E1119" w:rsidRDefault="005E1119" w:rsidP="0089101F">
            <w:pPr>
              <w:rPr>
                <w:lang w:val="sl-SI"/>
              </w:rPr>
            </w:pPr>
            <w:r w:rsidRPr="005E1119">
              <w:rPr>
                <w:lang w:val="sl-SI"/>
              </w:rPr>
              <w:t>V okviru PN 9i in 9iv, kjer nastopa ESS, je bilo v letu 2016 izdanih skupaj 11 odločitev o podpori, v vrednosti skoraj 50 mio EUR. V okviru PN 9i smo v letu 2016 izdali odločitve o podpori že vsem 5 vključenim resorjem., in sicer smo potrdili 7 NP</w:t>
            </w:r>
            <w:r w:rsidRPr="005E1119">
              <w:rPr>
                <w:lang w:val="sl-SI"/>
              </w:rPr>
              <w:t>O in 3 javne razpise. Z izvajanjem so začeli že vsi vključeni resorji, ki se pri pripravi in izvajanju operacij tudi medsebojno povezujejo in dopolnjujejo. Izvajanje PN poteka skladno z načrtom in ni večjih odstopanj oziroma težav. V okviru PN 9iv sta se v</w:t>
            </w:r>
            <w:r w:rsidRPr="005E1119">
              <w:rPr>
                <w:lang w:val="sl-SI"/>
              </w:rPr>
              <w:t xml:space="preserve"> tem času  pristojna resorja dogovorila za prenos priprave in izvedbe določenih operacij na novoustanovljeni Direktorat za dolgotrajno oskrbo v okviru MZ. Večinoma je bil začetek izvajanja instrumentov predviden v letu 2017 tako, da se pričakuje v letu 201</w:t>
            </w:r>
            <w:r w:rsidRPr="005E1119">
              <w:rPr>
                <w:lang w:val="sl-SI"/>
              </w:rPr>
              <w:t>7 večje število vlog za potrditev, ki bodo v skladu s pripravljenimi podlagami v okviru že potrjenega projekta »Priprava podlag za izvedbo pilotnih projektov, ki bodo podpirali prehod v izvajanje sistemskega zakona o dolgotrajni oskrbi«. Tudi na naložbi 9i</w:t>
            </w:r>
            <w:r w:rsidRPr="005E1119">
              <w:rPr>
                <w:lang w:val="sl-SI"/>
              </w:rPr>
              <w:t>v še ni zaznati težav z izvajanjem projektov oziroma z doseganjem zastavljenih ciljev naložbe.</w:t>
            </w:r>
          </w:p>
          <w:p w:rsidR="009414DE" w:rsidRPr="005E1119" w:rsidRDefault="005E1119" w:rsidP="0089101F">
            <w:pPr>
              <w:rPr>
                <w:lang w:val="sl-SI"/>
              </w:rPr>
            </w:pPr>
            <w:r w:rsidRPr="005E1119">
              <w:rPr>
                <w:lang w:val="sl-SI"/>
              </w:rPr>
              <w:t xml:space="preserve">V okviru PN 9a posredniška organa pripravljata 6 vlog za odločitev o podpori. Aktivnosti posredovanja 4 predlogov so predvidene v prvi polovici leta 2017. </w:t>
            </w:r>
          </w:p>
          <w:p w:rsidR="009414DE" w:rsidRPr="005E1119" w:rsidRDefault="005E1119" w:rsidP="0089101F">
            <w:pPr>
              <w:rPr>
                <w:lang w:val="sl-SI"/>
              </w:rPr>
            </w:pPr>
            <w:r w:rsidRPr="005E1119">
              <w:rPr>
                <w:lang w:val="sl-SI"/>
              </w:rPr>
              <w:t>V okv</w:t>
            </w:r>
            <w:r w:rsidRPr="005E1119">
              <w:rPr>
                <w:lang w:val="sl-SI"/>
              </w:rPr>
              <w:t>iru PN 9v še ni bilo izdanih odločitev o podpori, saj je bil načrtovan začetek izvajanja v letu 2017, zato menimo, da na naložbi še ni težav.</w:t>
            </w:r>
          </w:p>
          <w:p w:rsidR="009414DE" w:rsidRPr="005E1119" w:rsidRDefault="005E1119" w:rsidP="0089101F">
            <w:pPr>
              <w:rPr>
                <w:lang w:val="sl-SI"/>
              </w:rPr>
            </w:pPr>
            <w:r w:rsidRPr="005E1119">
              <w:rPr>
                <w:lang w:val="sl-SI"/>
              </w:rPr>
              <w:t xml:space="preserve"> V okviru PN 9d je OU od druge polovice avgusta 2016 dalje izdal vseh 37 odločitev o potrditvi strategij lokalnega razvoja. Vse Lokalne akcijske skupine so na tej podlagi lahko pristopile k izvajanju strategij na območjih, ki jih pokrivajo. Večina je že ob</w:t>
            </w:r>
            <w:r w:rsidRPr="005E1119">
              <w:rPr>
                <w:lang w:val="sl-SI"/>
              </w:rPr>
              <w:t>javila javne pozive za posredovanje projektov.</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10</w:t>
            </w:r>
          </w:p>
        </w:tc>
        <w:tc>
          <w:tcPr>
            <w:tcW w:w="2835" w:type="dxa"/>
            <w:shd w:val="clear" w:color="auto" w:fill="auto"/>
          </w:tcPr>
          <w:p w:rsidR="00A846C0" w:rsidRPr="005E1119" w:rsidRDefault="005E1119" w:rsidP="0089101F">
            <w:pPr>
              <w:rPr>
                <w:lang w:val="sl-SI"/>
              </w:rPr>
            </w:pPr>
            <w:r w:rsidRPr="005E1119">
              <w:rPr>
                <w:lang w:val="sl-SI"/>
              </w:rPr>
              <w:t>Znanje, spretnosti in vseživljenjsko učenje za boljšo zaposljivost</w:t>
            </w:r>
          </w:p>
        </w:tc>
        <w:tc>
          <w:tcPr>
            <w:tcW w:w="11216" w:type="dxa"/>
            <w:shd w:val="clear" w:color="auto" w:fill="auto"/>
          </w:tcPr>
          <w:p w:rsidR="00A846C0" w:rsidRPr="005E1119" w:rsidRDefault="005E1119" w:rsidP="0089101F">
            <w:pPr>
              <w:rPr>
                <w:lang w:val="sl-SI"/>
              </w:rPr>
            </w:pPr>
            <w:r w:rsidRPr="005E1119">
              <w:rPr>
                <w:lang w:val="sl-SI"/>
              </w:rPr>
              <w:t>V okviru PN 10iii je OU izdal 24 odločitev v višini 121.419.020,65 EUR. V okviru SC 10.1.1 sta bila potrjena NPO in javni razpis za  podro</w:t>
            </w:r>
            <w:r w:rsidRPr="005E1119">
              <w:rPr>
                <w:lang w:val="sl-SI"/>
              </w:rPr>
              <w:t>čje pridobivanja temeljnih kompetenc. V okviru SC 10.1.2 je bilo izdanih pet odločitev za namene razvoja programov za izpopolnjevanje za nadaljnje poklicno izobraževanje in usposabljanje, informativno-svetovalni dejavnosti in vrednotenju neformalno pridobl</w:t>
            </w:r>
            <w:r w:rsidRPr="005E1119">
              <w:rPr>
                <w:lang w:val="sl-SI"/>
              </w:rPr>
              <w:t>jenega znanja za zaposlene, kompetenčnih centrov za razvoj kadrov ter razvoj kadrov v športu. V okviru zadnjega SC je bilo izdanih 18 odločitev namenjenih dvigu kakovosti narodnostnega šolstva za madžarsko in italijansko skupnost v Sloveniji in obratno, po</w:t>
            </w:r>
            <w:r w:rsidRPr="005E1119">
              <w:rPr>
                <w:lang w:val="sl-SI"/>
              </w:rPr>
              <w:t>sodobitvi organizaciji vodenja in upravljanja inovativnih učnih okolij ter pripravi in implementaciji e-ocenjevanja pri maturi, evalvaciji in spremljanju kakovosti vzgojnoizobraževalnega sistema s pomočjo mednarodnih raziskav in študij, štipendijam za defi</w:t>
            </w:r>
            <w:r w:rsidRPr="005E1119">
              <w:rPr>
                <w:lang w:val="sl-SI"/>
              </w:rPr>
              <w:t>citarne poklice in regijskim shemam, izobraževanju strokovnih delavcev za krepitev šolajočih ter državljanskih in socialnih kompetenc, dejavnostim kariernih centrov, gostovanju tujih strokovnjakov na visokošolskih zavodih, razvoju prožnih oblik učenja za d</w:t>
            </w:r>
            <w:r w:rsidRPr="005E1119">
              <w:rPr>
                <w:lang w:val="sl-SI"/>
              </w:rPr>
              <w:t>vig splošnih kompetenc</w:t>
            </w:r>
          </w:p>
          <w:p w:rsidR="009414DE" w:rsidRPr="005E1119" w:rsidRDefault="005E1119" w:rsidP="0089101F">
            <w:pPr>
              <w:rPr>
                <w:lang w:val="sl-SI"/>
              </w:rPr>
            </w:pPr>
            <w:r w:rsidRPr="005E1119">
              <w:rPr>
                <w:lang w:val="sl-SI"/>
              </w:rPr>
              <w:t>V okviru PN 10iv je OU v letu 2016 izdal 3 odločitve namenjene promociji poklicnega izobraževanja in dvigu poklicnih kompetenc učiteljev ter usposabljanju mentorjev za izvajanje praktičnega usposabljanja z delom po izobraževalnih pro</w:t>
            </w:r>
            <w:r w:rsidRPr="005E1119">
              <w:rPr>
                <w:lang w:val="sl-SI"/>
              </w:rPr>
              <w:t xml:space="preserve">gramih za pridobitev izobrazbe v skupni vrednosti 5 mio EUR.  </w:t>
            </w:r>
          </w:p>
          <w:p w:rsidR="009414DE" w:rsidRPr="005E1119" w:rsidRDefault="005E1119" w:rsidP="0089101F">
            <w:pPr>
              <w:rPr>
                <w:lang w:val="sl-SI"/>
              </w:rPr>
            </w:pPr>
            <w:r w:rsidRPr="005E1119">
              <w:rPr>
                <w:lang w:val="sl-SI"/>
              </w:rPr>
              <w:t>V okviru PN 10a je OU decembra 2016 prejel vlogo »Program nadaljnje vzpostavitve IKT infrastrukture v vzgoji in izobraževanju« v višini 25.029.133,34 EUR, vendar se izdaja odločitve zaradi dalj</w:t>
            </w:r>
            <w:r w:rsidRPr="005E1119">
              <w:rPr>
                <w:lang w:val="sl-SI"/>
              </w:rPr>
              <w:t>še priprave vloge pri upravičencu pričakuje v drugem četrtletju leta 2017.</w:t>
            </w:r>
          </w:p>
          <w:p w:rsidR="009414DE" w:rsidRPr="005E1119" w:rsidRDefault="005E1119" w:rsidP="0089101F">
            <w:pPr>
              <w:rPr>
                <w:lang w:val="sl-SI"/>
              </w:rPr>
            </w:pP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11</w:t>
            </w:r>
          </w:p>
        </w:tc>
        <w:tc>
          <w:tcPr>
            <w:tcW w:w="2835" w:type="dxa"/>
            <w:shd w:val="clear" w:color="auto" w:fill="auto"/>
          </w:tcPr>
          <w:p w:rsidR="00A846C0" w:rsidRPr="005E1119" w:rsidRDefault="005E1119" w:rsidP="0089101F">
            <w:pPr>
              <w:rPr>
                <w:lang w:val="sl-SI"/>
              </w:rPr>
            </w:pPr>
            <w:r w:rsidRPr="005E1119">
              <w:rPr>
                <w:lang w:val="sl-SI"/>
              </w:rPr>
              <w:t>Pravna država, izboljšanje institucionalnih zmogljivosti, učinkovita javna uprava,podpora razvoju NVO ter krepitev zmogljivosti  socialnih partnerjev</w:t>
            </w:r>
          </w:p>
        </w:tc>
        <w:tc>
          <w:tcPr>
            <w:tcW w:w="11216" w:type="dxa"/>
            <w:shd w:val="clear" w:color="auto" w:fill="auto"/>
          </w:tcPr>
          <w:p w:rsidR="00A846C0" w:rsidRPr="005E1119" w:rsidRDefault="005E1119" w:rsidP="0089101F">
            <w:pPr>
              <w:rPr>
                <w:lang w:val="sl-SI"/>
              </w:rPr>
            </w:pPr>
            <w:r w:rsidRPr="005E1119">
              <w:rPr>
                <w:lang w:val="sl-SI"/>
              </w:rPr>
              <w:t xml:space="preserve">V okviru PO 11 je bilo na </w:t>
            </w:r>
            <w:r w:rsidRPr="005E1119">
              <w:rPr>
                <w:lang w:val="sl-SI"/>
              </w:rPr>
              <w:t>PN 11.1 . v letu 2016 izdanih 6 odločitev v vrednosti 60.506.069,50 evrov, od tega so bile vse neposredno potrjene operacije. V ovkiru celotnega obdobja pa je bilo izdanih 7 odločitev na 11 PO. Tako je bil na PN 11.2 leta 2015 potrjen JR za krepitev zmoglj</w:t>
            </w:r>
            <w:r w:rsidRPr="005E1119">
              <w:rPr>
                <w:lang w:val="sl-SI"/>
              </w:rPr>
              <w:t xml:space="preserve">ivosti NVO za zagovorništvo in izvajanje javnih storitev v vrednosti  6.259.608, 00 mio EUR. </w:t>
            </w:r>
          </w:p>
          <w:p w:rsidR="009414DE" w:rsidRPr="005E1119" w:rsidRDefault="005E1119" w:rsidP="0089101F">
            <w:pPr>
              <w:rPr>
                <w:lang w:val="sl-SI"/>
              </w:rPr>
            </w:pPr>
            <w:r w:rsidRPr="005E1119">
              <w:rPr>
                <w:lang w:val="sl-SI"/>
              </w:rPr>
              <w:t>V okviru PN 11.1 (11i) , ki je namenjena institucionalni zmogljivosti ter učinkovitost javnih uprav in javnih storitev je OU konec maja izdal 2 odločitvi za dva p</w:t>
            </w:r>
            <w:r w:rsidRPr="005E1119">
              <w:rPr>
                <w:lang w:val="sl-SI"/>
              </w:rPr>
              <w:t xml:space="preserve">rojekta, in sicer zaprojekt Uprava 2020 v višini 7.233.726, 00 mio EUR in za projekt Povezljivost, odprtost, kakovost (POK), v višini 10.570.597,52  mio EUR. </w:t>
            </w:r>
          </w:p>
          <w:p w:rsidR="009414DE" w:rsidRPr="005E1119" w:rsidRDefault="005E1119" w:rsidP="0089101F">
            <w:pPr>
              <w:rPr>
                <w:lang w:val="sl-SI"/>
              </w:rPr>
            </w:pPr>
            <w:r w:rsidRPr="005E1119">
              <w:rPr>
                <w:lang w:val="sl-SI"/>
              </w:rPr>
              <w:t>Poleti 2016 je bil potrjen projekt Učinkovito upravljanje z zaposlenimi v vrednosti 5.468.935, 24</w:t>
            </w:r>
            <w:r w:rsidRPr="005E1119">
              <w:rPr>
                <w:lang w:val="sl-SI"/>
              </w:rPr>
              <w:t xml:space="preserve"> mio EUR in projekt MK Razvoj slovenskega elektronskega javnega arhiva e-Arh v vrednosti 4.000.000, 00 mio EUR. Septembra 2016 je OU izdal odločitev za projekt Učinkovito pravosodje, kateremu je bilo dodeljeno 32.900.000, 00 mio EUR. V okviru projekta se b</w:t>
            </w:r>
            <w:r w:rsidRPr="005E1119">
              <w:rPr>
                <w:lang w:val="sl-SI"/>
              </w:rPr>
              <w:t xml:space="preserve">odo izvajale aktivnosti spodbujanja in zagotavljanja kakovosti v pravosodju, prenova poslovnih procesov in izboljšanje usposobljenosti zaposlenih v pravosodju. Novembra 2016 je bil potrjen </w:t>
            </w:r>
            <w:r w:rsidRPr="005E1119">
              <w:rPr>
                <w:lang w:val="sl-SI"/>
              </w:rPr>
              <w:lastRenderedPageBreak/>
              <w:t>projekt  ePPD - Projekt nadgradnje Informacijskega sistema Urada RS</w:t>
            </w:r>
            <w:r w:rsidRPr="005E1119">
              <w:rPr>
                <w:lang w:val="sl-SI"/>
              </w:rPr>
              <w:t xml:space="preserve"> za preprečevanje pranja denarja v vrednosti 322.810, 74 EUR. Namen projekta je v izboljšanju upravljanja in večje transparentnosti v javni upravi z uvedbo novih orodij, metod in interoperabilnih rešitev.</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lastRenderedPageBreak/>
              <w:t>12</w:t>
            </w:r>
          </w:p>
        </w:tc>
        <w:tc>
          <w:tcPr>
            <w:tcW w:w="2835" w:type="dxa"/>
            <w:shd w:val="clear" w:color="auto" w:fill="auto"/>
          </w:tcPr>
          <w:p w:rsidR="00A846C0" w:rsidRPr="005E1119" w:rsidRDefault="005E1119" w:rsidP="0089101F">
            <w:pPr>
              <w:rPr>
                <w:lang w:val="sl-SI"/>
              </w:rPr>
            </w:pPr>
            <w:r w:rsidRPr="005E1119">
              <w:rPr>
                <w:lang w:val="sl-SI"/>
              </w:rPr>
              <w:t>Tehnična pomoč - KS</w:t>
            </w:r>
          </w:p>
        </w:tc>
        <w:tc>
          <w:tcPr>
            <w:tcW w:w="11216" w:type="dxa"/>
            <w:shd w:val="clear" w:color="auto" w:fill="auto"/>
          </w:tcPr>
          <w:p w:rsidR="00A846C0" w:rsidRPr="005E1119" w:rsidRDefault="005E1119" w:rsidP="0089101F">
            <w:pPr>
              <w:rPr>
                <w:lang w:val="sl-SI"/>
              </w:rPr>
            </w:pPr>
            <w:r w:rsidRPr="005E1119">
              <w:rPr>
                <w:lang w:val="sl-SI"/>
              </w:rPr>
              <w:t xml:space="preserve">Do 31. 12. 2016 je izdanih </w:t>
            </w:r>
            <w:r w:rsidRPr="005E1119">
              <w:rPr>
                <w:lang w:val="sl-SI"/>
              </w:rPr>
              <w:t xml:space="preserve">9 odločitev o podpori v višini 102.149.807,41 EUR, od tega znaša prispevek Evropske unije 86.827.336,34 EUR. </w:t>
            </w:r>
          </w:p>
          <w:p w:rsidR="009414DE" w:rsidRPr="005E1119" w:rsidRDefault="005E1119" w:rsidP="0089101F">
            <w:pPr>
              <w:rPr>
                <w:lang w:val="sl-SI"/>
              </w:rPr>
            </w:pPr>
            <w:r w:rsidRPr="005E1119">
              <w:rPr>
                <w:lang w:val="sl-SI"/>
              </w:rPr>
              <w:t>Z namenom zagotavljanja izvajanja operativnega programa je OU v skladu z Uredbo o porabi sredstev evropske kohezijske politike v Republiki Sloveni</w:t>
            </w:r>
            <w:r w:rsidRPr="005E1119">
              <w:rPr>
                <w:lang w:val="sl-SI"/>
              </w:rPr>
              <w:t>ji v programskem obdobju 2014–2020 za cilj naložbe za rast in delovna mesta (Uredba SLO) potrdil NPO in spremembe tistim resorjem, ki so vključeni v izvajanje EKP in so po Uredbi SLO upravičeni do koriščenje sredstev tehnične podpore (MIZŠ, MDDSZ, MZI, MF-</w:t>
            </w:r>
            <w:r w:rsidRPr="005E1119">
              <w:rPr>
                <w:lang w:val="sl-SI"/>
              </w:rPr>
              <w:t xml:space="preserve">CA, UNP, MOP, ZRSZ, JSRSKŠ in SVRK). V okviru projektov so vključene vse ključne aktivnosti (zaposlitve, izobraževanje, študije in vrednotenja, informacijski sistem za izvajanje EKP in druge podporne aktivnosti), ki so nujno potrebne za učinkovito črpanje </w:t>
            </w:r>
            <w:r w:rsidRPr="005E1119">
              <w:rPr>
                <w:lang w:val="sl-SI"/>
              </w:rPr>
              <w:t>sredstev evropske kohezijske politike.</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13</w:t>
            </w:r>
          </w:p>
        </w:tc>
        <w:tc>
          <w:tcPr>
            <w:tcW w:w="2835" w:type="dxa"/>
            <w:shd w:val="clear" w:color="auto" w:fill="auto"/>
          </w:tcPr>
          <w:p w:rsidR="00A846C0" w:rsidRPr="005E1119" w:rsidRDefault="005E1119" w:rsidP="0089101F">
            <w:pPr>
              <w:rPr>
                <w:lang w:val="sl-SI"/>
              </w:rPr>
            </w:pPr>
            <w:r w:rsidRPr="005E1119">
              <w:rPr>
                <w:lang w:val="sl-SI"/>
              </w:rPr>
              <w:t>Tehnična pomoč - ESRR</w:t>
            </w:r>
          </w:p>
        </w:tc>
        <w:tc>
          <w:tcPr>
            <w:tcW w:w="11216" w:type="dxa"/>
            <w:shd w:val="clear" w:color="auto" w:fill="auto"/>
          </w:tcPr>
          <w:p w:rsidR="00A846C0" w:rsidRPr="005E1119" w:rsidRDefault="005E1119" w:rsidP="0089101F">
            <w:pPr>
              <w:rPr>
                <w:lang w:val="sl-SI"/>
              </w:rPr>
            </w:pPr>
            <w:r w:rsidRPr="005E1119">
              <w:rPr>
                <w:lang w:val="sl-SI"/>
              </w:rPr>
              <w:t>Do 31. 12. 2016 so izdane 4 odločitve o podpori v višini 19.683.554,32 EUR, od tega znaša prispevek Evropske unije 15.746.843,48 EUR (prispevek Evropske unije na programskem območju kohezijsk</w:t>
            </w:r>
            <w:r w:rsidRPr="005E1119">
              <w:rPr>
                <w:lang w:val="sl-SI"/>
              </w:rPr>
              <w:t>a regija Vzhodna Slovenija je 12.916.685,67 EUR in  prispevek Evropske unije na programskem območju kohezijska regija Zahodna Slovenija je 2.830.157,81 EUR).</w:t>
            </w:r>
          </w:p>
          <w:p w:rsidR="009414DE" w:rsidRPr="005E1119" w:rsidRDefault="005E1119" w:rsidP="0089101F">
            <w:pPr>
              <w:rPr>
                <w:lang w:val="sl-SI"/>
              </w:rPr>
            </w:pPr>
            <w:r w:rsidRPr="005E1119">
              <w:rPr>
                <w:lang w:val="sl-SI"/>
              </w:rPr>
              <w:t xml:space="preserve">Z namenom zagotavljanja izvajanja operativnega programa je OU v skladu z Uredbo o porabi sredstev </w:t>
            </w:r>
            <w:r w:rsidRPr="005E1119">
              <w:rPr>
                <w:lang w:val="sl-SI"/>
              </w:rPr>
              <w:t xml:space="preserve">evropske kohezijske politike v Republiki Sloveniji v programskem obdobju 2014–2020 za cilj naložbe za rast in delovna mesta (Uredba SLO) potrdil NPO in spremembe tistim resorjem, ki so vključeni v izvajanje EKP in so po Uredbi SLO upravičeni do koriščenje </w:t>
            </w:r>
            <w:r w:rsidRPr="005E1119">
              <w:rPr>
                <w:lang w:val="sl-SI"/>
              </w:rPr>
              <w:t>sredstev tehnične podpore (MGRT, SVRK, SPS in SPIRIT). V okviru projektov so vključene vse ključne aktivnosti (zaposlitve, izobraževanje, študije in vrednotenja, informacijski sistem za izvajanje EKP in druge podporne aktivnosti), ki so nujno potrebne za u</w:t>
            </w:r>
            <w:r w:rsidRPr="005E1119">
              <w:rPr>
                <w:lang w:val="sl-SI"/>
              </w:rPr>
              <w:t>činkovito črpanje sredstev evropske kohezijske politike.</w:t>
            </w:r>
          </w:p>
        </w:tc>
      </w:tr>
      <w:tr w:rsidR="00CD6D79" w:rsidRPr="005E1119" w:rsidTr="00456A1F">
        <w:tc>
          <w:tcPr>
            <w:tcW w:w="851" w:type="dxa"/>
            <w:shd w:val="clear" w:color="auto" w:fill="auto"/>
          </w:tcPr>
          <w:p w:rsidR="00A846C0" w:rsidRPr="005E1119" w:rsidRDefault="005E1119" w:rsidP="0089101F">
            <w:pPr>
              <w:rPr>
                <w:lang w:val="sl-SI"/>
              </w:rPr>
            </w:pPr>
            <w:r w:rsidRPr="005E1119">
              <w:rPr>
                <w:lang w:val="sl-SI"/>
              </w:rPr>
              <w:t>14</w:t>
            </w:r>
          </w:p>
        </w:tc>
        <w:tc>
          <w:tcPr>
            <w:tcW w:w="2835" w:type="dxa"/>
            <w:shd w:val="clear" w:color="auto" w:fill="auto"/>
          </w:tcPr>
          <w:p w:rsidR="00A846C0" w:rsidRPr="005E1119" w:rsidRDefault="005E1119" w:rsidP="0089101F">
            <w:pPr>
              <w:rPr>
                <w:lang w:val="sl-SI"/>
              </w:rPr>
            </w:pPr>
            <w:r w:rsidRPr="005E1119">
              <w:rPr>
                <w:lang w:val="sl-SI"/>
              </w:rPr>
              <w:t>Tehnična pomoč - ESS</w:t>
            </w:r>
          </w:p>
        </w:tc>
        <w:tc>
          <w:tcPr>
            <w:tcW w:w="11216" w:type="dxa"/>
            <w:shd w:val="clear" w:color="auto" w:fill="auto"/>
          </w:tcPr>
          <w:p w:rsidR="00A846C0" w:rsidRPr="005E1119" w:rsidRDefault="005E1119" w:rsidP="0089101F">
            <w:pPr>
              <w:rPr>
                <w:lang w:val="sl-SI"/>
              </w:rPr>
            </w:pPr>
            <w:r w:rsidRPr="005E1119">
              <w:rPr>
                <w:lang w:val="sl-SI"/>
              </w:rPr>
              <w:t>Do 31. 12. 2016 je izdanih 5 odločitve o podpori v višini 16.611.115,63 EUR, od tega znaša prispevek Evropske unije 13.288.892,46 EUR (prispevek Evropske unije na programskem</w:t>
            </w:r>
            <w:r w:rsidRPr="005E1119">
              <w:rPr>
                <w:lang w:val="sl-SI"/>
              </w:rPr>
              <w:t xml:space="preserve"> območju kohezijska regija Vzhodna Slovenija je 9.370.083,38 EUR in prispevek Evropske unije na programskem območju kohezijska regija Zahodna Slovenija je 3.918.809,08 EUR).</w:t>
            </w:r>
          </w:p>
          <w:p w:rsidR="009414DE" w:rsidRPr="005E1119" w:rsidRDefault="005E1119" w:rsidP="0089101F">
            <w:pPr>
              <w:rPr>
                <w:lang w:val="sl-SI"/>
              </w:rPr>
            </w:pPr>
            <w:r w:rsidRPr="005E1119">
              <w:rPr>
                <w:lang w:val="sl-SI"/>
              </w:rPr>
              <w:t xml:space="preserve">Z namenom zagotavljanja izvajanja operativnega programa je OU v skladu z Uredbo o </w:t>
            </w:r>
            <w:r w:rsidRPr="005E1119">
              <w:rPr>
                <w:lang w:val="sl-SI"/>
              </w:rPr>
              <w:t xml:space="preserve">porabi sredstev evropske kohezijske politike v Republiki Sloveniji v programskem obdobju 2014–2020 za cilj naložbe za rast in delovna mesta (Uredba SLO) potrdil NPO in spremembe tistim resorjem, ki so vključeni v izvajanje EKP in so po Uredbi </w:t>
            </w:r>
            <w:r w:rsidRPr="005E1119">
              <w:rPr>
                <w:lang w:val="sl-SI"/>
              </w:rPr>
              <w:lastRenderedPageBreak/>
              <w:t>SLO upravičen</w:t>
            </w:r>
            <w:r w:rsidRPr="005E1119">
              <w:rPr>
                <w:lang w:val="sl-SI"/>
              </w:rPr>
              <w:t>i do koriščenje sredstev tehnične podpore (MJU, MK, MZ, MP in SVRK). V okviru projektov so vključene vse ključne aktivnosti (zaposlitve, izobraževanje, študije in vrednotenja, informacijski sistem za izvajanje EKP in druge podporne aktivnosti), ki so nujno</w:t>
            </w:r>
            <w:r w:rsidRPr="005E1119">
              <w:rPr>
                <w:lang w:val="sl-SI"/>
              </w:rPr>
              <w:t xml:space="preserve"> potrebne za učinkovito črpanje sredstev evropske kohezijske politike.</w:t>
            </w:r>
          </w:p>
        </w:tc>
      </w:tr>
    </w:tbl>
    <w:p w:rsidR="00E50C75" w:rsidRPr="005E1119" w:rsidRDefault="005E1119" w:rsidP="00690B6B">
      <w:pPr>
        <w:rPr>
          <w:lang w:val="sl-SI"/>
        </w:rPr>
      </w:pPr>
    </w:p>
    <w:p w:rsidR="00690B6B" w:rsidRPr="005E1119" w:rsidRDefault="005E1119" w:rsidP="00E50C75">
      <w:pPr>
        <w:rPr>
          <w:lang w:val="sl-SI"/>
        </w:rPr>
      </w:pPr>
      <w:r w:rsidRPr="005E1119">
        <w:rPr>
          <w:lang w:val="sl-SI"/>
        </w:rPr>
        <w:br w:type="page"/>
      </w:r>
    </w:p>
    <w:p w:rsidR="00962F76" w:rsidRPr="005E1119" w:rsidRDefault="005E1119" w:rsidP="00962F76">
      <w:pPr>
        <w:pStyle w:val="Naslov2"/>
        <w:tabs>
          <w:tab w:val="clear" w:pos="850"/>
          <w:tab w:val="num" w:pos="0"/>
        </w:tabs>
        <w:ind w:left="0" w:firstLine="0"/>
        <w:rPr>
          <w:lang w:val="sl-SI"/>
        </w:rPr>
      </w:pPr>
      <w:r w:rsidRPr="005E1119">
        <w:rPr>
          <w:lang w:val="sl-SI"/>
        </w:rPr>
        <w:lastRenderedPageBreak/>
        <w:t>Skupni kazalniki in kazalniki za posamezni program (člen 50(2) Uredbe (EU) št. 1303/2013)</w:t>
      </w:r>
      <w:r w:rsidRPr="005E1119">
        <w:rPr>
          <w:lang w:val="sl-SI"/>
        </w:rPr>
        <w:t xml:space="preserve"> </w:t>
      </w:r>
    </w:p>
    <w:p w:rsidR="0094515E" w:rsidRPr="005E1119" w:rsidRDefault="005E1119" w:rsidP="005828C8">
      <w:pPr>
        <w:rPr>
          <w:lang w:val="sl-SI"/>
        </w:rPr>
      </w:pPr>
    </w:p>
    <w:p w:rsidR="00496701" w:rsidRPr="005E1119" w:rsidRDefault="005E1119" w:rsidP="005828C8">
      <w:pPr>
        <w:rPr>
          <w:b/>
          <w:lang w:val="sl-SI"/>
        </w:rPr>
      </w:pPr>
      <w:r w:rsidRPr="005E1119">
        <w:rPr>
          <w:b/>
          <w:lang w:val="sl-SI"/>
        </w:rPr>
        <w:t>Prednostne osi, razen tehnične pomoči</w:t>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01 - Mednarodna konkurenčnost </w:t>
            </w:r>
            <w:r w:rsidRPr="005E1119">
              <w:rPr>
                <w:sz w:val="20"/>
                <w:szCs w:val="20"/>
                <w:lang w:val="sl-SI"/>
              </w:rPr>
              <w:t>raziskav, inovacij in tehnološkega razvoja v skladu s pametno specializacijo za večjo konkurenčnosti in ozelenitev gospodarstva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1a - Krepitev infrastrukture za raziskave in inovacije ter zmogljivosti za razvoj odličnosti na tem področju</w:t>
            </w:r>
            <w:r w:rsidRPr="005E1119">
              <w:rPr>
                <w:sz w:val="20"/>
                <w:szCs w:val="20"/>
                <w:lang w:val="sl-SI"/>
              </w:rPr>
              <w:t>, pa tudi spodbujanje pristojnih centrov, zlasti takšnih, ki so evropskega pomena</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prednostno os, prednostno naložbo, razčlenjeni glede </w:t>
      </w:r>
      <w:r w:rsidRPr="005E1119">
        <w:rPr>
          <w:lang w:val="sl-SI"/>
        </w:rPr>
        <w:t>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 xml:space="preserve">Ekvivalent polnega delovnega </w:t>
            </w:r>
            <w:r w:rsidRPr="005E1119">
              <w:rPr>
                <w:sz w:val="16"/>
                <w:szCs w:val="16"/>
                <w:lang w:val="sl-SI"/>
              </w:rPr>
              <w:t>časa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Raziskave in inovacije: Število novih raziskovalcev pri podprtih </w:t>
            </w:r>
            <w:r w:rsidRPr="005E1119">
              <w:rPr>
                <w:sz w:val="16"/>
                <w:szCs w:val="16"/>
                <w:lang w:val="sl-SI"/>
              </w:rPr>
              <w:t>subjektih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raziskovalcev, ki delajo v objektih z izboljšanimi raziskovalnimi zmogljivostmi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raziskovalcev, ki delajo v objektih z izboljšanimi raziskovalnimi zmogljivostmi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podjetij, ki sodelujejo z raziskovalnimi ustanovami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podjetij, ki sodelujejo z raziskovalnimi ustanovami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novih raziskovalcev pri podprtih subjektih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Raziskave in inovacije: Število raziskovalcev, ki delajo v </w:t>
            </w:r>
            <w:r w:rsidRPr="005E1119">
              <w:rPr>
                <w:sz w:val="16"/>
                <w:szCs w:val="16"/>
                <w:lang w:val="sl-SI"/>
              </w:rPr>
              <w:t>objektih z izboljšanimi raziskovalnimi zmogljivostmi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raziskovalcev, ki delajo v objektih z izboljšanimi raziskovalnimi zmogljivostmi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Raziskave in inovacije: Število podjetij, ki </w:t>
            </w:r>
            <w:r w:rsidRPr="005E1119">
              <w:rPr>
                <w:sz w:val="16"/>
                <w:szCs w:val="16"/>
                <w:lang w:val="sl-SI"/>
              </w:rPr>
              <w:t>sodelujejo z raziskovalnimi ustanovami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podjetij, ki sodelujejo z raziskovalnimi ustanovami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01</w:t>
            </w:r>
            <w:r w:rsidRPr="005E1119">
              <w:rPr>
                <w:sz w:val="20"/>
                <w:szCs w:val="20"/>
                <w:lang w:val="sl-SI"/>
              </w:rPr>
              <w:t xml:space="preserve"> - </w:t>
            </w:r>
            <w:r w:rsidRPr="005E1119">
              <w:rPr>
                <w:sz w:val="20"/>
                <w:szCs w:val="20"/>
                <w:lang w:val="sl-SI"/>
              </w:rPr>
              <w:t>Mednarodna konkurenčnost raziskav, inovacij in tehnološkega razvoja v</w:t>
            </w:r>
            <w:r w:rsidRPr="005E1119">
              <w:rPr>
                <w:sz w:val="20"/>
                <w:szCs w:val="20"/>
                <w:lang w:val="sl-SI"/>
              </w:rPr>
              <w:t xml:space="preserve"> skladu s pametno specializacijo za večjo konkurenčnosti in ozelenitev gospodarstva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1a - </w:t>
            </w:r>
            <w:r w:rsidRPr="005E1119">
              <w:rPr>
                <w:sz w:val="20"/>
                <w:szCs w:val="20"/>
                <w:lang w:val="sl-SI"/>
              </w:rPr>
              <w:t>Krepitev infrastrukture za raziskave in inovacije ter zmogljivosti za razvoj odličnosti na tem področju, pa tudi spodbujanje pristojnih centrov, zl</w:t>
            </w:r>
            <w:r w:rsidRPr="005E1119">
              <w:rPr>
                <w:sz w:val="20"/>
                <w:szCs w:val="20"/>
                <w:lang w:val="sl-SI"/>
              </w:rPr>
              <w:t>asti takšnih, ki so evropskega pomena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Učinkovita uporaba raziskovalne infrastrukture  ter razvoj znanja/kompetenc za boljše nacionalno in mednarodno sodelovanje v trikotniku znanja</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w:t>
      </w:r>
      <w:r w:rsidRPr="005E1119">
        <w:rPr>
          <w:lang w:val="sl-SI"/>
        </w:rPr>
        <w:t>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sredstev iz tujine za financiranje vseh bruto domačih izdatkov za RRD</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8,60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8,60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10,60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Potrebno je upoštevati, da vrednosti kazalnikov rezultata, ki jih dobimo s pomočjo statističnih podatkov ali drugih virov podatkov, ki so značilni </w:t>
            </w:r>
            <w:r w:rsidRPr="005E1119">
              <w:rPr>
                <w:sz w:val="16"/>
                <w:szCs w:val="16"/>
                <w:lang w:val="sl-SI"/>
              </w:rPr>
              <w:t xml:space="preserve">za posamezno  prioriteto zaobjemajo prispevek celotnega programa in drugih faktorjev ter se nanašajo na vse potencialne upravičence oziroma  na enako enoto analize, kot je uporabljena za izračun izhodiščne vrednosti, zato vrednosti kazalnikov rezultata ni </w:t>
            </w:r>
            <w:r w:rsidRPr="005E1119">
              <w:rPr>
                <w:sz w:val="16"/>
                <w:szCs w:val="16"/>
                <w:lang w:val="sl-SI"/>
              </w:rPr>
              <w:t>mogoče pripisati posameznim operacijam. V letu 2016 operacije na prednostni naložbi 1.1. niso zabeležile vrednosti kazalniku učinku, kar posledično pomeni, da niso prispevale k novim vrednostim za kazalnik rezultata.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Uvrstitev Slovenije nad povprečje </w:t>
            </w:r>
            <w:r w:rsidRPr="005E1119">
              <w:rPr>
                <w:sz w:val="16"/>
                <w:szCs w:val="16"/>
                <w:lang w:val="sl-SI"/>
              </w:rPr>
              <w:t>EU v Innovation Union Scoreboard</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mesto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12,00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11,00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12,00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Potrebno je upoštevati, da vrednosti kazalnikov rezultata, ki jih dobimo s pomočjo statističnih podatkov ali drugih virov podatkov, ki so značilni za posamezno  prioriteto zaobjemajo prispevek</w:t>
            </w:r>
            <w:r w:rsidRPr="005E1119">
              <w:rPr>
                <w:sz w:val="16"/>
                <w:szCs w:val="16"/>
                <w:lang w:val="sl-SI"/>
              </w:rPr>
              <w:t xml:space="preserve"> celotnega programa in drugih faktorjev ter se nanašajo na vse potencialne upravičence oziroma  na enako enoto analize, kot je uporabljena za izračun izhodiščne vrednosti, zato vrednosti kazalnikov rezultata ni mogoče pripisati posameznim operacijam. V let</w:t>
            </w:r>
            <w:r w:rsidRPr="005E1119">
              <w:rPr>
                <w:sz w:val="16"/>
                <w:szCs w:val="16"/>
                <w:lang w:val="sl-SI"/>
              </w:rPr>
              <w:t xml:space="preserve">u 2016 operacije na prednostni naložbi 1.1. niso zabeležile vrednosti kazalniku učinku, kar posledično pomeni, da niso prispevale k </w:t>
            </w:r>
            <w:r w:rsidRPr="005E1119">
              <w:rPr>
                <w:sz w:val="16"/>
                <w:szCs w:val="16"/>
                <w:lang w:val="sl-SI"/>
              </w:rPr>
              <w:lastRenderedPageBreak/>
              <w:t>novim vrednostim za kazalnik rezultata.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lastRenderedPageBreak/>
              <w:t>1.8</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sredstev v izdatkih javnega sektorja za RRD, ki je financiran iz </w:t>
            </w:r>
            <w:r w:rsidRPr="005E1119">
              <w:rPr>
                <w:sz w:val="16"/>
                <w:szCs w:val="16"/>
                <w:lang w:val="sl-SI"/>
              </w:rPr>
              <w:t>poslovnega sektorja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odstotek</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9,70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12,00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9,50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Potrebno je upoštevati, da vrednosti kazalnikov rezultata, ki jih dobimo s pomočjo statističnih podatkov ali drugih virov podatkov, ki so značilni za posamezno  prioriteto zaobjemajo prispevek celotnega </w:t>
            </w:r>
            <w:r w:rsidRPr="005E1119">
              <w:rPr>
                <w:sz w:val="16"/>
                <w:szCs w:val="16"/>
                <w:lang w:val="sl-SI"/>
              </w:rPr>
              <w:t>programa in drugih faktorjev ter se nanašajo na vse potencialne upravičence oziroma  na enako enoto analize, kot je uporabljena za izračun izhodiščne vrednosti, zato vrednosti kazalnikov rezultata ni mogoče pripisati posameznim operacijam. V letu 2016 oper</w:t>
            </w:r>
            <w:r w:rsidRPr="005E1119">
              <w:rPr>
                <w:sz w:val="16"/>
                <w:szCs w:val="16"/>
                <w:lang w:val="sl-SI"/>
              </w:rPr>
              <w:t>acije na prednostni naložbi 1.1. niso zabeležile vrednosti kazalniku učinku, kar posledično pomeni, da niso prispevale k novim vrednostim za kazalnik rezultata.</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sredstev iz</w:t>
            </w:r>
            <w:r w:rsidRPr="005E1119">
              <w:rPr>
                <w:sz w:val="16"/>
                <w:szCs w:val="16"/>
                <w:lang w:val="sl-SI"/>
              </w:rPr>
              <w:t xml:space="preserve"> tujine za financiranje vseh bruto domačih izdatkov za RRD</w:t>
            </w:r>
          </w:p>
        </w:tc>
        <w:tc>
          <w:tcPr>
            <w:tcW w:w="1276" w:type="dxa"/>
          </w:tcPr>
          <w:p w:rsidR="00411338" w:rsidRPr="005E1119" w:rsidRDefault="005E1119" w:rsidP="00411338">
            <w:pPr>
              <w:jc w:val="right"/>
              <w:rPr>
                <w:sz w:val="16"/>
                <w:szCs w:val="16"/>
                <w:lang w:val="sl-SI"/>
              </w:rPr>
            </w:pPr>
            <w:r w:rsidRPr="005E1119">
              <w:rPr>
                <w:sz w:val="16"/>
                <w:szCs w:val="16"/>
                <w:lang w:val="sl-SI"/>
              </w:rPr>
              <w:t>8,60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8,60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Uvrstitev Slovenije nad povprečje EU v Innovation Union Scoreboard</w:t>
            </w:r>
          </w:p>
        </w:tc>
        <w:tc>
          <w:tcPr>
            <w:tcW w:w="1276" w:type="dxa"/>
          </w:tcPr>
          <w:p w:rsidR="00411338" w:rsidRPr="005E1119" w:rsidRDefault="005E1119" w:rsidP="00411338">
            <w:pPr>
              <w:jc w:val="right"/>
              <w:rPr>
                <w:sz w:val="16"/>
                <w:szCs w:val="16"/>
                <w:lang w:val="sl-SI"/>
              </w:rPr>
            </w:pPr>
            <w:r w:rsidRPr="005E1119">
              <w:rPr>
                <w:sz w:val="16"/>
                <w:szCs w:val="16"/>
                <w:lang w:val="sl-SI"/>
              </w:rPr>
              <w:t>12,00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12,00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1.8</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sredstev v izdatkih javnega sektorja za RRD, ki je financiran iz poslovnega sektorja</w:t>
            </w:r>
          </w:p>
        </w:tc>
        <w:tc>
          <w:tcPr>
            <w:tcW w:w="1276" w:type="dxa"/>
          </w:tcPr>
          <w:p w:rsidR="00411338" w:rsidRPr="005E1119" w:rsidRDefault="005E1119" w:rsidP="00411338">
            <w:pPr>
              <w:jc w:val="right"/>
              <w:rPr>
                <w:sz w:val="16"/>
                <w:szCs w:val="16"/>
                <w:lang w:val="sl-SI"/>
              </w:rPr>
            </w:pPr>
            <w:r w:rsidRPr="005E1119">
              <w:rPr>
                <w:sz w:val="16"/>
                <w:szCs w:val="16"/>
                <w:lang w:val="sl-SI"/>
              </w:rPr>
              <w:t>9,70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9,70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01 - Mednarodna konkurenčnost raziskav, inovacij in tehnološkega razvoja v skladu s pametno specializacijo za večjo konkurenčnosti in ozelenitev gospodarstva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1b - Spodbujanje naložb podjetij v raziskave </w:t>
            </w:r>
            <w:r w:rsidRPr="005E1119">
              <w:rPr>
                <w:sz w:val="20"/>
                <w:szCs w:val="20"/>
                <w:lang w:val="sl-SI"/>
              </w:rPr>
              <w:t>in inovacije ter vzpostavljanje povezav in sinergij med podjetji, centri za raziskave in razvoj ter visokošolskim izobraževalnim sektorjem, zlasti s spodbujanjem naložb na področju razvoja izdelkov in storitev, prenosa tehnologij, socialnih in ekoloških in</w:t>
            </w:r>
            <w:r w:rsidRPr="005E1119">
              <w:rPr>
                <w:sz w:val="20"/>
                <w:szCs w:val="20"/>
                <w:lang w:val="sl-SI"/>
              </w:rPr>
              <w:t>ovacij, aplikacij javnih storitev, spodbujanjem povpraševanja, mreženja, grozdov in odprtih inovacij prek pametne specializacije ter podpiranjem tehnoloških in uporabnih raziskav, pilotnih linij, ukrepov za zgodnje ovrednotenje izdelkov, naprednih proizvod</w:t>
            </w:r>
            <w:r w:rsidRPr="005E1119">
              <w:rPr>
                <w:sz w:val="20"/>
                <w:szCs w:val="20"/>
                <w:lang w:val="sl-SI"/>
              </w:rPr>
              <w:t>nih zmogljivosti in prve proizvodnje, zlasti na področju ključnih spodbujevalnih tehnologij ter razširjanja tehnologij za splošno rabo</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w:t>
      </w:r>
      <w:r w:rsidRPr="005E1119">
        <w:rPr>
          <w:lang w:val="sl-SI"/>
        </w:rPr>
        <w:t>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Ciljna vrednost (za leto 2023) –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Podprtih je bilo </w:t>
            </w:r>
            <w:r w:rsidRPr="005E1119">
              <w:rPr>
                <w:sz w:val="16"/>
                <w:szCs w:val="16"/>
                <w:lang w:val="sl-SI"/>
              </w:rPr>
              <w:t>45 podjetij, izplačil v letu 2016 ni bilo.</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Podprtih je bilo 45 podjetij, izplačil v letu 2016 ni bilo.</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finančno podporo, ki niso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podjetij, ki prejmejo </w:t>
            </w:r>
            <w:r w:rsidRPr="005E1119">
              <w:rPr>
                <w:sz w:val="16"/>
                <w:szCs w:val="16"/>
                <w:lang w:val="sl-SI"/>
              </w:rPr>
              <w:t>finančno podporo, ki niso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 letu 2016 ni bilo objave JR.</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podjetij, podprtih za uvedbo izdelkov, ki so novi na trgu</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Raziskave in </w:t>
            </w:r>
            <w:r w:rsidRPr="005E1119">
              <w:rPr>
                <w:sz w:val="16"/>
                <w:szCs w:val="16"/>
                <w:lang w:val="sl-SI"/>
              </w:rPr>
              <w:t>inovacije: Število podjetij, podprtih za uvedbo izdelkov, ki so novi na trgu</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Podprtih je bilo 45 podjetij, izplačil v letu 2016 ni bilo.</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razvojnih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vzpostavljenih razvojnih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 letu 2016 je bil izveden JR za SRIP. Uradni rezultati bodo znani v letu 2017.</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mednarodnih razvojnih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vzpostavljenih mednarodnih razvojnih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 letu 2016 je bil izveden JR za SRIP. Uradni rezultati bodo znani v letu 2017.</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podprtih demonstracijskih projektov za predstavitev, testiranje novih rešitev za </w:t>
            </w:r>
            <w:r w:rsidRPr="005E1119">
              <w:rPr>
                <w:sz w:val="16"/>
                <w:szCs w:val="16"/>
                <w:lang w:val="sl-SI"/>
              </w:rPr>
              <w:t>neposredno uporabo v praksi in demonstracijo uporabe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demonstracijskih projektov za predstavitev, testiranje novih rešitev za neposredno uporabo v praksi in demonstracijo uporabe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V letu </w:t>
            </w:r>
            <w:r w:rsidRPr="005E1119">
              <w:rPr>
                <w:sz w:val="16"/>
                <w:szCs w:val="16"/>
                <w:lang w:val="sl-SI"/>
              </w:rPr>
              <w:t>2016 je bil izveden JR za Pilotni/demonstracijski projekti. Uradni rezultati bodo znani v letu 2017.</w:t>
            </w: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w:t>
            </w:r>
            <w:r w:rsidRPr="005E1119">
              <w:rPr>
                <w:sz w:val="16"/>
                <w:szCs w:val="16"/>
                <w:lang w:val="sl-SI"/>
              </w:rPr>
              <w:lastRenderedPageBreak/>
              <w:t>podjetij, ki prejmejo finančno podporo, ki niso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lastRenderedPageBreak/>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w:t>
            </w:r>
            <w:r w:rsidRPr="005E1119">
              <w:rPr>
                <w:sz w:val="16"/>
                <w:szCs w:val="16"/>
                <w:lang w:val="sl-SI"/>
              </w:rPr>
              <w:t>podjetij, ki prejmejo finančno podporo, ki niso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Raziskave in inovacije: Število podjetij, podprtih za uvedbo izdelkov, ki so novi na trgu</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Raziskave in inovacije: Število podjetij, podprtih za </w:t>
            </w:r>
            <w:r w:rsidRPr="005E1119">
              <w:rPr>
                <w:sz w:val="16"/>
                <w:szCs w:val="16"/>
                <w:lang w:val="sl-SI"/>
              </w:rPr>
              <w:t>uvedbo izdelkov, ki so novi na trgu</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razvojnih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razvojnih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mednarodnih razvojnih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vzpostavljenih mednarodnih razvojnih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demonstracijskih projektov za predstavitev, testiranje novih rešitev za neposredno uporabo v praksi in demonstracijo uporabe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demonstracijskih projektov za predstavitev, testiranje novih rešitev za neposredno uporabo v praksi in demonstracijo uporabe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01</w:t>
            </w:r>
            <w:r w:rsidRPr="005E1119">
              <w:rPr>
                <w:sz w:val="20"/>
                <w:szCs w:val="20"/>
                <w:lang w:val="sl-SI"/>
              </w:rPr>
              <w:t xml:space="preserve"> - </w:t>
            </w:r>
            <w:r w:rsidRPr="005E1119">
              <w:rPr>
                <w:sz w:val="20"/>
                <w:szCs w:val="20"/>
                <w:lang w:val="sl-SI"/>
              </w:rPr>
              <w:t xml:space="preserve">Mednarodna konkurenčnost raziskav, inovacij in tehnološkega razvoja v </w:t>
            </w:r>
            <w:r w:rsidRPr="005E1119">
              <w:rPr>
                <w:sz w:val="20"/>
                <w:szCs w:val="20"/>
                <w:lang w:val="sl-SI"/>
              </w:rPr>
              <w:t>skladu s pametno specializacijo za večjo konkurenčnosti in ozelenitev gospodarstva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1b - </w:t>
            </w:r>
            <w:r w:rsidRPr="005E1119">
              <w:rPr>
                <w:sz w:val="20"/>
                <w:szCs w:val="20"/>
                <w:lang w:val="sl-SI"/>
              </w:rPr>
              <w:t>Spodbujanje naložb podjetij v raziskave in inovacije ter vzpostavljanje povezav in sinergij med podjetji, centri za raziskave in razvoj ter visokošo</w:t>
            </w:r>
            <w:r w:rsidRPr="005E1119">
              <w:rPr>
                <w:sz w:val="20"/>
                <w:szCs w:val="20"/>
                <w:lang w:val="sl-SI"/>
              </w:rPr>
              <w:t>lskim izobraževalnim sektorjem, zlasti s spodbujanjem naložb na področju razvoja izdelkov in storitev, prenosa tehnologij, socialnih in ekoloških inovacij, aplikacij javnih storitev, spodbujanjem povpraševanja, mreženja, grozdov in odprtih inovacij prek pa</w:t>
            </w:r>
            <w:r w:rsidRPr="005E1119">
              <w:rPr>
                <w:sz w:val="20"/>
                <w:szCs w:val="20"/>
                <w:lang w:val="sl-SI"/>
              </w:rPr>
              <w:t xml:space="preserve">metne specializacije ter podpiranjem tehnoloških in uporabnih raziskav, pilotnih linij, ukrepov za zgodnje ovrednotenje izdelkov, naprednih proizvodnih zmogljivosti in prve proizvodnje, zlasti na področju ključnih spodbujevalnih tehnologij ter razširjanja </w:t>
            </w:r>
            <w:r w:rsidRPr="005E1119">
              <w:rPr>
                <w:sz w:val="20"/>
                <w:szCs w:val="20"/>
                <w:lang w:val="sl-SI"/>
              </w:rPr>
              <w:t>tehnologij za splošno rabo</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Povečan delež inovacijsko aktivnih podjetij</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sredstev gospodarskih družb za financiranje raziskovalno razvojnih dejavnosti, v BDP</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1,76</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2,00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1,53</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Podatka za poročanje o kazalniku rezultata za leto 2016 še ni;</w:t>
            </w:r>
          </w:p>
          <w:p w:rsidR="00411338" w:rsidRPr="005E1119" w:rsidRDefault="005E1119" w:rsidP="00B63B5D">
            <w:pPr>
              <w:rPr>
                <w:sz w:val="16"/>
                <w:szCs w:val="16"/>
                <w:lang w:val="sl-SI"/>
              </w:rPr>
            </w:pPr>
            <w:r w:rsidRPr="005E1119">
              <w:rPr>
                <w:sz w:val="16"/>
                <w:szCs w:val="16"/>
                <w:lang w:val="sl-SI"/>
              </w:rPr>
              <w:t xml:space="preserve"> (izračun na podlagi podatkov http://pxweb.stat.si/pxweb/Dialog/varval.asp?ma=2364202S&amp;ti=&amp;path=../Database/Ekonomsko/23_raziskovanje_razvoj/03_raz_razvoj_dej/01_23642_izdatki-f</w:t>
            </w:r>
            <w:r w:rsidRPr="005E1119">
              <w:rPr>
                <w:sz w:val="16"/>
                <w:szCs w:val="16"/>
                <w:lang w:val="sl-SI"/>
              </w:rPr>
              <w:t>in/&amp;lang=2</w:t>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r w:rsidRPr="005E1119">
              <w:rPr>
                <w:sz w:val="16"/>
                <w:szCs w:val="16"/>
                <w:lang w:val="sl-SI"/>
              </w:rPr>
              <w:tab/>
            </w:r>
          </w:p>
          <w:p w:rsidR="00411338" w:rsidRPr="005E1119" w:rsidRDefault="005E1119" w:rsidP="00B63B5D">
            <w:pPr>
              <w:rPr>
                <w:sz w:val="16"/>
                <w:szCs w:val="16"/>
                <w:lang w:val="sl-SI"/>
              </w:rPr>
            </w:pPr>
            <w:r w:rsidRPr="005E1119">
              <w:rPr>
                <w:sz w:val="16"/>
                <w:szCs w:val="16"/>
                <w:lang w:val="sl-SI"/>
              </w:rPr>
              <w:t>http://pxweb.stat.si/pxweb/Dialog/varval.asp?ma=0301910S&amp;ti=&amp;path=../Database/Ekonomsko/03_nacionalni_racuni/05_03019_BDP_letni/&amp;lang=2)</w:t>
            </w:r>
          </w:p>
          <w:p w:rsidR="00411338" w:rsidRPr="005E1119" w:rsidRDefault="005E1119" w:rsidP="00B63B5D">
            <w:pPr>
              <w:rPr>
                <w:sz w:val="16"/>
                <w:szCs w:val="16"/>
                <w:lang w:val="sl-SI"/>
              </w:rPr>
            </w:pPr>
            <w:r w:rsidRPr="005E1119">
              <w:rPr>
                <w:sz w:val="16"/>
                <w:szCs w:val="16"/>
                <w:lang w:val="sl-SI"/>
              </w:rPr>
              <w:t>Izhodišče za leto 2012 bi na podlagi trenutno razpoložljivih podatkov bilo potrebno popraviti na 1</w:t>
            </w:r>
            <w:r w:rsidRPr="005E1119">
              <w:rPr>
                <w:sz w:val="16"/>
                <w:szCs w:val="16"/>
                <w:lang w:val="sl-SI"/>
              </w:rPr>
              <w:t>,60!</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inovacijsko aktivnih podjetij</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46,50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55,00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46,50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O kazalniku se poroča na dve leti in glede na to, da se je izvajanje začel v letu 2016, se o tem poroča naslednjo leto.</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sredstev gospodarskih družb za financiranje raziskovalno razvojnih dejavnosti, v BDP</w:t>
            </w:r>
          </w:p>
        </w:tc>
        <w:tc>
          <w:tcPr>
            <w:tcW w:w="1276" w:type="dxa"/>
          </w:tcPr>
          <w:p w:rsidR="00411338" w:rsidRPr="005E1119" w:rsidRDefault="005E1119" w:rsidP="00411338">
            <w:pPr>
              <w:jc w:val="right"/>
              <w:rPr>
                <w:sz w:val="16"/>
                <w:szCs w:val="16"/>
                <w:lang w:val="sl-SI"/>
              </w:rPr>
            </w:pPr>
            <w:r w:rsidRPr="005E1119">
              <w:rPr>
                <w:sz w:val="16"/>
                <w:szCs w:val="16"/>
                <w:lang w:val="sl-SI"/>
              </w:rPr>
              <w:t>1,76</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1,76</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lastRenderedPageBreak/>
              <w:t>1.4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inovacijsko aktivnih podjetij</w:t>
            </w:r>
          </w:p>
        </w:tc>
        <w:tc>
          <w:tcPr>
            <w:tcW w:w="1276" w:type="dxa"/>
          </w:tcPr>
          <w:p w:rsidR="00411338" w:rsidRPr="005E1119" w:rsidRDefault="005E1119" w:rsidP="00411338">
            <w:pPr>
              <w:jc w:val="right"/>
              <w:rPr>
                <w:sz w:val="16"/>
                <w:szCs w:val="16"/>
                <w:lang w:val="sl-SI"/>
              </w:rPr>
            </w:pPr>
            <w:r w:rsidRPr="005E1119">
              <w:rPr>
                <w:sz w:val="16"/>
                <w:szCs w:val="16"/>
                <w:lang w:val="sl-SI"/>
              </w:rPr>
              <w:t>46,50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46,50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02 - Povečanje dostopnosti do informacijsko komunikacijskih </w:t>
            </w:r>
            <w:r w:rsidRPr="005E1119">
              <w:rPr>
                <w:sz w:val="20"/>
                <w:szCs w:val="20"/>
                <w:lang w:val="sl-SI"/>
              </w:rPr>
              <w:t>tehnologij ter njihove uporabe in kakovosti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2a - Širitev širokopasovnih storitev in vzpostavljanje visokohitrostnih omrežij ter podpora prevzemanju nastajajočih tehnologij in omrežij za digitalno gospodarstvo</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w:t>
      </w:r>
      <w:r w:rsidRPr="005E1119">
        <w:rPr>
          <w:lang w:val="sl-SI"/>
        </w:rPr>
        <w:t>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vrednost </w:t>
            </w:r>
            <w:r w:rsidRPr="005E1119">
              <w:rPr>
                <w:b/>
                <w:sz w:val="16"/>
                <w:szCs w:val="16"/>
                <w:lang w:val="sl-SI"/>
              </w:rPr>
              <w:t>(za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Infrastruktura IKT: Dodatna gospodinjstva, ki imajo širokopasovno povezavo s hitrostjo najmanj 30 </w:t>
            </w:r>
            <w:r w:rsidRPr="005E1119">
              <w:rPr>
                <w:sz w:val="16"/>
                <w:szCs w:val="16"/>
                <w:lang w:val="sl-SI"/>
              </w:rPr>
              <w:t>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12.480,00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12.480,00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Infrastruktura IKT: Dodatna </w:t>
            </w:r>
            <w:r w:rsidRPr="005E1119">
              <w:rPr>
                <w:sz w:val="16"/>
                <w:szCs w:val="16"/>
                <w:lang w:val="sl-SI"/>
              </w:rPr>
              <w:t>gospodinjstva, ki imajo širokopasovno povezavo s hitrostjo najmanj 30 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8.320,00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 xml:space="preserve">Bolj </w:t>
            </w:r>
            <w:r w:rsidRPr="005E1119">
              <w:rPr>
                <w:sz w:val="16"/>
                <w:szCs w:val="16"/>
                <w:lang w:val="sl-SI"/>
              </w:rPr>
              <w:t>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8.320,00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12.480,00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novo priključenih gospodinjstev na novo zgrajenih širokopasovnih </w:t>
            </w:r>
            <w:r w:rsidRPr="005E1119">
              <w:rPr>
                <w:sz w:val="16"/>
                <w:szCs w:val="16"/>
                <w:lang w:val="sl-SI"/>
              </w:rPr>
              <w:t>omrežjih z najmanj 100Mb/s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12.480,00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8.320,00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novo priključenih </w:t>
            </w:r>
            <w:r w:rsidRPr="005E1119">
              <w:rPr>
                <w:sz w:val="16"/>
                <w:szCs w:val="16"/>
                <w:lang w:val="sl-SI"/>
              </w:rPr>
              <w:t xml:space="preserve">gospodinjstev na novo zgrajenih </w:t>
            </w:r>
            <w:r w:rsidRPr="005E1119">
              <w:rPr>
                <w:sz w:val="16"/>
                <w:szCs w:val="16"/>
                <w:lang w:val="sl-SI"/>
              </w:rPr>
              <w:lastRenderedPageBreak/>
              <w:t>širokopasovnih omrežjih z najmanj 100Mb/s</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lastRenderedPageBreak/>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8.320,00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lastRenderedPageBreak/>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Infrastruktura IKT: Dodatna gospodinjstva, ki imajo širokopasovno povezavo s hitrostjo najmanj 30 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priključenih gospodinjstev na novo zgrajenih širokopasovnih omrežjih z najmanj 100Mb/s</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 xml:space="preserve">Prednostna </w:t>
            </w:r>
            <w:r w:rsidRPr="005E1119">
              <w:rPr>
                <w:sz w:val="20"/>
                <w:szCs w:val="20"/>
                <w:lang w:val="sl-SI"/>
              </w:rPr>
              <w:t>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02</w:t>
            </w:r>
            <w:r w:rsidRPr="005E1119">
              <w:rPr>
                <w:sz w:val="20"/>
                <w:szCs w:val="20"/>
                <w:lang w:val="sl-SI"/>
              </w:rPr>
              <w:t xml:space="preserve"> - </w:t>
            </w:r>
            <w:r w:rsidRPr="005E1119">
              <w:rPr>
                <w:sz w:val="20"/>
                <w:szCs w:val="20"/>
                <w:lang w:val="sl-SI"/>
              </w:rPr>
              <w:t>Povečanje dostopnosti do informacijsko komunikacijskih tehnologij ter njihove uporabe in kakovosti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2a - </w:t>
            </w:r>
            <w:r w:rsidRPr="005E1119">
              <w:rPr>
                <w:sz w:val="20"/>
                <w:szCs w:val="20"/>
                <w:lang w:val="sl-SI"/>
              </w:rPr>
              <w:t>Širitev širokopasovnih storitev in vzpostavljanje visokohitrostnih omrežij ter podpora prevzemanju nastajajočih tehnologij i</w:t>
            </w:r>
            <w:r w:rsidRPr="005E1119">
              <w:rPr>
                <w:sz w:val="20"/>
                <w:szCs w:val="20"/>
                <w:lang w:val="sl-SI"/>
              </w:rPr>
              <w:t>n omrežij za digitalno gospodarstvo</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02 - Dostop  do širokopasovnih elektronskih komunikacijskih storitev na  območjih, kjer širokopasovna infrastruktura še ni zgrajena in kjer hkrati ni tržnega interesa za njeno gradnjo</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w:t>
      </w:r>
      <w:r w:rsidRPr="005E1119">
        <w:rPr>
          <w:lang w:val="sl-SI"/>
        </w:rPr>
        <w:t>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2.1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Penetracija širokopasovnega dostopa hitrosti 100Mb/s</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3,05</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70,00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3,05</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2.1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Penetracija širokopasovnega dostopa hitrosti 100Mb/s</w:t>
            </w:r>
          </w:p>
        </w:tc>
        <w:tc>
          <w:tcPr>
            <w:tcW w:w="1276" w:type="dxa"/>
          </w:tcPr>
          <w:p w:rsidR="00411338" w:rsidRPr="005E1119" w:rsidRDefault="005E1119" w:rsidP="00411338">
            <w:pPr>
              <w:jc w:val="right"/>
              <w:rPr>
                <w:sz w:val="16"/>
                <w:szCs w:val="16"/>
                <w:lang w:val="sl-SI"/>
              </w:rPr>
            </w:pPr>
            <w:r w:rsidRPr="005E1119">
              <w:rPr>
                <w:sz w:val="16"/>
                <w:szCs w:val="16"/>
                <w:lang w:val="sl-SI"/>
              </w:rPr>
              <w:t>3,05</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3,05</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02 - Povečanje dostopnosti do informacijsko komunikacijskih tehnologij ter njihove uporabe in kakovosti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2c - Krepitev aplikacij IKT za e-upravo, e-učenje, e-vključenost, e-kulturo in e-zdravje</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 xml:space="preserve">Kategorija </w:t>
            </w:r>
            <w:r w:rsidRPr="005E1119">
              <w:rPr>
                <w:b/>
                <w:sz w:val="16"/>
                <w:szCs w:val="16"/>
                <w:lang w:val="sl-SI"/>
              </w:rPr>
              <w:t>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 podatkov v program projektov eProstor</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 podatkov v program projektov eProstor</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e-storitev za občane, poslovne subjekte in javno</w:t>
            </w:r>
            <w:r w:rsidRPr="005E1119">
              <w:rPr>
                <w:sz w:val="16"/>
                <w:szCs w:val="16"/>
                <w:lang w:val="sl-SI"/>
              </w:rPr>
              <w:t xml:space="preserve"> upravo na področju prostorskega načrtovanja, graditve objektov in evidentiranja nepremičnin v okviru programa projektov eProstor</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e-storitev</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e-storitev za občane, poslovne subjekte in javno upravo na področju </w:t>
            </w:r>
            <w:r w:rsidRPr="005E1119">
              <w:rPr>
                <w:sz w:val="16"/>
                <w:szCs w:val="16"/>
                <w:lang w:val="sl-SI"/>
              </w:rPr>
              <w:t>prostorskega načrtovanja, graditve objektov in evidentiranja nepremičnin v okviru programa projektov eProstor</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e-storitev</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arhivskih elaboratov zemljiškega katastra v digitalni obliki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9,00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Merska </w:t>
            </w:r>
            <w:r w:rsidRPr="005E1119">
              <w:rPr>
                <w:sz w:val="16"/>
                <w:szCs w:val="16"/>
                <w:lang w:val="sl-SI"/>
              </w:rPr>
              <w:t>enota je število dokumentov v milionih.</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arhivskih elaboratov zemljiškega katastra v digitalni obliki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9,00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Merska enota je število dokumentov v milionih.</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Povprečno število vseh sprejetih in uvejavljenih občinskih </w:t>
            </w:r>
            <w:r w:rsidRPr="005E1119">
              <w:rPr>
                <w:sz w:val="16"/>
                <w:szCs w:val="16"/>
                <w:lang w:val="sl-SI"/>
              </w:rPr>
              <w:t>prostorskih aktov na leto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Merska enota je število dokumentov v milionih.</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Povprečno število vseh sprejetih in uvejavljenih občinskih </w:t>
            </w:r>
            <w:r w:rsidRPr="005E1119">
              <w:rPr>
                <w:sz w:val="16"/>
                <w:szCs w:val="16"/>
                <w:lang w:val="sl-SI"/>
              </w:rPr>
              <w:lastRenderedPageBreak/>
              <w:t>prostorskih aktov na leto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lastRenderedPageBreak/>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Merska enota je število dokumentov v </w:t>
            </w:r>
            <w:r w:rsidRPr="005E1119">
              <w:rPr>
                <w:sz w:val="16"/>
                <w:szCs w:val="16"/>
                <w:lang w:val="sl-SI"/>
              </w:rPr>
              <w:lastRenderedPageBreak/>
              <w:t>milionih.</w:t>
            </w:r>
          </w:p>
        </w:tc>
      </w:tr>
    </w:tbl>
    <w:p w:rsidR="006C7003" w:rsidRPr="005E1119" w:rsidRDefault="005E1119" w:rsidP="006C7003">
      <w:pPr>
        <w:rPr>
          <w:lang w:val="sl-SI"/>
        </w:rPr>
      </w:pPr>
      <w:r w:rsidRPr="005E1119">
        <w:rPr>
          <w:lang w:val="sl-SI"/>
        </w:rPr>
        <w:lastRenderedPageBreak/>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 podatkov v program projektov eProstor</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vključenih upravljavcev zbirk podatkov v program projektov eProstor</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e-storitev za občane, poslovne subjekte in javno upravo na področju prostorskega načrtovanja, graditve objektov in evidentiranja </w:t>
            </w:r>
            <w:r w:rsidRPr="005E1119">
              <w:rPr>
                <w:sz w:val="16"/>
                <w:szCs w:val="16"/>
                <w:lang w:val="sl-SI"/>
              </w:rPr>
              <w:t>nepremičnin v okviru programa projektov eProstor</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e-storitev za občane, poslovne subjekte in javno upravo na področju prostorskega načrtovanja, graditve objektov in evidentiranja nepremičnin v okviru programa projektov eProstor</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arhivskih elaboratov zemljiškega katastra v digitalni obliki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arhivskih elaboratov zemljiškega katastra v digitalni obliki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Povprečno število vseh sprejetih in uvejavljenih </w:t>
            </w:r>
            <w:r w:rsidRPr="005E1119">
              <w:rPr>
                <w:sz w:val="16"/>
                <w:szCs w:val="16"/>
                <w:lang w:val="sl-SI"/>
              </w:rPr>
              <w:t>občinskih prostorskih aktov na leto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Povprečno število vseh sprejetih in uvejavljenih občinskih prostorskih aktov na leto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lastRenderedPageBreak/>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02</w:t>
            </w:r>
            <w:r w:rsidRPr="005E1119">
              <w:rPr>
                <w:sz w:val="20"/>
                <w:szCs w:val="20"/>
                <w:lang w:val="sl-SI"/>
              </w:rPr>
              <w:t xml:space="preserve"> - </w:t>
            </w:r>
            <w:r w:rsidRPr="005E1119">
              <w:rPr>
                <w:sz w:val="20"/>
                <w:szCs w:val="20"/>
                <w:lang w:val="sl-SI"/>
              </w:rPr>
              <w:t xml:space="preserve">Povečanje dostopnosti do informacijsko komunikacijskih tehnologij ter </w:t>
            </w:r>
            <w:r w:rsidRPr="005E1119">
              <w:rPr>
                <w:sz w:val="20"/>
                <w:szCs w:val="20"/>
                <w:lang w:val="sl-SI"/>
              </w:rPr>
              <w:t>njihove uporabe in kakovosti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2c - </w:t>
            </w:r>
            <w:r w:rsidRPr="005E1119">
              <w:rPr>
                <w:sz w:val="20"/>
                <w:szCs w:val="20"/>
                <w:lang w:val="sl-SI"/>
              </w:rPr>
              <w:t>Krepitev aplikacij IKT za e-upravo, e-učenje, e-vključenost, e-kulturo in e-zdravje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Večja transparentnost in učinkovitost pri urejanju prostora, graditvi objektov in upravljanja z nepr</w:t>
            </w:r>
            <w:r w:rsidRPr="005E1119">
              <w:rPr>
                <w:sz w:val="20"/>
                <w:szCs w:val="20"/>
                <w:lang w:val="sl-SI"/>
              </w:rPr>
              <w:t>emičninami</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 xml:space="preserve">Izhodiščno </w:t>
            </w:r>
            <w:r w:rsidRPr="005E1119">
              <w:rPr>
                <w:sz w:val="16"/>
                <w:szCs w:val="16"/>
                <w:lang w:val="sl-SI"/>
              </w:rPr>
              <w:t>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2.3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vzpostavljene informacijske infrastrukture za občane, podjetja in javno upravo na področju prostorskega načrtovanja, graditve objektov in evidentiranja nepremičnin</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80,00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11,00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Odločitev o podpori je bila izdana avgusta 2016 in rezultati še niso merljivi.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2.3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vzpostavljene informacijske infrastrukture za občane, podjetja in javno </w:t>
            </w:r>
            <w:r w:rsidRPr="005E1119">
              <w:rPr>
                <w:sz w:val="16"/>
                <w:szCs w:val="16"/>
                <w:lang w:val="sl-SI"/>
              </w:rPr>
              <w:t>upravo na področju prostorskega načrtovanja, graditve objektov in evidentiranja nepremičnin</w:t>
            </w:r>
          </w:p>
        </w:tc>
        <w:tc>
          <w:tcPr>
            <w:tcW w:w="1276" w:type="dxa"/>
          </w:tcPr>
          <w:p w:rsidR="00411338" w:rsidRPr="005E1119" w:rsidRDefault="005E1119" w:rsidP="00411338">
            <w:pPr>
              <w:jc w:val="right"/>
              <w:rPr>
                <w:sz w:val="16"/>
                <w:szCs w:val="16"/>
                <w:lang w:val="sl-SI"/>
              </w:rPr>
            </w:pPr>
            <w:r w:rsidRPr="005E1119">
              <w:rPr>
                <w:sz w:val="16"/>
                <w:szCs w:val="16"/>
                <w:lang w:val="sl-SI"/>
              </w:rPr>
              <w:t>11,00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03 - Dinamično in konkurenčno podjetništvo za zeleno gospodarsko rast</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3a - Spodbujanje podjetništva, zlasti z</w:t>
            </w:r>
            <w:r w:rsidRPr="005E1119">
              <w:rPr>
                <w:sz w:val="20"/>
                <w:szCs w:val="20"/>
                <w:lang w:val="sl-SI"/>
              </w:rPr>
              <w:t xml:space="preserve"> enostavnejšim izkoriščanjem novih idej v gospodarstvu in pospeševanjem ustanavljanja novih podjetij, tudi prek podjetniških inkubatorjev</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w:t>
      </w:r>
      <w:r w:rsidRPr="005E1119">
        <w:rPr>
          <w:lang w:val="sl-SI"/>
        </w:rPr>
        <w:t>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w:t>
            </w:r>
            <w:r w:rsidRPr="005E1119">
              <w:rPr>
                <w:b/>
                <w:sz w:val="16"/>
                <w:szCs w:val="16"/>
                <w:lang w:val="sl-SI"/>
              </w:rPr>
              <w:t xml:space="preserve">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349,00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286,00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w:t>
            </w:r>
            <w:r w:rsidRPr="005E1119">
              <w:rPr>
                <w:sz w:val="16"/>
                <w:szCs w:val="16"/>
                <w:lang w:val="sl-SI"/>
              </w:rPr>
              <w:t>podjetij, ki prejmejo finančno podporo, ki niso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3.600,00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finančno podporo, ki niso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3.600,00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w:t>
            </w:r>
            <w:r w:rsidRPr="005E1119">
              <w:rPr>
                <w:sz w:val="16"/>
                <w:szCs w:val="16"/>
                <w:lang w:val="sl-SI"/>
              </w:rPr>
              <w:t>naložbe: Število podjetij, ki prejmejo nefinančno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podprtih novih podjetij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podprtih novih podjetij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158,00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EUR</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EUR</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3.281.163,00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EUR</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750.000.000,00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EUR</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750.000.000,00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Povečanje zaposlenosti v podprtih podjetjih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 xml:space="preserve">Ekvivalent polnega </w:t>
            </w:r>
            <w:r w:rsidRPr="005E1119">
              <w:rPr>
                <w:sz w:val="16"/>
                <w:szCs w:val="16"/>
                <w:lang w:val="sl-SI"/>
              </w:rPr>
              <w:t>delovnega časa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21,00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Povečanje zaposlenosti v podprtih podjetjih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Ekvivalent polnega delovnega časa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734,18</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investicijskih projektov za fizično/poslovno infrastrukturo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investicijskih projektov za fizično/poslovno infrastrukturo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17,00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podjetij, ki so uvedla ukrepe za učinkovito ravnanje z viri (vključuje ukrepe za povečanje energetske in snovne </w:t>
            </w:r>
            <w:r w:rsidRPr="005E1119">
              <w:rPr>
                <w:sz w:val="16"/>
                <w:szCs w:val="16"/>
                <w:lang w:val="sl-SI"/>
              </w:rPr>
              <w:t>učinkovitosti)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podjetij, ki so uvedla ukrepe za učinkovito ravnanje z viri (vključuje ukrepe za povečanje energetske in snovne učinkovitosti)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27,00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uporabnikov Enotne </w:t>
            </w:r>
            <w:r w:rsidRPr="005E1119">
              <w:rPr>
                <w:sz w:val="16"/>
                <w:szCs w:val="16"/>
                <w:lang w:val="sl-SI"/>
              </w:rPr>
              <w:t>poslovne točke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uporabnikov Enotne </w:t>
            </w:r>
            <w:r w:rsidRPr="005E1119">
              <w:rPr>
                <w:sz w:val="16"/>
                <w:szCs w:val="16"/>
                <w:lang w:val="sl-SI"/>
              </w:rPr>
              <w:lastRenderedPageBreak/>
              <w:t>poslovne točke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lastRenderedPageBreak/>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podprtih e-storitev za podjetja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podprtih e-storitev za podjetja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podjetij, ki prejmejo nepovratna </w:t>
            </w:r>
            <w:r w:rsidRPr="005E1119">
              <w:rPr>
                <w:sz w:val="16"/>
                <w:szCs w:val="16"/>
                <w:lang w:val="sl-SI"/>
              </w:rPr>
              <w:t>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finančno podporo, ki niso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finančno podporo, ki niso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podprtih novih podjetij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podprtih novih podjetij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Zasebne naložbe, ki </w:t>
            </w:r>
            <w:r w:rsidRPr="005E1119">
              <w:rPr>
                <w:sz w:val="16"/>
                <w:szCs w:val="16"/>
                <w:lang w:val="sl-SI"/>
              </w:rPr>
              <w:t>dopolnjujejo javno podporo podjetjem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Zasebne naložbe, ki dopolnjujejo javno podporo podjetjem (povratna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Zasebne naložbe, ki dopolnjujejo </w:t>
            </w:r>
            <w:r w:rsidRPr="005E1119">
              <w:rPr>
                <w:sz w:val="16"/>
                <w:szCs w:val="16"/>
                <w:lang w:val="sl-SI"/>
              </w:rPr>
              <w:t>javno podporo podjetjem (povratna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Povečanje zaposlenosti v podprtih podjetjih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Povečanje zaposlenosti v podprtih podjetjih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podprtih </w:t>
            </w:r>
            <w:r w:rsidRPr="005E1119">
              <w:rPr>
                <w:sz w:val="16"/>
                <w:szCs w:val="16"/>
                <w:lang w:val="sl-SI"/>
              </w:rPr>
              <w:t>investicijskih projektov za fizično/poslovno infrastrukturo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investicijskih projektov za fizično/poslovno infrastrukturo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podjetij, ki so uvedla ukrepe za učinkovito ravnanje z viri </w:t>
            </w:r>
            <w:r w:rsidRPr="005E1119">
              <w:rPr>
                <w:sz w:val="16"/>
                <w:szCs w:val="16"/>
                <w:lang w:val="sl-SI"/>
              </w:rPr>
              <w:t>(vključuje ukrepe za povečanje energetske in snovne učinkovitosti)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podjetij, ki so uvedla ukrepe za učinkovito ravnanje z viri (vključuje ukrepe za povečanje energetske in snovne učinkovitosti)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uporabnikov Enotne poslovne točke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uporabnikov Enotne poslovne točke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podprtih e-storitev za podjetja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podprtih e-storitev za podjetja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03</w:t>
            </w:r>
            <w:r w:rsidRPr="005E1119">
              <w:rPr>
                <w:sz w:val="20"/>
                <w:szCs w:val="20"/>
                <w:lang w:val="sl-SI"/>
              </w:rPr>
              <w:t xml:space="preserve"> - </w:t>
            </w:r>
            <w:r w:rsidRPr="005E1119">
              <w:rPr>
                <w:sz w:val="20"/>
                <w:szCs w:val="20"/>
                <w:lang w:val="sl-SI"/>
              </w:rPr>
              <w:t>Dinamično in konkurenčno podjetništvo za zeleno gospodarsko rast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3a - </w:t>
            </w:r>
            <w:r w:rsidRPr="005E1119">
              <w:rPr>
                <w:sz w:val="20"/>
                <w:szCs w:val="20"/>
                <w:lang w:val="sl-SI"/>
              </w:rPr>
              <w:t>Spodbujanje podjetništva, zlasti z enostavnejšim izkoriščanjem novih idej v gospodarstvu in pospeševanjem ustanavljanja novih podjetij, tudi prek p</w:t>
            </w:r>
            <w:r w:rsidRPr="005E1119">
              <w:rPr>
                <w:sz w:val="20"/>
                <w:szCs w:val="20"/>
                <w:lang w:val="sl-SI"/>
              </w:rPr>
              <w:t>odjetniških inkubatorjev</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Spodbujanje nastajanja in delovanja podjetij, predvsem start-up podjetij</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 xml:space="preserve">Preglednica 1: Kazalniki rezultatov za ESRR in Kohezijski sklad (glede na prednostno os in posebni cilj); uporablja se tudi za prednostno </w:t>
      </w:r>
      <w:r w:rsidRPr="005E1119">
        <w:rPr>
          <w:lang w:val="sl-SI"/>
        </w:rPr>
        <w:t>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Povečanje indeksa podjetniške aktivnosti (TEA indeks)</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indeks</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6,45</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7,00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8,02</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 http://ipmmp.um.si/wp-content/uploads/2017/04/GEM_2016__web.pdf</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Povečanje indeksa podjetniške aktivnosti (TEA indeks)</w:t>
            </w:r>
          </w:p>
        </w:tc>
        <w:tc>
          <w:tcPr>
            <w:tcW w:w="1276" w:type="dxa"/>
          </w:tcPr>
          <w:p w:rsidR="00411338" w:rsidRPr="005E1119" w:rsidRDefault="005E1119" w:rsidP="00411338">
            <w:pPr>
              <w:jc w:val="right"/>
              <w:rPr>
                <w:sz w:val="16"/>
                <w:szCs w:val="16"/>
                <w:lang w:val="sl-SI"/>
              </w:rPr>
            </w:pPr>
            <w:r w:rsidRPr="005E1119">
              <w:rPr>
                <w:sz w:val="16"/>
                <w:szCs w:val="16"/>
                <w:lang w:val="sl-SI"/>
              </w:rPr>
              <w:t>6,45</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6,45</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03</w:t>
            </w:r>
            <w:r w:rsidRPr="005E1119">
              <w:rPr>
                <w:sz w:val="20"/>
                <w:szCs w:val="20"/>
                <w:lang w:val="sl-SI"/>
              </w:rPr>
              <w:t xml:space="preserve"> - </w:t>
            </w:r>
            <w:r w:rsidRPr="005E1119">
              <w:rPr>
                <w:sz w:val="20"/>
                <w:szCs w:val="20"/>
                <w:lang w:val="sl-SI"/>
              </w:rPr>
              <w:t>Dinamično</w:t>
            </w:r>
            <w:r w:rsidRPr="005E1119">
              <w:rPr>
                <w:sz w:val="20"/>
                <w:szCs w:val="20"/>
                <w:lang w:val="sl-SI"/>
              </w:rPr>
              <w:t xml:space="preserve"> in konkurenčno podjetništvo za zeleno gospodarsko rast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3a - </w:t>
            </w:r>
            <w:r w:rsidRPr="005E1119">
              <w:rPr>
                <w:sz w:val="20"/>
                <w:szCs w:val="20"/>
                <w:lang w:val="sl-SI"/>
              </w:rPr>
              <w:t>Spodbujanje podjetništva, zlasti z enostavnejšim izkoriščanjem novih idej v gospodarstvu in pospeševanjem ustanavljanja novih podjetij, tudi prek podjetniških inkubatorjev</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2 - Povečanje dodane vrednosti MSP</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 xml:space="preserve">Kategorija </w:t>
            </w:r>
            <w:r w:rsidRPr="005E1119">
              <w:rPr>
                <w:sz w:val="16"/>
                <w:szCs w:val="16"/>
                <w:lang w:val="sl-SI"/>
              </w:rPr>
              <w:t>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hitrorastočih podjetij</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3.725,00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5.000,00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5.405,00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V času poročanja podatki za leto 2016 še niso bili na voljo, zato je </w:t>
            </w:r>
            <w:r w:rsidRPr="005E1119">
              <w:rPr>
                <w:sz w:val="16"/>
                <w:szCs w:val="16"/>
                <w:lang w:val="sl-SI"/>
              </w:rPr>
              <w:t>vnesena vrednost za leto 2015.</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čistih prihodkov MSP v čistih prihodkih vseh podjetij</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47,38</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49,50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49,66</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 času poročanja podatki za leto 2016 še niso bili na voljo, zato je vnesena vrednost za leto 2015.</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Dodana vrednost na </w:t>
            </w:r>
            <w:r w:rsidRPr="005E1119">
              <w:rPr>
                <w:sz w:val="16"/>
                <w:szCs w:val="16"/>
                <w:lang w:val="sl-SI"/>
              </w:rPr>
              <w:t>zaposlenega v MSP</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EUR</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31.175,00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38.000,00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34.018,00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 času poročanja podatki za leto 2016 še niso bili na voljo, zato je vnesena vrednost za leto 2015.</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Višja snovna produktivnost</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DMC/BDP</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1,07</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2011</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1,50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1,34</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V času poročanja je zadnji </w:t>
            </w:r>
            <w:r w:rsidRPr="005E1119">
              <w:rPr>
                <w:sz w:val="16"/>
                <w:szCs w:val="16"/>
                <w:lang w:val="sl-SI"/>
              </w:rPr>
              <w:t>razpoložljivi podatek kazalnika za leto 2014. http://kazalci.arso.gov.si/print?ind_id=655&amp;lang_id=302</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hitrorastočih podjetij</w:t>
            </w:r>
          </w:p>
        </w:tc>
        <w:tc>
          <w:tcPr>
            <w:tcW w:w="1276" w:type="dxa"/>
          </w:tcPr>
          <w:p w:rsidR="00411338" w:rsidRPr="005E1119" w:rsidRDefault="005E1119" w:rsidP="00411338">
            <w:pPr>
              <w:jc w:val="right"/>
              <w:rPr>
                <w:sz w:val="16"/>
                <w:szCs w:val="16"/>
                <w:lang w:val="sl-SI"/>
              </w:rPr>
            </w:pPr>
            <w:r w:rsidRPr="005E1119">
              <w:rPr>
                <w:sz w:val="16"/>
                <w:szCs w:val="16"/>
                <w:lang w:val="sl-SI"/>
              </w:rPr>
              <w:t>3.725,00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3.725,00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čistih </w:t>
            </w:r>
            <w:r w:rsidRPr="005E1119">
              <w:rPr>
                <w:sz w:val="16"/>
                <w:szCs w:val="16"/>
                <w:lang w:val="sl-SI"/>
              </w:rPr>
              <w:t>prihodkov MSP v čistih prihodkih vseh podjetij</w:t>
            </w:r>
          </w:p>
        </w:tc>
        <w:tc>
          <w:tcPr>
            <w:tcW w:w="1276" w:type="dxa"/>
          </w:tcPr>
          <w:p w:rsidR="00411338" w:rsidRPr="005E1119" w:rsidRDefault="005E1119" w:rsidP="00411338">
            <w:pPr>
              <w:jc w:val="right"/>
              <w:rPr>
                <w:sz w:val="16"/>
                <w:szCs w:val="16"/>
                <w:lang w:val="sl-SI"/>
              </w:rPr>
            </w:pPr>
            <w:r w:rsidRPr="005E1119">
              <w:rPr>
                <w:sz w:val="16"/>
                <w:szCs w:val="16"/>
                <w:lang w:val="sl-SI"/>
              </w:rPr>
              <w:t>47,38</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47,38</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Dodana vrednost na zaposlenega v MSP</w:t>
            </w:r>
          </w:p>
        </w:tc>
        <w:tc>
          <w:tcPr>
            <w:tcW w:w="1276" w:type="dxa"/>
          </w:tcPr>
          <w:p w:rsidR="00411338" w:rsidRPr="005E1119" w:rsidRDefault="005E1119" w:rsidP="00411338">
            <w:pPr>
              <w:jc w:val="right"/>
              <w:rPr>
                <w:sz w:val="16"/>
                <w:szCs w:val="16"/>
                <w:lang w:val="sl-SI"/>
              </w:rPr>
            </w:pPr>
            <w:r w:rsidRPr="005E1119">
              <w:rPr>
                <w:sz w:val="16"/>
                <w:szCs w:val="16"/>
                <w:lang w:val="sl-SI"/>
              </w:rPr>
              <w:t>31.175,00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31.175,00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Višja snovna produktivnost</w:t>
            </w:r>
          </w:p>
        </w:tc>
        <w:tc>
          <w:tcPr>
            <w:tcW w:w="1276" w:type="dxa"/>
          </w:tcPr>
          <w:p w:rsidR="00411338" w:rsidRPr="005E1119" w:rsidRDefault="005E1119" w:rsidP="00411338">
            <w:pPr>
              <w:jc w:val="right"/>
              <w:rPr>
                <w:sz w:val="16"/>
                <w:szCs w:val="16"/>
                <w:lang w:val="sl-SI"/>
              </w:rPr>
            </w:pPr>
            <w:r w:rsidRPr="005E1119">
              <w:rPr>
                <w:sz w:val="16"/>
                <w:szCs w:val="16"/>
                <w:lang w:val="sl-SI"/>
              </w:rPr>
              <w:t>1,07</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1,07</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03 - Dinamično in konkurenčno podjetništvo za zeleno gospodarsko </w:t>
            </w:r>
            <w:r w:rsidRPr="005E1119">
              <w:rPr>
                <w:sz w:val="20"/>
                <w:szCs w:val="20"/>
                <w:lang w:val="sl-SI"/>
              </w:rPr>
              <w:t>rast</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3b - Razvoj in izvajanje novih poslovnih modelov za MSP, zlasti v zvezi z internacionalizacijo</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prednostno os, </w:t>
      </w:r>
      <w:r w:rsidRPr="005E1119">
        <w:rPr>
          <w:lang w:val="sl-SI"/>
        </w:rPr>
        <w:t>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68,00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w:t>
            </w:r>
            <w:r w:rsidRPr="005E1119">
              <w:rPr>
                <w:sz w:val="16"/>
                <w:szCs w:val="16"/>
                <w:lang w:val="sl-SI"/>
              </w:rPr>
              <w:t>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68,00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w:t>
            </w:r>
            <w:r w:rsidRPr="005E1119">
              <w:rPr>
                <w:sz w:val="16"/>
                <w:szCs w:val="16"/>
                <w:lang w:val="sl-SI"/>
              </w:rPr>
              <w:t xml:space="preserve"> nefinančno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Podjetja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 letu 2016 ni bilo objave JR.</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podprtih novih izvoznikov (lahko tudi nov trg, nov </w:t>
            </w:r>
            <w:r w:rsidRPr="005E1119">
              <w:rPr>
                <w:sz w:val="16"/>
                <w:szCs w:val="16"/>
                <w:lang w:val="sl-SI"/>
              </w:rPr>
              <w:t>produkt)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novih izvoznikov (lahko tudi nov trg, nov produkt)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 letu 2016 ni bilo objave JR.</w:t>
            </w: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naložbe: Število </w:t>
            </w:r>
            <w:r w:rsidRPr="005E1119">
              <w:rPr>
                <w:sz w:val="16"/>
                <w:szCs w:val="16"/>
                <w:lang w:val="sl-SI"/>
              </w:rPr>
              <w:lastRenderedPageBreak/>
              <w:t>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lastRenderedPageBreak/>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Produktivne </w:t>
            </w:r>
            <w:r w:rsidRPr="005E1119">
              <w:rPr>
                <w:sz w:val="16"/>
                <w:szCs w:val="16"/>
                <w:lang w:val="sl-SI"/>
              </w:rPr>
              <w:t>naložbe: Število podjetij, ki prejmejo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nepovratna sredstva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CO04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Produktivne naložbe: Število podjetij, ki prejmejo nefinančno podporo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novih izvoznikov (lahko tudi nov trg, nov produkt)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3.14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podprtih novih izvoznikov (lahko tudi nov trg, nov </w:t>
            </w:r>
            <w:r w:rsidRPr="005E1119">
              <w:rPr>
                <w:sz w:val="16"/>
                <w:szCs w:val="16"/>
                <w:lang w:val="sl-SI"/>
              </w:rPr>
              <w:t>produkt)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03</w:t>
            </w:r>
            <w:r w:rsidRPr="005E1119">
              <w:rPr>
                <w:sz w:val="20"/>
                <w:szCs w:val="20"/>
                <w:lang w:val="sl-SI"/>
              </w:rPr>
              <w:t xml:space="preserve"> - </w:t>
            </w:r>
            <w:r w:rsidRPr="005E1119">
              <w:rPr>
                <w:sz w:val="20"/>
                <w:szCs w:val="20"/>
                <w:lang w:val="sl-SI"/>
              </w:rPr>
              <w:t>Dinamično in konkurenčno podjetništvo za zeleno gospodarsko rast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3b - </w:t>
            </w:r>
            <w:r w:rsidRPr="005E1119">
              <w:rPr>
                <w:sz w:val="20"/>
                <w:szCs w:val="20"/>
                <w:lang w:val="sl-SI"/>
              </w:rPr>
              <w:t>Razvoj in izvajanje novih poslovnih modelov za MSP, zlasti v zvezi z internacionalizacijo</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1 - </w:t>
            </w:r>
            <w:r w:rsidRPr="005E1119">
              <w:rPr>
                <w:sz w:val="20"/>
                <w:szCs w:val="20"/>
                <w:lang w:val="sl-SI"/>
              </w:rPr>
              <w:t>Povečevanje mednarodne konkurenčnosti MSP</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3.10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Čisti prihodki MSP od prodaje na tujem trgu</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34,40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38,40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38,30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V času poročanja podatki za leto 2016 še niso bili na voljo, zato je vnesena </w:t>
            </w:r>
            <w:r w:rsidRPr="005E1119">
              <w:rPr>
                <w:sz w:val="16"/>
                <w:szCs w:val="16"/>
                <w:lang w:val="sl-SI"/>
              </w:rPr>
              <w:t>vrednost za leto 2015.</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3.10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Čisti prihodki MSP od prodaje na tujem trgu</w:t>
            </w:r>
          </w:p>
        </w:tc>
        <w:tc>
          <w:tcPr>
            <w:tcW w:w="1276" w:type="dxa"/>
          </w:tcPr>
          <w:p w:rsidR="00411338" w:rsidRPr="005E1119" w:rsidRDefault="005E1119" w:rsidP="00411338">
            <w:pPr>
              <w:jc w:val="right"/>
              <w:rPr>
                <w:sz w:val="16"/>
                <w:szCs w:val="16"/>
                <w:lang w:val="sl-SI"/>
              </w:rPr>
            </w:pPr>
            <w:r w:rsidRPr="005E1119">
              <w:rPr>
                <w:sz w:val="16"/>
                <w:szCs w:val="16"/>
                <w:lang w:val="sl-SI"/>
              </w:rPr>
              <w:t>34,40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34,40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04 - Trajnostna raba in proizvodnja energije in pametna omrežja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w:t>
            </w:r>
            <w:r w:rsidRPr="005E1119">
              <w:rPr>
                <w:sz w:val="20"/>
                <w:szCs w:val="20"/>
                <w:lang w:val="sl-SI"/>
              </w:rPr>
              <w:t xml:space="preserve">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4e - Spodbujanje nizkoogljičnih strategij za vse vrste območij, zlasti za urbana območja, vključno s spodbujanjem trajnostne multimodalne urbane mobilnosti in ustreznimi omilitvenimi prilagoditvenimi ukrepi</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w:t>
      </w:r>
      <w:r w:rsidRPr="005E1119">
        <w:rPr>
          <w:lang w:val="sl-SI"/>
        </w:rPr>
        <w:t>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vrednost (za leto 2023) –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ukrepov trajnostne mobilnosti v okviru trajnostnih urbanih strategij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ukrepov trajnostne mobilnosti v okviru trajnostnih urbanih strategij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ukrepov trajnostne mobilnosti v okviru trajnostnih urbanih strategij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ukrepov trajnostne mobilnosti v okviru trajnostnih urbanih strategij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ukrepov trajnostne mobilnosti v okviru trajnostnih urbanih strategij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ukrepov trajnostne mobilnosti v okviru trajnostnih urbanih strategij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ukrepov trajnostne mobilnosti v </w:t>
            </w:r>
            <w:r w:rsidRPr="005E1119">
              <w:rPr>
                <w:sz w:val="16"/>
                <w:szCs w:val="16"/>
                <w:lang w:val="sl-SI"/>
              </w:rPr>
              <w:t>okviru trajnostnih urbanih strategij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ukrepov trajnostne mobilnosti v okviru trajnostnih </w:t>
            </w:r>
            <w:r w:rsidRPr="005E1119">
              <w:rPr>
                <w:sz w:val="16"/>
                <w:szCs w:val="16"/>
                <w:lang w:val="sl-SI"/>
              </w:rPr>
              <w:lastRenderedPageBreak/>
              <w:t>urbanih strategij</w:t>
            </w:r>
          </w:p>
        </w:tc>
        <w:tc>
          <w:tcPr>
            <w:tcW w:w="1134" w:type="dxa"/>
          </w:tcPr>
          <w:p w:rsidR="006C7003" w:rsidRPr="005E1119" w:rsidRDefault="005E1119" w:rsidP="005F38A3">
            <w:pPr>
              <w:jc w:val="right"/>
              <w:rPr>
                <w:sz w:val="16"/>
                <w:szCs w:val="16"/>
                <w:lang w:val="sl-SI"/>
              </w:rPr>
            </w:pPr>
            <w:r w:rsidRPr="005E1119">
              <w:rPr>
                <w:sz w:val="16"/>
                <w:szCs w:val="16"/>
                <w:lang w:val="sl-SI"/>
              </w:rPr>
              <w:lastRenderedPageBreak/>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4e - </w:t>
            </w:r>
            <w:r w:rsidRPr="005E1119">
              <w:rPr>
                <w:sz w:val="20"/>
                <w:szCs w:val="20"/>
                <w:lang w:val="sl-SI"/>
              </w:rPr>
              <w:t>Spodbujanje nizkoogljičnih strategij za vse vrste območij, zlasti za urbana območja, vključno s spodbujanjem trajnostne multimodalne urbane mobilnosti in ustreznimi omilitvenimi prilagoditvenimi ukrepi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Razvoj urbane mobilnosti za iz</w:t>
            </w:r>
            <w:r w:rsidRPr="005E1119">
              <w:rPr>
                <w:sz w:val="20"/>
                <w:szCs w:val="20"/>
                <w:lang w:val="sl-SI"/>
              </w:rPr>
              <w:t>boljšanje kakovosti zraka v mestih</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 kilometrov v železniškem prevozu od kopenskega prevoza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2,30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3,60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2,30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potniških kilometrov v avtobusnem </w:t>
            </w:r>
            <w:r w:rsidRPr="005E1119">
              <w:rPr>
                <w:sz w:val="16"/>
                <w:szCs w:val="16"/>
                <w:lang w:val="sl-SI"/>
              </w:rPr>
              <w:t>prevozu od kopenskega prevoza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11,10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16,00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11,10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Emisije CO2 iz osebnega avtomobilskega prometa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t CO2 ekv</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2015</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3.303,00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Izhodiščna in ciljna vrednost pri potrditvi OP še ni bila znana, zato v OP ni navedena. Izhodiščna </w:t>
            </w:r>
            <w:r w:rsidRPr="005E1119">
              <w:rPr>
                <w:sz w:val="16"/>
                <w:szCs w:val="16"/>
                <w:lang w:val="sl-SI"/>
              </w:rPr>
              <w:t>vrednost za 2012 je 3.604,707 , ciljna vrednost za 2023 pa je 4.253,554.</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 kilometrov v železniškem prevozu od kopenskega prevoza</w:t>
            </w:r>
          </w:p>
        </w:tc>
        <w:tc>
          <w:tcPr>
            <w:tcW w:w="1276" w:type="dxa"/>
          </w:tcPr>
          <w:p w:rsidR="00411338" w:rsidRPr="005E1119" w:rsidRDefault="005E1119" w:rsidP="00411338">
            <w:pPr>
              <w:jc w:val="right"/>
              <w:rPr>
                <w:sz w:val="16"/>
                <w:szCs w:val="16"/>
                <w:lang w:val="sl-SI"/>
              </w:rPr>
            </w:pPr>
            <w:r w:rsidRPr="005E1119">
              <w:rPr>
                <w:sz w:val="16"/>
                <w:szCs w:val="16"/>
                <w:lang w:val="sl-SI"/>
              </w:rPr>
              <w:t>2,30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2,30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w:t>
            </w:r>
            <w:r w:rsidRPr="005E1119">
              <w:rPr>
                <w:sz w:val="16"/>
                <w:szCs w:val="16"/>
                <w:lang w:val="sl-SI"/>
              </w:rPr>
              <w:t xml:space="preserve"> kilometrov v avtobusnem prevozu od kopenskega prevoza</w:t>
            </w:r>
          </w:p>
        </w:tc>
        <w:tc>
          <w:tcPr>
            <w:tcW w:w="1276" w:type="dxa"/>
          </w:tcPr>
          <w:p w:rsidR="00411338" w:rsidRPr="005E1119" w:rsidRDefault="005E1119" w:rsidP="00411338">
            <w:pPr>
              <w:jc w:val="right"/>
              <w:rPr>
                <w:sz w:val="16"/>
                <w:szCs w:val="16"/>
                <w:lang w:val="sl-SI"/>
              </w:rPr>
            </w:pPr>
            <w:r w:rsidRPr="005E1119">
              <w:rPr>
                <w:sz w:val="16"/>
                <w:szCs w:val="16"/>
                <w:lang w:val="sl-SI"/>
              </w:rPr>
              <w:t>11,10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11,10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Emisije CO2 iz osebnega avtomobilskega prometa</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04 - Trajnostna raba in proizvodnja energije in pametna omrežja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4i - Spodbujanje </w:t>
            </w:r>
            <w:r w:rsidRPr="005E1119">
              <w:rPr>
                <w:sz w:val="20"/>
                <w:szCs w:val="20"/>
                <w:lang w:val="sl-SI"/>
              </w:rPr>
              <w:t>proizvodnje in distribucije energije iz obnovljivih virov</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prednostno os, prednostno naložbo, razčlenjeni glede na kategorijo regije za </w:t>
      </w:r>
      <w:r w:rsidRPr="005E1119">
        <w:rPr>
          <w:lang w:val="sl-SI"/>
        </w:rPr>
        <w:t>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Obnovljivi viri </w:t>
            </w:r>
            <w:r w:rsidRPr="005E1119">
              <w:rPr>
                <w:sz w:val="16"/>
                <w:szCs w:val="16"/>
                <w:lang w:val="sl-SI"/>
              </w:rPr>
              <w:t>energije: Dodatne zmogljivosti za proizvodnjo energije iz obnovljivih virov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AN-OVE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Obnovljivi viri energije: Dodatne zmogljivosti za proizvodnjo energije iz obnovljivih virov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Zmanjšanje </w:t>
            </w:r>
            <w:r w:rsidRPr="005E1119">
              <w:rPr>
                <w:sz w:val="16"/>
                <w:szCs w:val="16"/>
                <w:lang w:val="sl-SI"/>
              </w:rPr>
              <w:t>emisij toplogrednih plinov: Ocenjeno letno zmanjšanje emisij toplogrednih plinov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Tone ekvivalenta CO2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AN-OVE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 xml:space="preserve">Tone </w:t>
            </w:r>
            <w:r w:rsidRPr="005E1119">
              <w:rPr>
                <w:sz w:val="16"/>
                <w:szCs w:val="16"/>
                <w:lang w:val="sl-SI"/>
              </w:rPr>
              <w:t>ekvivalenta CO2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31.000,00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električne energije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AN-OVE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električne energije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Dodatno inštalirana </w:t>
            </w:r>
            <w:r w:rsidRPr="005E1119">
              <w:rPr>
                <w:sz w:val="16"/>
                <w:szCs w:val="16"/>
                <w:lang w:val="sl-SI"/>
              </w:rPr>
              <w:t>moč za proizvodnjo toplote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AN-OVE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toplote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Obnovljivi viri energije: Dodatne zmogljivosti za proizvodnjo </w:t>
            </w:r>
            <w:r w:rsidRPr="005E1119">
              <w:rPr>
                <w:sz w:val="16"/>
                <w:szCs w:val="16"/>
                <w:lang w:val="sl-SI"/>
              </w:rPr>
              <w:lastRenderedPageBreak/>
              <w:t>energije iz obnovljivih virov</w:t>
            </w:r>
          </w:p>
        </w:tc>
        <w:tc>
          <w:tcPr>
            <w:tcW w:w="1134" w:type="dxa"/>
          </w:tcPr>
          <w:p w:rsidR="006C7003" w:rsidRPr="005E1119" w:rsidRDefault="005E1119" w:rsidP="005F38A3">
            <w:pPr>
              <w:jc w:val="right"/>
              <w:rPr>
                <w:sz w:val="16"/>
                <w:szCs w:val="16"/>
                <w:lang w:val="sl-SI"/>
              </w:rPr>
            </w:pPr>
            <w:r w:rsidRPr="005E1119">
              <w:rPr>
                <w:sz w:val="16"/>
                <w:szCs w:val="16"/>
                <w:lang w:val="sl-SI"/>
              </w:rPr>
              <w:lastRenderedPageBreak/>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Obnovljivi viri energije: Dodatne zmogljivosti za proizvodnjo energije iz obnovljivih virov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električne energije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električne energije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Dodatno inštalirana moč za proizvodnjo toplote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Dodatno inštalirana moč za </w:t>
            </w:r>
            <w:r w:rsidRPr="005E1119">
              <w:rPr>
                <w:sz w:val="16"/>
                <w:szCs w:val="16"/>
                <w:lang w:val="sl-SI"/>
              </w:rPr>
              <w:t>proizvodnjo toplote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4i - </w:t>
            </w:r>
            <w:r w:rsidRPr="005E1119">
              <w:rPr>
                <w:sz w:val="20"/>
                <w:szCs w:val="20"/>
                <w:lang w:val="sl-SI"/>
              </w:rPr>
              <w:t>Spodbujanje proizvodnje in distribucije energije iz obnovljivih virov</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1 - Povečanje deleža </w:t>
            </w:r>
            <w:r w:rsidRPr="005E1119">
              <w:rPr>
                <w:sz w:val="20"/>
                <w:szCs w:val="20"/>
                <w:lang w:val="sl-SI"/>
              </w:rPr>
              <w:t>obnovljivih virov energije v končni rabi energije</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w:t>
            </w:r>
            <w:r w:rsidRPr="005E1119">
              <w:rPr>
                <w:sz w:val="16"/>
                <w:szCs w:val="16"/>
                <w:lang w:val="sl-SI"/>
              </w:rPr>
              <w:t xml:space="preserve">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4.7</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rabe bruto končne energije iz OVE pri oskrbi s toploto</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31,70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34,00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34,07</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 Projekcije dolgoročnih energetskih bilanc</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4.8</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rabe bruto končne energije iz OVE v porabi električne energije</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32,80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40,00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33,09</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 Projekcije dolgoročnih energetskih bilanc</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4.7</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rabe bruto </w:t>
            </w:r>
            <w:r w:rsidRPr="005E1119">
              <w:rPr>
                <w:sz w:val="16"/>
                <w:szCs w:val="16"/>
                <w:lang w:val="sl-SI"/>
              </w:rPr>
              <w:t>končne energije iz OVE pri oskrbi s toploto</w:t>
            </w:r>
          </w:p>
        </w:tc>
        <w:tc>
          <w:tcPr>
            <w:tcW w:w="1276" w:type="dxa"/>
          </w:tcPr>
          <w:p w:rsidR="00411338" w:rsidRPr="005E1119" w:rsidRDefault="005E1119" w:rsidP="00411338">
            <w:pPr>
              <w:jc w:val="right"/>
              <w:rPr>
                <w:sz w:val="16"/>
                <w:szCs w:val="16"/>
                <w:lang w:val="sl-SI"/>
              </w:rPr>
            </w:pPr>
            <w:r w:rsidRPr="005E1119">
              <w:rPr>
                <w:sz w:val="16"/>
                <w:szCs w:val="16"/>
                <w:lang w:val="sl-SI"/>
              </w:rPr>
              <w:t>31,70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31,70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4.8</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rabe bruto končne energije iz OVE v porabi električne energije</w:t>
            </w:r>
          </w:p>
        </w:tc>
        <w:tc>
          <w:tcPr>
            <w:tcW w:w="1276" w:type="dxa"/>
          </w:tcPr>
          <w:p w:rsidR="00411338" w:rsidRPr="005E1119" w:rsidRDefault="005E1119" w:rsidP="00411338">
            <w:pPr>
              <w:jc w:val="right"/>
              <w:rPr>
                <w:sz w:val="16"/>
                <w:szCs w:val="16"/>
                <w:lang w:val="sl-SI"/>
              </w:rPr>
            </w:pPr>
            <w:r w:rsidRPr="005E1119">
              <w:rPr>
                <w:sz w:val="16"/>
                <w:szCs w:val="16"/>
                <w:lang w:val="sl-SI"/>
              </w:rPr>
              <w:t>32,80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32,80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04 - Trajnostna raba in proizvodnja energije in pametna omrežja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4iii</w:t>
            </w:r>
            <w:r w:rsidRPr="005E1119">
              <w:rPr>
                <w:sz w:val="20"/>
                <w:szCs w:val="20"/>
                <w:lang w:val="sl-SI"/>
              </w:rPr>
              <w:t xml:space="preserve"> - Spodbujanje energetske učinkovitosti, pametnega upravljanja z energijo in uporabe energije iz obnovljivih virov v javni infrastrukturi, vključno z javnimi stavbami, in stanovanjskem sektorju</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w:t>
      </w:r>
      <w:r w:rsidRPr="005E1119">
        <w:rPr>
          <w:lang w:val="sl-SI"/>
        </w:rPr>
        <w:t>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w:t>
            </w:r>
            <w:r w:rsidRPr="005E1119">
              <w:rPr>
                <w:b/>
                <w:sz w:val="16"/>
                <w:szCs w:val="16"/>
                <w:lang w:val="sl-SI"/>
              </w:rPr>
              <w:t xml:space="preserve">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gospodinjstev z boljšim razredom energijske porabe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podatkov Ocena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gospodinjstev z boljšim razredom energijske porabe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Gospodinjstva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podatkov Ocena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Zmanjšanje letne porabe primarne energije v javnih stavbah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kWh/leto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23.000.000,00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Zmanjšanje letne porabe primarne energije v javnih stavbah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kWh/leto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23.000.000,00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1.797.965,00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Zmanjšanje emisij </w:t>
            </w:r>
            <w:r w:rsidRPr="005E1119">
              <w:rPr>
                <w:sz w:val="16"/>
                <w:szCs w:val="16"/>
                <w:lang w:val="sl-SI"/>
              </w:rPr>
              <w:t>toplogrednih plinov: Ocenjeno letno zmanjšanje emisij toplogrednih plinov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Tone ekvivalenta CO2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 xml:space="preserve">Tone </w:t>
            </w:r>
            <w:r w:rsidRPr="005E1119">
              <w:rPr>
                <w:sz w:val="16"/>
                <w:szCs w:val="16"/>
                <w:lang w:val="sl-SI"/>
              </w:rPr>
              <w:t>ekvivalenta CO2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266,61</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celotnega javnega sektorja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1.800.000,00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AN-URE 2020</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Uporabna površina energetsko obnovljenih </w:t>
            </w:r>
            <w:r w:rsidRPr="005E1119">
              <w:rPr>
                <w:sz w:val="16"/>
                <w:szCs w:val="16"/>
                <w:lang w:val="sl-SI"/>
              </w:rPr>
              <w:t>stavb celotnega javnega sektorja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1.800.000,00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14.630,00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 AN-URE 2020</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Uporabna površina energetsko </w:t>
            </w:r>
            <w:r w:rsidRPr="005E1119">
              <w:rPr>
                <w:sz w:val="16"/>
                <w:szCs w:val="16"/>
                <w:lang w:val="sl-SI"/>
              </w:rPr>
              <w:lastRenderedPageBreak/>
              <w:t>obnovljenih stavb v lasti in uporabi osrednje oz. ožje vlade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lastRenderedPageBreak/>
              <w:t>m2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180.000,00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Vir podatka :Izvedbeni </w:t>
            </w:r>
            <w:r w:rsidRPr="005E1119">
              <w:rPr>
                <w:sz w:val="16"/>
                <w:szCs w:val="16"/>
                <w:lang w:val="sl-SI"/>
              </w:rPr>
              <w:lastRenderedPageBreak/>
              <w:t>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v lasti in uporabi osrednje oz. ožje vlade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m2</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180.000,00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12.858,00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demonstracijskih projektov energetske obnove različnih tipov stavb</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demonstracijskih projektov energetske obnove različnih tipov stavb</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gospodinjstev z boljšim razredom energijske porabe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Energetska učinkovitost: Število </w:t>
            </w:r>
            <w:r w:rsidRPr="005E1119">
              <w:rPr>
                <w:sz w:val="16"/>
                <w:szCs w:val="16"/>
                <w:lang w:val="sl-SI"/>
              </w:rPr>
              <w:t>gospodinjstev z boljšim razredom energijske porabe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Zmanjšanje letne porabe primarne energije v javnih stavbah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Energetska učinkovitost: Zmanjšanje letne porabe primarne energije v javnih </w:t>
            </w:r>
            <w:r w:rsidRPr="005E1119">
              <w:rPr>
                <w:sz w:val="16"/>
                <w:szCs w:val="16"/>
                <w:lang w:val="sl-SI"/>
              </w:rPr>
              <w:t>stavbah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Zmanjšanje emisij toplogrednih plinov: Ocenjeno letno zmanjšanje emisij toplogrednih plinov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celotnega javnega sektorja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celotnega javnega sektorja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v lasti in uporabi</w:t>
            </w:r>
            <w:r w:rsidRPr="005E1119">
              <w:rPr>
                <w:sz w:val="16"/>
                <w:szCs w:val="16"/>
                <w:lang w:val="sl-SI"/>
              </w:rPr>
              <w:t xml:space="preserve"> osrednje oz. ožje vlade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Uporabna površina energetsko obnovljenih stavb v lasti in uporabi osrednje oz. ožje vlade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demonstracijskih projektov energetske obnove različnih tipov stavb</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demonstracijskih projektov energetske obnove različnih tipov stavb</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4iii - </w:t>
            </w:r>
            <w:r w:rsidRPr="005E1119">
              <w:rPr>
                <w:sz w:val="20"/>
                <w:szCs w:val="20"/>
                <w:lang w:val="sl-SI"/>
              </w:rPr>
              <w:t xml:space="preserve">Spodbujanje energetske </w:t>
            </w:r>
            <w:r w:rsidRPr="005E1119">
              <w:rPr>
                <w:sz w:val="20"/>
                <w:szCs w:val="20"/>
                <w:lang w:val="sl-SI"/>
              </w:rPr>
              <w:t>učinkovitosti, pametnega upravljanja z energijo in uporabe energije iz obnovljivih virov v javni infrastrukturi, vključno z javnimi stavbami, in stanovanjskem sektorju</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Povečanje učinkovitosti rabe energije v javnem sektorju</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 xml:space="preserve">Preglednica </w:t>
      </w:r>
      <w:r w:rsidRPr="005E1119">
        <w:rPr>
          <w:lang w:val="sl-SI"/>
        </w:rPr>
        <w:t>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 xml:space="preserve">Ciljna vrednost za </w:t>
            </w:r>
            <w:r w:rsidRPr="005E1119">
              <w:rPr>
                <w:sz w:val="16"/>
                <w:szCs w:val="16"/>
                <w:lang w:val="sl-SI"/>
              </w:rPr>
              <w:t>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Letna poraba energije stavb v javnem sektorju</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GWh/leto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1.870,00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1.630,00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1.814,00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Poročanje o izvajanju AN URE 2020 za leto 2015.</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Letna poraba energije stavb v javnem sektorju</w:t>
            </w:r>
          </w:p>
        </w:tc>
        <w:tc>
          <w:tcPr>
            <w:tcW w:w="1276" w:type="dxa"/>
          </w:tcPr>
          <w:p w:rsidR="00411338" w:rsidRPr="005E1119" w:rsidRDefault="005E1119" w:rsidP="00411338">
            <w:pPr>
              <w:jc w:val="right"/>
              <w:rPr>
                <w:sz w:val="16"/>
                <w:szCs w:val="16"/>
                <w:lang w:val="sl-SI"/>
              </w:rPr>
            </w:pPr>
            <w:r w:rsidRPr="005E1119">
              <w:rPr>
                <w:sz w:val="16"/>
                <w:szCs w:val="16"/>
                <w:lang w:val="sl-SI"/>
              </w:rPr>
              <w:t>1.870,00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1.870,00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4iii - </w:t>
            </w:r>
            <w:r w:rsidRPr="005E1119">
              <w:rPr>
                <w:sz w:val="20"/>
                <w:szCs w:val="20"/>
                <w:lang w:val="sl-SI"/>
              </w:rPr>
              <w:t xml:space="preserve">Spodbujanje energetske učinkovitosti, pametnega upravljanja z </w:t>
            </w:r>
            <w:r w:rsidRPr="005E1119">
              <w:rPr>
                <w:sz w:val="20"/>
                <w:szCs w:val="20"/>
                <w:lang w:val="sl-SI"/>
              </w:rPr>
              <w:t>energijo in uporabe energije iz obnovljivih virov v javni infrastrukturi, vključno z javnimi stavbami, in stanovanjskem sektorju</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2 - Povečanje učinkovitosti rabe energije v gospodinjstvih</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w:t>
      </w:r>
      <w:r w:rsidRPr="005E1119">
        <w:rPr>
          <w:lang w:val="sl-SI"/>
        </w:rPr>
        <w:t>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Letni prihranki energije v gospodinjstvih</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GWh/leto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198,00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126,00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Eko sklad</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Letni prihranki energije v gospodinjstvih</w:t>
            </w:r>
          </w:p>
        </w:tc>
        <w:tc>
          <w:tcPr>
            <w:tcW w:w="1276" w:type="dxa"/>
          </w:tcPr>
          <w:p w:rsidR="00411338" w:rsidRPr="005E1119" w:rsidRDefault="005E1119" w:rsidP="00411338">
            <w:pPr>
              <w:jc w:val="right"/>
              <w:rPr>
                <w:sz w:val="16"/>
                <w:szCs w:val="16"/>
                <w:lang w:val="sl-SI"/>
              </w:rPr>
            </w:pPr>
            <w:r w:rsidRPr="005E1119">
              <w:rPr>
                <w:sz w:val="16"/>
                <w:szCs w:val="16"/>
                <w:lang w:val="sl-SI"/>
              </w:rPr>
              <w:t>198,00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198,00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04 - Trajnostna raba in proizvodnja energije in pametna omrežja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4iv - Razvoj in uporaba pametnih distribucijskih sistemov, ki delujejo pri nizkih in srednjih napetostih</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w:t>
      </w:r>
      <w:r w:rsidRPr="005E1119">
        <w:rPr>
          <w:lang w:val="sl-SI"/>
        </w:rPr>
        <w:t>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vrednost (za leto 2023) –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dodatnih uporabnikov energije, priključenih na pametna omrežja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Uporabniki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:Agencija za energijo</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dodatnih uporabnikov energije, priključenih na pametna omrežja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Uporabniki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:Agencija za energijo</w:t>
            </w:r>
          </w:p>
        </w:tc>
      </w:tr>
    </w:tbl>
    <w:p w:rsidR="006C7003" w:rsidRPr="005E1119" w:rsidRDefault="005E1119" w:rsidP="006C7003">
      <w:pPr>
        <w:rPr>
          <w:lang w:val="sl-SI"/>
        </w:rPr>
      </w:pPr>
      <w:r w:rsidRPr="005E1119">
        <w:rPr>
          <w:lang w:val="sl-SI"/>
        </w:rPr>
        <w:t xml:space="preserve">(1) S = izbrane operacije, F = dokončno </w:t>
      </w:r>
      <w:r w:rsidRPr="005E1119">
        <w:rPr>
          <w:lang w:val="sl-SI"/>
        </w:rPr>
        <w:t>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Energetska učinkovitost: Število dodatnih uporabnikov energije, priključenih na pametna omrežja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Energetska </w:t>
            </w:r>
            <w:r w:rsidRPr="005E1119">
              <w:rPr>
                <w:sz w:val="16"/>
                <w:szCs w:val="16"/>
                <w:lang w:val="sl-SI"/>
              </w:rPr>
              <w:t>učinkovitost: Število dodatnih uporabnikov energije, priključenih na pametna omrežja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4iv - </w:t>
            </w:r>
            <w:r w:rsidRPr="005E1119">
              <w:rPr>
                <w:sz w:val="20"/>
                <w:szCs w:val="20"/>
                <w:lang w:val="sl-SI"/>
              </w:rPr>
              <w:t xml:space="preserve">Razvoj in uporaba pametnih distribucijskih </w:t>
            </w:r>
            <w:r w:rsidRPr="005E1119">
              <w:rPr>
                <w:sz w:val="20"/>
                <w:szCs w:val="20"/>
                <w:lang w:val="sl-SI"/>
              </w:rPr>
              <w:t>sistemov, ki delujejo pri nizkih in srednjih napetostih</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Povečanje izkoriščenosti in učinkovitosti energetskih sistemov</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w:t>
      </w:r>
      <w:r w:rsidRPr="005E1119">
        <w:rPr>
          <w:lang w:val="sl-SI"/>
        </w:rPr>
        <w:t>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priključenih uporabnikov na napredne merilne </w:t>
            </w:r>
            <w:r w:rsidRPr="005E1119">
              <w:rPr>
                <w:sz w:val="16"/>
                <w:szCs w:val="16"/>
                <w:lang w:val="sl-SI"/>
              </w:rPr>
              <w:t>sisteme</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85,00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47,00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SODO</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priključenih uporabnikov na napredne merilne sisteme</w:t>
            </w:r>
          </w:p>
        </w:tc>
        <w:tc>
          <w:tcPr>
            <w:tcW w:w="1276" w:type="dxa"/>
          </w:tcPr>
          <w:p w:rsidR="00411338" w:rsidRPr="005E1119" w:rsidRDefault="005E1119" w:rsidP="00411338">
            <w:pPr>
              <w:jc w:val="right"/>
              <w:rPr>
                <w:sz w:val="16"/>
                <w:szCs w:val="16"/>
                <w:lang w:val="sl-SI"/>
              </w:rPr>
            </w:pPr>
            <w:r w:rsidRPr="005E1119">
              <w:rPr>
                <w:sz w:val="16"/>
                <w:szCs w:val="16"/>
                <w:lang w:val="sl-SI"/>
              </w:rPr>
              <w:t>29,00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29,00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04 - Trajnostna raba in </w:t>
            </w:r>
            <w:r w:rsidRPr="005E1119">
              <w:rPr>
                <w:sz w:val="20"/>
                <w:szCs w:val="20"/>
                <w:lang w:val="sl-SI"/>
              </w:rPr>
              <w:t>proizvodnja energije in pametna omrežja</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4v - Spodbujanje nizkoogljičnih strategij za vse vrste območij, zlasti za urbana območja, vključno s spodbujanjem trajnostne multimodalne urbane mobilnosti in ustreznimi omilitvenimi </w:t>
            </w:r>
            <w:r w:rsidRPr="005E1119">
              <w:rPr>
                <w:sz w:val="20"/>
                <w:szCs w:val="20"/>
                <w:lang w:val="sl-SI"/>
              </w:rPr>
              <w:t>prilagoditvenimi ukrepi</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celostnih prometnih strategij v izvajanju</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62,00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celostnih prometnih strategij v izvajanju</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zgrajenih P+R v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Vir </w:t>
            </w:r>
            <w:r w:rsidRPr="005E1119">
              <w:rPr>
                <w:sz w:val="16"/>
                <w:szCs w:val="16"/>
                <w:lang w:val="sl-SI"/>
              </w:rPr>
              <w:t>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zgrajenih P+R v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Ukrepi trajnostne parkirne politike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Ukrepi </w:t>
            </w:r>
            <w:r w:rsidRPr="005E1119">
              <w:rPr>
                <w:sz w:val="16"/>
                <w:szCs w:val="16"/>
                <w:lang w:val="sl-SI"/>
              </w:rPr>
              <w:t>trajnostne parkirne politike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javnih polnilnih postaj za električna vozila z možnostjo daljinskega upravljanja moči polnjenja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 xml:space="preserve">Vir podatka :Izvedbeni </w:t>
            </w:r>
            <w:r w:rsidRPr="005E1119">
              <w:rPr>
                <w:sz w:val="16"/>
                <w:szCs w:val="16"/>
                <w:lang w:val="sl-SI"/>
              </w:rPr>
              <w:t>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javnih polnilnih postaj za električna vozila z možnostjo daljinskega upravljanja moči polnjenja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630,00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pametnih zasebnih polnilnih postaj za električna </w:t>
            </w:r>
            <w:r w:rsidRPr="005E1119">
              <w:rPr>
                <w:sz w:val="16"/>
                <w:szCs w:val="16"/>
                <w:lang w:val="sl-SI"/>
              </w:rPr>
              <w:t>vozila z možnostjo daljinskega upravljanja moči polnjenja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zasebnih polnilnih postaj za električna vozila z možnostjo daljinskega upravljanja moči polnjenja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3.150,00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Vir podatka :Izvedbeni organ MZI</w:t>
            </w:r>
          </w:p>
        </w:tc>
      </w:tr>
    </w:tbl>
    <w:p w:rsidR="006C7003" w:rsidRPr="005E1119" w:rsidRDefault="005E1119" w:rsidP="006C7003">
      <w:pPr>
        <w:rPr>
          <w:lang w:val="sl-SI"/>
        </w:rPr>
      </w:pPr>
      <w:r w:rsidRPr="005E1119">
        <w:rPr>
          <w:lang w:val="sl-SI"/>
        </w:rPr>
        <w:lastRenderedPageBreak/>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celostnih prometnih strategij v</w:t>
            </w:r>
            <w:r w:rsidRPr="005E1119">
              <w:rPr>
                <w:sz w:val="16"/>
                <w:szCs w:val="16"/>
                <w:lang w:val="sl-SI"/>
              </w:rPr>
              <w:t xml:space="preserve"> izvajanju</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celostnih prometnih strategij v izvajanju</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zgrajenih P+R v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novo zgrajenih P+R v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Ukrepi </w:t>
            </w:r>
            <w:r w:rsidRPr="005E1119">
              <w:rPr>
                <w:sz w:val="16"/>
                <w:szCs w:val="16"/>
                <w:lang w:val="sl-SI"/>
              </w:rPr>
              <w:t>trajnostne parkirne politike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Ukrepi trajnostne parkirne politike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javnih polnilnih postaj za električna vozila z možnostjo daljinskega upravljanja moči polnjenja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pametnih javnih polnilnih postaj za električna vozila z možnostjo daljinskega upravljanja moči polnjenja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zasebnih polnilnih postaj za električna vozila z možnostjo daljinskega upravljanja moči polnjenja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4.19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pametnih zasebnih polnilnih postaj za električna vozila z možnostjo daljinskega upravljanja moči polnjenja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04</w:t>
            </w:r>
            <w:r w:rsidRPr="005E1119">
              <w:rPr>
                <w:sz w:val="20"/>
                <w:szCs w:val="20"/>
                <w:lang w:val="sl-SI"/>
              </w:rPr>
              <w:t xml:space="preserve"> - </w:t>
            </w:r>
            <w:r w:rsidRPr="005E1119">
              <w:rPr>
                <w:sz w:val="20"/>
                <w:szCs w:val="20"/>
                <w:lang w:val="sl-SI"/>
              </w:rPr>
              <w:t>Trajnostna raba in proizvodnja energije in pametna omrežja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4v - </w:t>
            </w:r>
            <w:r w:rsidRPr="005E1119">
              <w:rPr>
                <w:sz w:val="20"/>
                <w:szCs w:val="20"/>
                <w:lang w:val="sl-SI"/>
              </w:rPr>
              <w:t>Spodbujanje nizkoogljičnih strategij za vse vrste območij, zlasti za urbana območja, vključno s spodbujanjem trajnostne multimodalne urbane mobilnosti in ustreznimi omilitvenimi prilagoditvenimi ukrepi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Razvoj urbane mobilnosti za izboljša</w:t>
            </w:r>
            <w:r w:rsidRPr="005E1119">
              <w:rPr>
                <w:sz w:val="20"/>
                <w:szCs w:val="20"/>
                <w:lang w:val="sl-SI"/>
              </w:rPr>
              <w:t>nje kakovosti zraka v mestih</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 xml:space="preserve">Izhodiščna </w:t>
            </w:r>
            <w:r w:rsidRPr="005E1119">
              <w:rPr>
                <w:sz w:val="16"/>
                <w:szCs w:val="16"/>
                <w:lang w:val="sl-SI"/>
              </w:rPr>
              <w:t>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 kilometrov v železniškem prevozu od kopenskega prevoza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2,30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3,60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2,30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EUROSTAT</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potniških kilometrov v </w:t>
            </w:r>
            <w:r w:rsidRPr="005E1119">
              <w:rPr>
                <w:sz w:val="16"/>
                <w:szCs w:val="16"/>
                <w:lang w:val="sl-SI"/>
              </w:rPr>
              <w:t>avtobusnem prevozu od kopenskega prevoza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11,10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16,00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11,10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EUROSTAT</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Emisije CO2 iz osebnega avtomobilskega prometa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t CO2 ekv</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2015</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3.303,00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Vir podatka: ARSO</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 kilometrov v železniškem prevozu od kopenskega prevoza</w:t>
            </w:r>
          </w:p>
        </w:tc>
        <w:tc>
          <w:tcPr>
            <w:tcW w:w="1276" w:type="dxa"/>
          </w:tcPr>
          <w:p w:rsidR="00411338" w:rsidRPr="005E1119" w:rsidRDefault="005E1119" w:rsidP="00411338">
            <w:pPr>
              <w:jc w:val="right"/>
              <w:rPr>
                <w:sz w:val="16"/>
                <w:szCs w:val="16"/>
                <w:lang w:val="sl-SI"/>
              </w:rPr>
            </w:pPr>
            <w:r w:rsidRPr="005E1119">
              <w:rPr>
                <w:sz w:val="16"/>
                <w:szCs w:val="16"/>
                <w:lang w:val="sl-SI"/>
              </w:rPr>
              <w:t>2,30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2,30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4.13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potniških kilometrov v avtobusnem prevozu od kopenskega prevoza</w:t>
            </w:r>
          </w:p>
        </w:tc>
        <w:tc>
          <w:tcPr>
            <w:tcW w:w="1276" w:type="dxa"/>
          </w:tcPr>
          <w:p w:rsidR="00411338" w:rsidRPr="005E1119" w:rsidRDefault="005E1119" w:rsidP="00411338">
            <w:pPr>
              <w:jc w:val="right"/>
              <w:rPr>
                <w:sz w:val="16"/>
                <w:szCs w:val="16"/>
                <w:lang w:val="sl-SI"/>
              </w:rPr>
            </w:pPr>
            <w:r w:rsidRPr="005E1119">
              <w:rPr>
                <w:sz w:val="16"/>
                <w:szCs w:val="16"/>
                <w:lang w:val="sl-SI"/>
              </w:rPr>
              <w:t>11,10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11,10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4.20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Emisije CO2 iz osebnega avtomobilskega prometa</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05 - Prilagajanje na podnebne spremembe</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5a - Podpiranje naložb za prilagajanje podnebnim spremembam, vključno s pristopi, ki temeljijo na ekosistemu</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w:t>
      </w:r>
      <w:r w:rsidRPr="005E1119">
        <w:rPr>
          <w:lang w:val="sl-SI"/>
        </w:rPr>
        <w:t>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w:t>
            </w:r>
            <w:r w:rsidRPr="005E1119">
              <w:rPr>
                <w:b/>
                <w:sz w:val="16"/>
                <w:szCs w:val="16"/>
                <w:lang w:val="sl-SI"/>
              </w:rPr>
              <w:t>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Preprečevanje in obvladovanje tveganja: Prebivalci, deležni koristi od ukrepov varstva pred poplavami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5.938,00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Preprečevanje in obvladovanje tveganja: Prebivalci, deležni koristi od ukrepov varstva pred poplavami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5.938,00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Preprečevanje in obvladovanje tveganja: Prebivalci, deležni koristi od ukrepov varstva pred poplavami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Preprečevanje in obvladovanje tveganja: Prebivalci, deležni koristi od ukrepov varstva pred </w:t>
            </w:r>
            <w:r w:rsidRPr="005E1119">
              <w:rPr>
                <w:sz w:val="16"/>
                <w:szCs w:val="16"/>
                <w:lang w:val="sl-SI"/>
              </w:rPr>
              <w:t>poplavami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05</w:t>
            </w:r>
            <w:r w:rsidRPr="005E1119">
              <w:rPr>
                <w:sz w:val="20"/>
                <w:szCs w:val="20"/>
                <w:lang w:val="sl-SI"/>
              </w:rPr>
              <w:t xml:space="preserve"> - </w:t>
            </w:r>
            <w:r w:rsidRPr="005E1119">
              <w:rPr>
                <w:sz w:val="20"/>
                <w:szCs w:val="20"/>
                <w:lang w:val="sl-SI"/>
              </w:rPr>
              <w:t>Prilagajanje na podnebne spremembe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5a - </w:t>
            </w:r>
            <w:r w:rsidRPr="005E1119">
              <w:rPr>
                <w:sz w:val="20"/>
                <w:szCs w:val="20"/>
                <w:lang w:val="sl-SI"/>
              </w:rPr>
              <w:t>Podpiranje naložb za prilagajanje podnebnim spremembam, vključno s pristopi, ki temeljijo na ekosistemu</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1 - Nižja poplavna </w:t>
            </w:r>
            <w:r w:rsidRPr="005E1119">
              <w:rPr>
                <w:sz w:val="20"/>
                <w:szCs w:val="20"/>
                <w:lang w:val="sl-SI"/>
              </w:rPr>
              <w:t>ogroženost na območjih pomembnega vpliva poplav</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 xml:space="preserve">Kategorija </w:t>
            </w:r>
            <w:r w:rsidRPr="005E1119">
              <w:rPr>
                <w:sz w:val="16"/>
                <w:szCs w:val="16"/>
                <w:lang w:val="sl-SI"/>
              </w:rPr>
              <w:t>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poplavno ogroženih  stavb</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18.239,00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3.980,00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18.239,00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Ukrepi v okviru prednostne naložbe se v letu 2015 še niso izvajali, </w:t>
            </w:r>
            <w:r w:rsidRPr="005E1119">
              <w:rPr>
                <w:sz w:val="16"/>
                <w:szCs w:val="16"/>
                <w:lang w:val="sl-SI"/>
              </w:rPr>
              <w:t>zato niso vplivali na dosežene kazalnike rezultatov.</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ogroženih IPPC in SEVESO objektov</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44,00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11,00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44,00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Ukrepi v okviru prednostne naložbe se v letu 2015 še niso izvajali, zato niso vplivali na dosežene kazalnike rezultatov.</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poplavno ogroženih  stavb</w:t>
            </w:r>
          </w:p>
        </w:tc>
        <w:tc>
          <w:tcPr>
            <w:tcW w:w="1276" w:type="dxa"/>
          </w:tcPr>
          <w:p w:rsidR="00411338" w:rsidRPr="005E1119" w:rsidRDefault="005E1119" w:rsidP="00411338">
            <w:pPr>
              <w:jc w:val="right"/>
              <w:rPr>
                <w:sz w:val="16"/>
                <w:szCs w:val="16"/>
                <w:lang w:val="sl-SI"/>
              </w:rPr>
            </w:pPr>
            <w:r w:rsidRPr="005E1119">
              <w:rPr>
                <w:sz w:val="16"/>
                <w:szCs w:val="16"/>
                <w:lang w:val="sl-SI"/>
              </w:rPr>
              <w:t>18.239,00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18.239,00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ogroženih IPPC in SEVESO objektov</w:t>
            </w:r>
          </w:p>
        </w:tc>
        <w:tc>
          <w:tcPr>
            <w:tcW w:w="1276" w:type="dxa"/>
          </w:tcPr>
          <w:p w:rsidR="00411338" w:rsidRPr="005E1119" w:rsidRDefault="005E1119" w:rsidP="00411338">
            <w:pPr>
              <w:jc w:val="right"/>
              <w:rPr>
                <w:sz w:val="16"/>
                <w:szCs w:val="16"/>
                <w:lang w:val="sl-SI"/>
              </w:rPr>
            </w:pPr>
            <w:r w:rsidRPr="005E1119">
              <w:rPr>
                <w:sz w:val="16"/>
                <w:szCs w:val="16"/>
                <w:lang w:val="sl-SI"/>
              </w:rPr>
              <w:t>44,00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44,00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05 - Prilagajanje na podnebne spremembe</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5i - Podpiranje naložb za prilagajanje podnebnim spremembam, vključno s pristopi, ki temeljijo na ekosistemu</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w:t>
      </w:r>
      <w:r w:rsidRPr="005E1119">
        <w:rPr>
          <w:lang w:val="sl-SI"/>
        </w:rPr>
        <w:t>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Preprečevanje in obvladovanje tveganja: Prebivalci, deležni koristi od ukrepov varstva pred poplavami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32.489,00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Preprečevanje in obvladovanje tveganja: Prebivalci, deležni koristi od </w:t>
            </w:r>
            <w:r w:rsidRPr="005E1119">
              <w:rPr>
                <w:sz w:val="16"/>
                <w:szCs w:val="16"/>
                <w:lang w:val="sl-SI"/>
              </w:rPr>
              <w:t>ukrepov varstva pred poplavami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32.489,00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alarmno-opozorilnih sistemov za primere poplav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96,00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alarmno-opozorilnih sistemov za primere poplav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96,00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izvedenih akcij ozaveščanja/informiranja o obvladovanju tveganj za naravne nesreče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akcij ozaveščanja/informiranja o obvladovanju tveganj za naravne nesreče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pripravljenih  </w:t>
            </w:r>
            <w:r w:rsidRPr="005E1119">
              <w:rPr>
                <w:sz w:val="16"/>
                <w:szCs w:val="16"/>
                <w:lang w:val="sl-SI"/>
              </w:rPr>
              <w:t>ocen tveganj za naravne in druge nesreče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pripravljenih  ocen tveganj za naravne in druge nesreče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Preprečevanje in obvladovanje tveganja: Prebivalci, deležni koristi od ukrepov varstva pred poplavami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Preprečevanje in obvladovanje tveganja: Prebivalci, deležni </w:t>
            </w:r>
            <w:r w:rsidRPr="005E1119">
              <w:rPr>
                <w:sz w:val="16"/>
                <w:szCs w:val="16"/>
                <w:lang w:val="sl-SI"/>
              </w:rPr>
              <w:t>koristi od ukrepov varstva pred poplavami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alarmno-opozorilnih sistemov za primere poplav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alarmno-opozorilnih sistemov za primere poplav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izvedenih </w:t>
            </w:r>
            <w:r w:rsidRPr="005E1119">
              <w:rPr>
                <w:sz w:val="16"/>
                <w:szCs w:val="16"/>
                <w:lang w:val="sl-SI"/>
              </w:rPr>
              <w:t>akcij ozaveščanja/informiranja o obvladovanju tveganj za naravne nesreče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izvedenih akcij ozaveščanja/informiranja o obvladovanju tveganj za naravne nesreče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pripravljenih  ocen tveganj za naravne in </w:t>
            </w:r>
            <w:r w:rsidRPr="005E1119">
              <w:rPr>
                <w:sz w:val="16"/>
                <w:szCs w:val="16"/>
                <w:lang w:val="sl-SI"/>
              </w:rPr>
              <w:t>druge nesreče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5.6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pripravljenih  ocen tveganj za naravne in druge nesreče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05</w:t>
            </w:r>
            <w:r w:rsidRPr="005E1119">
              <w:rPr>
                <w:sz w:val="20"/>
                <w:szCs w:val="20"/>
                <w:lang w:val="sl-SI"/>
              </w:rPr>
              <w:t xml:space="preserve"> - </w:t>
            </w:r>
            <w:r w:rsidRPr="005E1119">
              <w:rPr>
                <w:sz w:val="20"/>
                <w:szCs w:val="20"/>
                <w:lang w:val="sl-SI"/>
              </w:rPr>
              <w:t>Prilagajanje na podnebne spremembe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5i - </w:t>
            </w:r>
            <w:r w:rsidRPr="005E1119">
              <w:rPr>
                <w:sz w:val="20"/>
                <w:szCs w:val="20"/>
                <w:lang w:val="sl-SI"/>
              </w:rPr>
              <w:t>Podpiranje naložb za prilagajanje podnebnim spremembam,</w:t>
            </w:r>
            <w:r w:rsidRPr="005E1119">
              <w:rPr>
                <w:sz w:val="20"/>
                <w:szCs w:val="20"/>
                <w:lang w:val="sl-SI"/>
              </w:rPr>
              <w:t xml:space="preserve"> vključno s pristopi, ki temeljijo na ekosistemu</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Nižja poplavna ogroženost na območjih pomembnega vpliva poplav</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 xml:space="preserve">Preglednica 1: Kazalniki rezultatov za ESRR in Kohezijski sklad (glede na prednostno os in posebni cilj); uporablja se tudi </w:t>
      </w:r>
      <w:r w:rsidRPr="005E1119">
        <w:rPr>
          <w:lang w:val="sl-SI"/>
        </w:rPr>
        <w:t>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poplavno ogroženih  stavb</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18.239,00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7.075,00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18.239,00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ogroženih IPPC in SEVESO objektov</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44,00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20,00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44,00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poplavno ogroženih  stavb</w:t>
            </w:r>
          </w:p>
        </w:tc>
        <w:tc>
          <w:tcPr>
            <w:tcW w:w="1276" w:type="dxa"/>
          </w:tcPr>
          <w:p w:rsidR="00411338" w:rsidRPr="005E1119" w:rsidRDefault="005E1119" w:rsidP="00411338">
            <w:pPr>
              <w:jc w:val="right"/>
              <w:rPr>
                <w:sz w:val="16"/>
                <w:szCs w:val="16"/>
                <w:lang w:val="sl-SI"/>
              </w:rPr>
            </w:pPr>
            <w:r w:rsidRPr="005E1119">
              <w:rPr>
                <w:sz w:val="16"/>
                <w:szCs w:val="16"/>
                <w:lang w:val="sl-SI"/>
              </w:rPr>
              <w:t>18.239,00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18.239,00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5.2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Število </w:t>
            </w:r>
            <w:r w:rsidRPr="005E1119">
              <w:rPr>
                <w:sz w:val="16"/>
                <w:szCs w:val="16"/>
                <w:lang w:val="sl-SI"/>
              </w:rPr>
              <w:t>ogroženih IPPC in SEVESO objektov</w:t>
            </w:r>
          </w:p>
        </w:tc>
        <w:tc>
          <w:tcPr>
            <w:tcW w:w="1276" w:type="dxa"/>
          </w:tcPr>
          <w:p w:rsidR="00411338" w:rsidRPr="005E1119" w:rsidRDefault="005E1119" w:rsidP="00411338">
            <w:pPr>
              <w:jc w:val="right"/>
              <w:rPr>
                <w:sz w:val="16"/>
                <w:szCs w:val="16"/>
                <w:lang w:val="sl-SI"/>
              </w:rPr>
            </w:pPr>
            <w:r w:rsidRPr="005E1119">
              <w:rPr>
                <w:sz w:val="16"/>
                <w:szCs w:val="16"/>
                <w:lang w:val="sl-SI"/>
              </w:rPr>
              <w:t>44,00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44,00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06 - Boljše stanje okolja in biotske raznovrstnosti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6d - Varovanje in obnavljanje biotske raznovrstnosti in tal ter spodbujanje ekosistemskih storitev, vključno z </w:t>
            </w:r>
            <w:r w:rsidRPr="005E1119">
              <w:rPr>
                <w:sz w:val="20"/>
                <w:szCs w:val="20"/>
                <w:lang w:val="sl-SI"/>
              </w:rPr>
              <w:t>omrežjem Natura 2000 in zelenimi infrastrukturami</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w:t>
            </w: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Narava in biotska </w:t>
            </w:r>
            <w:r w:rsidRPr="005E1119">
              <w:rPr>
                <w:sz w:val="16"/>
                <w:szCs w:val="16"/>
                <w:lang w:val="sl-SI"/>
              </w:rPr>
              <w:t>raznovrstnost: Površina habitatov, podprtih za doseganje boljšega stanja ohranjenosti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Hektari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Narava in biotska raznovrstnost: Površina habitatov, podprtih za doseganje boljšega stanja ohranjenosti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Hektari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Naravovarstveno urejene  površine za javni dostop</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ha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Naravovarstveno urejene  površine za javni dostop</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ha</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Zagotovljena kakovostna interpretacijaohranjanja biotske raznovrstnosti in varstva kulturne </w:t>
            </w:r>
            <w:r w:rsidRPr="005E1119">
              <w:rPr>
                <w:sz w:val="16"/>
                <w:szCs w:val="16"/>
                <w:lang w:val="sl-SI"/>
              </w:rPr>
              <w:t>dediščine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Zagotovljena kakovostna interpretacijaohranjanja biotske raznovrstnosti in varstva kulturne dediščine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Narava in biotska raznovrstnost: Površina habitatov, podprtih za doseganje boljšega stanja ohranjenosti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Narava in biotska raznovrstnost: Površina habitatov,</w:t>
            </w:r>
            <w:r w:rsidRPr="005E1119">
              <w:rPr>
                <w:sz w:val="16"/>
                <w:szCs w:val="16"/>
                <w:lang w:val="sl-SI"/>
              </w:rPr>
              <w:t xml:space="preserve"> podprtih za doseganje boljšega stanja ohranjenosti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Naravovarstveno urejene  površine za javni dostop</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Naravovarstveno urejene  površine za javni dostop</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Zagotovljena kakovostna </w:t>
            </w:r>
            <w:r w:rsidRPr="005E1119">
              <w:rPr>
                <w:sz w:val="16"/>
                <w:szCs w:val="16"/>
                <w:lang w:val="sl-SI"/>
              </w:rPr>
              <w:t>interpretacijaohranjanja biotske raznovrstnosti in varstva kulturne dediščine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Zagotovljena kakovostna interpretacijaohranjanja biotske raznovrstnosti in varstva kulturne dediščine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Boljše stanje</w:t>
            </w:r>
            <w:r w:rsidRPr="005E1119">
              <w:rPr>
                <w:sz w:val="20"/>
                <w:szCs w:val="20"/>
                <w:lang w:val="sl-SI"/>
              </w:rPr>
              <w:t xml:space="preserv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6d - </w:t>
            </w:r>
            <w:r w:rsidRPr="005E1119">
              <w:rPr>
                <w:sz w:val="20"/>
                <w:szCs w:val="20"/>
                <w:lang w:val="sl-SI"/>
              </w:rPr>
              <w:t>Varovanje in obnavljanje biotske raznovrstnosti in tal ter spodbujanje ekosistemskih storitev, vključno z omrežjem Natura 2000 in zelenimi infrastrukturami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Izboljšanje stanja evro</w:t>
            </w:r>
            <w:r w:rsidRPr="005E1119">
              <w:rPr>
                <w:sz w:val="20"/>
                <w:szCs w:val="20"/>
                <w:lang w:val="sl-SI"/>
              </w:rPr>
              <w:t>psko pomembnih vrst in habitatnih tipov, prednostno tistih s  slabim stanjem ohranjenosti in endemičnih vrst</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w:t>
      </w:r>
      <w:r w:rsidRPr="005E1119">
        <w:rPr>
          <w:lang w:val="sl-SI"/>
        </w:rPr>
        <w:t>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Habitatni tipi v ugodnem ali nezadostnem   stanju ohranjenosti</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75,00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81,00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75,00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2013, novejšega podatka še ni.</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6.6</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Vrste v ugodnem ali nezadostnem stanju ohranjenosti</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delež</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77,00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80,00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77,00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2013, novejšega podatka še ni.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Habitatni tipi v ugodnem ali nezadostnem   stanju ohranjenosti</w:t>
            </w:r>
          </w:p>
        </w:tc>
        <w:tc>
          <w:tcPr>
            <w:tcW w:w="1276" w:type="dxa"/>
          </w:tcPr>
          <w:p w:rsidR="00411338" w:rsidRPr="005E1119" w:rsidRDefault="005E1119" w:rsidP="00411338">
            <w:pPr>
              <w:jc w:val="right"/>
              <w:rPr>
                <w:sz w:val="16"/>
                <w:szCs w:val="16"/>
                <w:lang w:val="sl-SI"/>
              </w:rPr>
            </w:pPr>
            <w:r w:rsidRPr="005E1119">
              <w:rPr>
                <w:sz w:val="16"/>
                <w:szCs w:val="16"/>
                <w:lang w:val="sl-SI"/>
              </w:rPr>
              <w:t>75,00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75,00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6.6</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Vrste v ugodnem ali nezadostnem stanju ohranjenosti</w:t>
            </w:r>
          </w:p>
        </w:tc>
        <w:tc>
          <w:tcPr>
            <w:tcW w:w="1276" w:type="dxa"/>
          </w:tcPr>
          <w:p w:rsidR="00411338" w:rsidRPr="005E1119" w:rsidRDefault="005E1119" w:rsidP="00411338">
            <w:pPr>
              <w:jc w:val="right"/>
              <w:rPr>
                <w:sz w:val="16"/>
                <w:szCs w:val="16"/>
                <w:lang w:val="sl-SI"/>
              </w:rPr>
            </w:pPr>
            <w:r w:rsidRPr="005E1119">
              <w:rPr>
                <w:sz w:val="16"/>
                <w:szCs w:val="16"/>
                <w:lang w:val="sl-SI"/>
              </w:rPr>
              <w:t>77,00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77,00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06 - Boljše stanje okolja in biotske raznovrstnosti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6e</w:t>
            </w:r>
            <w:r w:rsidRPr="005E1119">
              <w:rPr>
                <w:sz w:val="20"/>
                <w:szCs w:val="20"/>
                <w:lang w:val="sl-SI"/>
              </w:rPr>
              <w:t xml:space="preserve"> - Sprejemanje ukrepov za izboljšanje urbanega okolja, oživitev mest, sanacijo in dekontaminacijo degradiranih zemljišč (vključno z območji, na katerih poteka preobrazba), zmanjšanje onesnaženosti zraka in spodbujanje ukrepov za zmanjšanje hrupa</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w:t>
      </w:r>
      <w:r w:rsidRPr="005E1119">
        <w:rPr>
          <w:lang w:val="sl-SI"/>
        </w:rPr>
        <w:t>ica 3A: Skupni 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Število prebivalcev, ki živijo na območjih s celostnimi strategijami </w:t>
            </w:r>
            <w:r w:rsidRPr="005E1119">
              <w:rPr>
                <w:sz w:val="16"/>
                <w:szCs w:val="16"/>
                <w:lang w:val="sl-SI"/>
              </w:rPr>
              <w:t>za urbani razvoj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Število prebivalcev, ki živijo na območjih s celostnimi strategijami za urbani razvoj</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Odprt prostor, ustvarjen ali saniran na urbanih </w:t>
            </w:r>
            <w:r w:rsidRPr="005E1119">
              <w:rPr>
                <w:sz w:val="16"/>
                <w:szCs w:val="16"/>
                <w:lang w:val="sl-SI"/>
              </w:rPr>
              <w:t>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Kvadratni metri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Odprt prostor, ustvarjen ali saniran na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Kvadratni metri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Javne ali poslovne stavbe, zgrajene ali prenovljene na urbanih </w:t>
            </w:r>
            <w:r w:rsidRPr="005E1119">
              <w:rPr>
                <w:sz w:val="16"/>
                <w:szCs w:val="16"/>
                <w:lang w:val="sl-SI"/>
              </w:rPr>
              <w:t>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Kvadratni metri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Javne ali poslovne stavbe, zgrajene ali prenovljene na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Kvadratni metri</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CO40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Sanirane stanovanjske površine na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Stanovanjske enote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CO40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Sanirane stanovanjske površine na urbanih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Stanovanjske enote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lastRenderedPageBreak/>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Število prebivalcev, ki živijo na območjih s celostnimi strategijami za urbani razvoj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Število prebivalcev, ki živijo na območjih s celostnimi </w:t>
            </w:r>
            <w:r w:rsidRPr="005E1119">
              <w:rPr>
                <w:sz w:val="16"/>
                <w:szCs w:val="16"/>
                <w:lang w:val="sl-SI"/>
              </w:rPr>
              <w:t>strategijami za urbani razvoj</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Odprt prostor, ustvarjen ali saniran na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Odprt prostor, ustvarjen ali saniran na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w:t>
            </w:r>
            <w:r w:rsidRPr="005E1119">
              <w:rPr>
                <w:sz w:val="16"/>
                <w:szCs w:val="16"/>
                <w:lang w:val="sl-SI"/>
              </w:rPr>
              <w:t>Javne ali poslovne stavbe, zgrajene ali prenovljene na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CO39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Javne ali poslovne stavbe, zgrajene ali prenovljene na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CO40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Urbani razvoj: Sanirane stanovanjske površine na </w:t>
            </w:r>
            <w:r w:rsidRPr="005E1119">
              <w:rPr>
                <w:sz w:val="16"/>
                <w:szCs w:val="16"/>
                <w:lang w:val="sl-SI"/>
              </w:rPr>
              <w:t>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CO40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Urbani razvoj: Sanirane stanovanjske površine na urbanih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Boljše stanje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6e - </w:t>
            </w:r>
            <w:r w:rsidRPr="005E1119">
              <w:rPr>
                <w:sz w:val="20"/>
                <w:szCs w:val="20"/>
                <w:lang w:val="sl-SI"/>
              </w:rPr>
              <w:t xml:space="preserve">Sprejemanje ukrepov za izboljšanje </w:t>
            </w:r>
            <w:r w:rsidRPr="005E1119">
              <w:rPr>
                <w:sz w:val="20"/>
                <w:szCs w:val="20"/>
                <w:lang w:val="sl-SI"/>
              </w:rPr>
              <w:t>urbanega okolja, oživitev mest, sanacijo in dekontaminacijo degradiranih zemljišč (vključno z območji, na katerih poteka preobrazba), zmanjšanje onesnaženosti zraka in spodbujanje ukrepov za zmanjšanje hrupa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Učinkovita raba prostora v urb</w:t>
            </w:r>
            <w:r w:rsidRPr="005E1119">
              <w:rPr>
                <w:sz w:val="20"/>
                <w:szCs w:val="20"/>
                <w:lang w:val="sl-SI"/>
              </w:rPr>
              <w:t>anih območjih</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Površina nerevitaliziranih površin v mestih, ki izvajajo trajnostne urbane strategije</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ha</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2016</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Površina nerevitaliziranih površin v mestih, ki izvajajo trajnostne urbane strategije</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06 - Boljše stanje okolja in biotske raznovrstnosti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6ii - Vlaganje v vodni sektor za izpolnitev </w:t>
            </w:r>
            <w:r w:rsidRPr="005E1119">
              <w:rPr>
                <w:sz w:val="20"/>
                <w:szCs w:val="20"/>
                <w:lang w:val="sl-SI"/>
              </w:rPr>
              <w:t>zahtev okoljske zakonodaje Unije ter za zadovoljitev potreb po naložbah, ki jih opredelijo države članice in ki presegajo te zahteve</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w:t>
      </w:r>
      <w:r w:rsidRPr="005E1119">
        <w:rPr>
          <w:lang w:val="sl-SI"/>
        </w:rPr>
        <w:t>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Ciljna vrednost (za leto 2023) –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Oskrba z vodo: Dodatni prebivalci, deležni boljše oskrbe z vodo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Oskrba z vodo: Dodatni prebivalci, deležni boljše oskrbe z vodo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Osebe</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204.735,00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r w:rsidRPr="005E1119">
              <w:rPr>
                <w:sz w:val="16"/>
                <w:szCs w:val="16"/>
                <w:lang w:val="sl-SI"/>
              </w:rPr>
              <w:t>Ciljni kazalnik se bo ob spremembi OP ustrezno spremenil. Ciljne vrednosti ob programiranju so bile podcenjene.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Čiščenje odpadne vode: Dodatni prebivalci, deležni boljšega čiščenja odpadne vode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Populacijski ekvivalent</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Čiščenje odpadne vode: Dodatni prebivalci, deležni boljšega čiščenja odpadne vode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Populacijski ekvivalent</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100.000,00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6.576,00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vodnih teles v izboljšanem stanju zaradi izvedenih obnov »renaturacije vodotokov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izvedenih obnov</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vodnih teles v izboljšanem stanju zaradi izvedenih obnov »renaturacije vodotokov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izvedenih obnov</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Oskrba z vodo: Dodatni </w:t>
            </w:r>
            <w:r w:rsidRPr="005E1119">
              <w:rPr>
                <w:sz w:val="16"/>
                <w:szCs w:val="16"/>
                <w:lang w:val="sl-SI"/>
              </w:rPr>
              <w:lastRenderedPageBreak/>
              <w:t>prebivalci, deležni boljše oskrbe z vodo</w:t>
            </w:r>
          </w:p>
        </w:tc>
        <w:tc>
          <w:tcPr>
            <w:tcW w:w="1134" w:type="dxa"/>
          </w:tcPr>
          <w:p w:rsidR="006C7003" w:rsidRPr="005E1119" w:rsidRDefault="005E1119" w:rsidP="005F38A3">
            <w:pPr>
              <w:jc w:val="right"/>
              <w:rPr>
                <w:sz w:val="16"/>
                <w:szCs w:val="16"/>
                <w:lang w:val="sl-SI"/>
              </w:rPr>
            </w:pPr>
            <w:r w:rsidRPr="005E1119">
              <w:rPr>
                <w:sz w:val="16"/>
                <w:szCs w:val="16"/>
                <w:lang w:val="sl-SI"/>
              </w:rPr>
              <w:lastRenderedPageBreak/>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CO18</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Oskrba z vodo: Dodatni prebivalci, deležni boljše oskrbe z vodo</w:t>
            </w:r>
          </w:p>
        </w:tc>
        <w:tc>
          <w:tcPr>
            <w:tcW w:w="1134" w:type="dxa"/>
          </w:tcPr>
          <w:p w:rsidR="006C7003" w:rsidRPr="005E1119" w:rsidRDefault="005E1119" w:rsidP="005F38A3">
            <w:pPr>
              <w:jc w:val="right"/>
              <w:rPr>
                <w:sz w:val="16"/>
                <w:szCs w:val="16"/>
                <w:lang w:val="sl-SI"/>
              </w:rPr>
            </w:pPr>
            <w:r w:rsidRPr="005E1119">
              <w:rPr>
                <w:sz w:val="16"/>
                <w:szCs w:val="16"/>
                <w:lang w:val="sl-SI"/>
              </w:rPr>
              <w:t>204.735,00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Čiščenje odpadne </w:t>
            </w:r>
            <w:r w:rsidRPr="005E1119">
              <w:rPr>
                <w:sz w:val="16"/>
                <w:szCs w:val="16"/>
                <w:lang w:val="sl-SI"/>
              </w:rPr>
              <w:t>vode: Dodatni prebivalci, deležni boljšega čiščenja odpadne vode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CO19</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Čiščenje odpadne vode: Dodatni prebivalci, deležni boljšega čiščenja odpadne vode</w:t>
            </w:r>
          </w:p>
        </w:tc>
        <w:tc>
          <w:tcPr>
            <w:tcW w:w="1134" w:type="dxa"/>
          </w:tcPr>
          <w:p w:rsidR="006C7003" w:rsidRPr="005E1119" w:rsidRDefault="005E1119" w:rsidP="005F38A3">
            <w:pPr>
              <w:jc w:val="right"/>
              <w:rPr>
                <w:sz w:val="16"/>
                <w:szCs w:val="16"/>
                <w:lang w:val="sl-SI"/>
              </w:rPr>
            </w:pPr>
            <w:r w:rsidRPr="005E1119">
              <w:rPr>
                <w:sz w:val="16"/>
                <w:szCs w:val="16"/>
                <w:lang w:val="sl-SI"/>
              </w:rPr>
              <w:t>6.576,00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vodnih teles v izboljšanem stanju zaradi izvedenih </w:t>
            </w:r>
            <w:r w:rsidRPr="005E1119">
              <w:rPr>
                <w:sz w:val="16"/>
                <w:szCs w:val="16"/>
                <w:lang w:val="sl-SI"/>
              </w:rPr>
              <w:t>obnov »renaturacije vodotokov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vodnih teles v izboljšanem stanju zaradi izvedenih obnov »renaturacije vodotokov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Boljše stanje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6ii - </w:t>
            </w:r>
            <w:r w:rsidRPr="005E1119">
              <w:rPr>
                <w:sz w:val="20"/>
                <w:szCs w:val="20"/>
                <w:lang w:val="sl-SI"/>
              </w:rPr>
              <w:t>Vlaganje v vodni sektor za izpolnitev zahtev okoljske zakonodaje Unije ter za zadovoljitev potreb po naložbah, ki jih opredelijo države članice in ki presegajo te zahteve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Zmanjšanje emisij v vode zaradi izgradnje infrastrukture za odvajan</w:t>
            </w:r>
            <w:r w:rsidRPr="005E1119">
              <w:rPr>
                <w:sz w:val="20"/>
                <w:szCs w:val="20"/>
                <w:lang w:val="sl-SI"/>
              </w:rPr>
              <w:t>je in čiščenje komunalnih odpadnih voda</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Povečanje obremenitev s komunalno odpadno vodo iz aglomeracij z obremenitvijo večjo od 2000 PE, ki se čisti na komunalni ali skupni čistilni napravi</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PE</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526.000,00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1.418.000,00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526.000,00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2012, novejšega podatka še ni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Povečanje obremenitev s komunalno odpadno vodo iz aglomeracij z obremenitvijo večjo od 2000</w:t>
            </w:r>
            <w:r w:rsidRPr="005E1119">
              <w:rPr>
                <w:sz w:val="16"/>
                <w:szCs w:val="16"/>
                <w:lang w:val="sl-SI"/>
              </w:rPr>
              <w:t xml:space="preserve"> PE, ki se čisti na komunalni ali skupni čistilni napravi</w:t>
            </w:r>
          </w:p>
        </w:tc>
        <w:tc>
          <w:tcPr>
            <w:tcW w:w="1276" w:type="dxa"/>
          </w:tcPr>
          <w:p w:rsidR="00411338" w:rsidRPr="005E1119" w:rsidRDefault="005E1119" w:rsidP="00411338">
            <w:pPr>
              <w:jc w:val="right"/>
              <w:rPr>
                <w:sz w:val="16"/>
                <w:szCs w:val="16"/>
                <w:lang w:val="sl-SI"/>
              </w:rPr>
            </w:pPr>
            <w:r w:rsidRPr="005E1119">
              <w:rPr>
                <w:sz w:val="16"/>
                <w:szCs w:val="16"/>
                <w:lang w:val="sl-SI"/>
              </w:rPr>
              <w:t>526.000,00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526.000,00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Boljše stanje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6ii - </w:t>
            </w:r>
            <w:r w:rsidRPr="005E1119">
              <w:rPr>
                <w:sz w:val="20"/>
                <w:szCs w:val="20"/>
                <w:lang w:val="sl-SI"/>
              </w:rPr>
              <w:t>Vlaganje v vodni sektor za izpolnitev zahtev okoljske zakonodaje Unije ter</w:t>
            </w:r>
            <w:r w:rsidRPr="005E1119">
              <w:rPr>
                <w:sz w:val="20"/>
                <w:szCs w:val="20"/>
                <w:lang w:val="sl-SI"/>
              </w:rPr>
              <w:t xml:space="preserve"> za zadovoljitev potreb po naložbah, ki jih opredelijo države članice in ki presegajo te zahteve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2 - Večja zanesljivost oskrbe z zdravstveno ustrezno pitno vodo</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w:t>
      </w:r>
      <w:r w:rsidRPr="005E1119">
        <w:rPr>
          <w:lang w:val="sl-SI"/>
        </w:rPr>
        <w:t>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Povečanještevila </w:t>
            </w:r>
            <w:r w:rsidRPr="005E1119">
              <w:rPr>
                <w:sz w:val="16"/>
                <w:szCs w:val="16"/>
                <w:lang w:val="sl-SI"/>
              </w:rPr>
              <w:t>prebivalcev z zagotovljenim varnim dostopom do zdravstveno ustrezne pitne vode</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1.434.000,00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1.977.000,00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1.434.000,00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2012, novejšega podatka še ni.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Povečanještevila prebivalcev z zagotovljenim varnim dostopom do zdravstveno ustrezne pitne vode</w:t>
            </w:r>
          </w:p>
        </w:tc>
        <w:tc>
          <w:tcPr>
            <w:tcW w:w="1276" w:type="dxa"/>
          </w:tcPr>
          <w:p w:rsidR="00411338" w:rsidRPr="005E1119" w:rsidRDefault="005E1119" w:rsidP="00411338">
            <w:pPr>
              <w:jc w:val="right"/>
              <w:rPr>
                <w:sz w:val="16"/>
                <w:szCs w:val="16"/>
                <w:lang w:val="sl-SI"/>
              </w:rPr>
            </w:pPr>
            <w:r w:rsidRPr="005E1119">
              <w:rPr>
                <w:sz w:val="16"/>
                <w:szCs w:val="16"/>
                <w:lang w:val="sl-SI"/>
              </w:rPr>
              <w:t>1.434.000,00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1.434.000,00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Boljše stanje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6ii - </w:t>
            </w:r>
            <w:r w:rsidRPr="005E1119">
              <w:rPr>
                <w:sz w:val="20"/>
                <w:szCs w:val="20"/>
                <w:lang w:val="sl-SI"/>
              </w:rPr>
              <w:t xml:space="preserve">Vlaganje v vodni sektor za </w:t>
            </w:r>
            <w:r w:rsidRPr="005E1119">
              <w:rPr>
                <w:sz w:val="20"/>
                <w:szCs w:val="20"/>
                <w:lang w:val="sl-SI"/>
              </w:rPr>
              <w:t>izpolnitev zahtev okoljske zakonodaje Unije ter za zadovoljitev potreb po naložbah, ki jih opredelijo države članice in ki presegajo te zahteve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3 - Doseganje dobrega kemijskega in ekološkega stanja voda</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w:t>
      </w:r>
      <w:r w:rsidRPr="005E1119">
        <w:rPr>
          <w:lang w:val="sl-SI"/>
        </w:rPr>
        <w:t>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 vodnih teles površinskih voda, kjer je doseženo izboljšanje stanja in/ali stanja ohranjenosti Natura 2000 vrst in habitatov</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 izvedenih obnov</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108,00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110,00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108,00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2012, novejšega podatka še ni.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6.3</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 vodnih teles površinskih voda, kjer je doseženo izboljšanje stanja in/ali stanja ohranjenosti Natura 2000 vrst in habitatov</w:t>
            </w:r>
          </w:p>
        </w:tc>
        <w:tc>
          <w:tcPr>
            <w:tcW w:w="1276" w:type="dxa"/>
          </w:tcPr>
          <w:p w:rsidR="00411338" w:rsidRPr="005E1119" w:rsidRDefault="005E1119" w:rsidP="00411338">
            <w:pPr>
              <w:jc w:val="right"/>
              <w:rPr>
                <w:sz w:val="16"/>
                <w:szCs w:val="16"/>
                <w:lang w:val="sl-SI"/>
              </w:rPr>
            </w:pPr>
            <w:r w:rsidRPr="005E1119">
              <w:rPr>
                <w:sz w:val="16"/>
                <w:szCs w:val="16"/>
                <w:lang w:val="sl-SI"/>
              </w:rPr>
              <w:t>108,00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108,00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06 - Boljše </w:t>
            </w:r>
            <w:r w:rsidRPr="005E1119">
              <w:rPr>
                <w:sz w:val="20"/>
                <w:szCs w:val="20"/>
                <w:lang w:val="sl-SI"/>
              </w:rPr>
              <w:t>stanje okolja in biotske raznovrstnosti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6iv - Sprejemanje ukrepov za izboljšanje urbanega okolja, oživitev mest, sanacijo in dekontaminacijo degradiranih zemljišč (vključno z območji, na katerih poteka preobrazba), zmanjšanje </w:t>
            </w:r>
            <w:r w:rsidRPr="005E1119">
              <w:rPr>
                <w:sz w:val="20"/>
                <w:szCs w:val="20"/>
                <w:lang w:val="sl-SI"/>
              </w:rPr>
              <w:t>onesnaženosti zraka in spodbujanje ukrepov za zmanjšanje hrupa</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regij</w:t>
      </w:r>
      <w:r w:rsidRPr="005E1119">
        <w:rPr>
          <w:lang w:val="sl-SI"/>
        </w:rPr>
        <w:t>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6.12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Celovita </w:t>
            </w:r>
            <w:r w:rsidRPr="005E1119">
              <w:rPr>
                <w:sz w:val="16"/>
                <w:szCs w:val="16"/>
                <w:lang w:val="sl-SI"/>
              </w:rPr>
              <w:t>analiza in kvantifikacija prispevkov virov k onesnaženosti zraka na posameznih čezmerno onesnaženih 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6.12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Celovita analiza in kvantifikacija prispevkov virov k onesnaženosti zraka na posameznih čezmerno onesnaženih </w:t>
            </w:r>
            <w:r w:rsidRPr="005E1119">
              <w:rPr>
                <w:sz w:val="16"/>
                <w:szCs w:val="16"/>
                <w:lang w:val="sl-SI"/>
              </w:rPr>
              <w:t>območjih</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6.12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Celovita analiza in kvantifikacija prispevkov virov k </w:t>
            </w:r>
            <w:r w:rsidRPr="005E1119">
              <w:rPr>
                <w:sz w:val="16"/>
                <w:szCs w:val="16"/>
                <w:lang w:val="sl-SI"/>
              </w:rPr>
              <w:t>onesnaženosti zraka na posameznih čezmerno onesnaženih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6.12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Celovita analiza in kvantifikacija prispevkov virov k onesnaženosti zraka na posameznih čezmerno onesnaženih območjih</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06</w:t>
            </w:r>
            <w:r w:rsidRPr="005E1119">
              <w:rPr>
                <w:sz w:val="20"/>
                <w:szCs w:val="20"/>
                <w:lang w:val="sl-SI"/>
              </w:rPr>
              <w:t xml:space="preserve"> - </w:t>
            </w:r>
            <w:r w:rsidRPr="005E1119">
              <w:rPr>
                <w:sz w:val="20"/>
                <w:szCs w:val="20"/>
                <w:lang w:val="sl-SI"/>
              </w:rPr>
              <w:t xml:space="preserve">Boljše </w:t>
            </w:r>
            <w:r w:rsidRPr="005E1119">
              <w:rPr>
                <w:sz w:val="20"/>
                <w:szCs w:val="20"/>
                <w:lang w:val="sl-SI"/>
              </w:rPr>
              <w:t>stanje okolja in biotske raznovrstnosti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6iv - </w:t>
            </w:r>
            <w:r w:rsidRPr="005E1119">
              <w:rPr>
                <w:sz w:val="20"/>
                <w:szCs w:val="20"/>
                <w:lang w:val="sl-SI"/>
              </w:rPr>
              <w:t>Sprejemanje ukrepov za izboljšanje urbanega okolja, oživitev mest, sanacijo in dekontaminacijo degradiranih zemljišč (vključno z območji, na katerih poteka preobrazba), zmanjšanje onesnaženo</w:t>
            </w:r>
            <w:r w:rsidRPr="005E1119">
              <w:rPr>
                <w:sz w:val="20"/>
                <w:szCs w:val="20"/>
                <w:lang w:val="sl-SI"/>
              </w:rPr>
              <w:t>sti zraka in spodbujanje ukrepov za zmanjšanje hrupa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2 - Boljše spremljanje kakovosti zraka za boljšo podporo pri pripravi načrtov na tem področju</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w:t>
      </w:r>
      <w:r w:rsidRPr="005E1119">
        <w:rPr>
          <w:lang w:val="sl-SI"/>
        </w:rPr>
        <w:t>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6.10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Odstotek izvajanja načrtov za </w:t>
            </w:r>
            <w:r w:rsidRPr="005E1119">
              <w:rPr>
                <w:sz w:val="16"/>
                <w:szCs w:val="16"/>
                <w:lang w:val="sl-SI"/>
              </w:rPr>
              <w:t>kakovost zunanjega zraka, ki so skladni z Driektivo 2008/50/ES</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odstotek</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17,00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100,00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17,00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Podatek za leto 2014, novejšega podatka še ni.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6.10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Odstotek izvajanja načrtov za </w:t>
            </w:r>
            <w:r w:rsidRPr="005E1119">
              <w:rPr>
                <w:sz w:val="16"/>
                <w:szCs w:val="16"/>
                <w:lang w:val="sl-SI"/>
              </w:rPr>
              <w:t>kakovost zunanjega zraka, ki so skladni z Driektivo 2008/50/ES</w:t>
            </w:r>
          </w:p>
        </w:tc>
        <w:tc>
          <w:tcPr>
            <w:tcW w:w="1276" w:type="dxa"/>
          </w:tcPr>
          <w:p w:rsidR="00411338" w:rsidRPr="005E1119" w:rsidRDefault="005E1119" w:rsidP="00411338">
            <w:pPr>
              <w:jc w:val="right"/>
              <w:rPr>
                <w:sz w:val="16"/>
                <w:szCs w:val="16"/>
                <w:lang w:val="sl-SI"/>
              </w:rPr>
            </w:pPr>
            <w:r w:rsidRPr="005E1119">
              <w:rPr>
                <w:sz w:val="16"/>
                <w:szCs w:val="16"/>
                <w:lang w:val="sl-SI"/>
              </w:rPr>
              <w:t>17,00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17,00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07 - Izgradnja infrastrukture in ukrepi za spodbujanje trajnostne mobilnosti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7b - Izboljšanje regionalne mobilnosti s povezovanjem </w:t>
            </w:r>
            <w:r w:rsidRPr="005E1119">
              <w:rPr>
                <w:sz w:val="20"/>
                <w:szCs w:val="20"/>
                <w:lang w:val="sl-SI"/>
              </w:rPr>
              <w:t>sekundarnih in terciarnih prometnih vozlišč z infrastrukturo TEN-T, tudi prek multimodalnih vozlišč</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prednostno os, prednostno naložbo, </w:t>
      </w:r>
      <w:r w:rsidRPr="005E1119">
        <w:rPr>
          <w:lang w:val="sl-SI"/>
        </w:rPr>
        <w:t>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5,30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5,30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07</w:t>
            </w:r>
            <w:r w:rsidRPr="005E1119">
              <w:rPr>
                <w:sz w:val="20"/>
                <w:szCs w:val="20"/>
                <w:lang w:val="sl-SI"/>
              </w:rPr>
              <w:t xml:space="preserve"> - </w:t>
            </w:r>
            <w:r w:rsidRPr="005E1119">
              <w:rPr>
                <w:sz w:val="20"/>
                <w:szCs w:val="20"/>
                <w:lang w:val="sl-SI"/>
              </w:rPr>
              <w:t xml:space="preserve">Izgradnja infrastrukture in ukrepi za spodbujanje </w:t>
            </w:r>
            <w:r w:rsidRPr="005E1119">
              <w:rPr>
                <w:sz w:val="20"/>
                <w:szCs w:val="20"/>
                <w:lang w:val="sl-SI"/>
              </w:rPr>
              <w:t>trajnostne mobilnosti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7b - </w:t>
            </w:r>
            <w:r w:rsidRPr="005E1119">
              <w:rPr>
                <w:sz w:val="20"/>
                <w:szCs w:val="20"/>
                <w:lang w:val="sl-SI"/>
              </w:rPr>
              <w:t>Izboljšanje regionalne mobilnosti s povezovanjem sekundarnih in terciarnih prometnih vozlišč z infrastrukturo TEN-T, tudi prek multimodalnih vozlišč</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Boljše prometne povezave za lažjo dostopno</w:t>
            </w:r>
            <w:r w:rsidRPr="005E1119">
              <w:rPr>
                <w:sz w:val="20"/>
                <w:szCs w:val="20"/>
                <w:lang w:val="sl-SI"/>
              </w:rPr>
              <w:t>st in skladnejši regionalni razvoj</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Skupni čas potovanja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min</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Manj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10,60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4,70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Predvideno je poročanje drugo leto po zaključku investicije.</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Skupni čas potovanja</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07 - Izgradnja infrastrukture in ukrepi za spodbujanje trajnostne mobilnosti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7i - Podpiranje multimodalnega enotnega evropskega </w:t>
            </w:r>
            <w:r w:rsidRPr="005E1119">
              <w:rPr>
                <w:sz w:val="20"/>
                <w:szCs w:val="20"/>
                <w:lang w:val="sl-SI"/>
              </w:rPr>
              <w:t>prometnega območja z vlaganjem v TEN-T</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w:t>
            </w:r>
            <w:r w:rsidRPr="005E1119">
              <w:rPr>
                <w:b/>
                <w:sz w:val="16"/>
                <w:szCs w:val="16"/>
                <w:lang w:val="sl-SI"/>
              </w:rPr>
              <w:t>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Ceste: skupna dolžina novih cest, od </w:t>
            </w:r>
            <w:r w:rsidRPr="005E1119">
              <w:rPr>
                <w:sz w:val="16"/>
                <w:szCs w:val="16"/>
                <w:lang w:val="sl-SI"/>
              </w:rPr>
              <w:t>tega: TEN-T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 od tega: TEN-T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13,30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globina vplovnega kanala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globina vplovnega kanala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 xml:space="preserve">(1) S = izbrane operacije, F = dokončno </w:t>
      </w:r>
      <w:r w:rsidRPr="005E1119">
        <w:rPr>
          <w:lang w:val="sl-SI"/>
        </w:rPr>
        <w:t>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 od tega: TEN-T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CO13a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Ceste: skupna dolžina novih cest, od tega: TEN-T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globina vplovnega kanala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globina vplovnega kanala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07</w:t>
            </w:r>
            <w:r w:rsidRPr="005E1119">
              <w:rPr>
                <w:sz w:val="20"/>
                <w:szCs w:val="20"/>
                <w:lang w:val="sl-SI"/>
              </w:rPr>
              <w:t xml:space="preserve"> - </w:t>
            </w:r>
            <w:r w:rsidRPr="005E1119">
              <w:rPr>
                <w:sz w:val="20"/>
                <w:szCs w:val="20"/>
                <w:lang w:val="sl-SI"/>
              </w:rPr>
              <w:t>Izgradnja infrastrukture in ukrepi za spodbujanje trajnostne mobilnosti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7i - </w:t>
            </w:r>
            <w:r w:rsidRPr="005E1119">
              <w:rPr>
                <w:sz w:val="20"/>
                <w:szCs w:val="20"/>
                <w:lang w:val="sl-SI"/>
              </w:rPr>
              <w:t xml:space="preserve">Podpiranje multimodalnega </w:t>
            </w:r>
            <w:r w:rsidRPr="005E1119">
              <w:rPr>
                <w:sz w:val="20"/>
                <w:szCs w:val="20"/>
                <w:lang w:val="sl-SI"/>
              </w:rPr>
              <w:t>enotnega evropskega prometnega območja z vlaganjem v TEN-T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Odpravljena ozka grla v omrežju TEN-T in zagotovljeni standardi TEN-T na celotnem omrežju</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w:t>
      </w:r>
      <w:r w:rsidRPr="005E1119">
        <w:rPr>
          <w:lang w:val="sl-SI"/>
        </w:rPr>
        <w:t xml:space="preserve">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Skupni čas potovanja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min</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14,00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7,00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Predvideno je poročanje tretje leto po zaključeni investiciji.</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7.6</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Zmogljivost plovne poti v Bazen II v koprskem pristanišču</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mio EUR</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5,30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5,80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Predvideno je poročanje tretje leto po zaključeni investiciji.</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7.5</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Skupni čas potovanja</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7.6</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Zmogljivost plovne poti v Bazen II v koprskem pristanišču</w:t>
            </w:r>
          </w:p>
        </w:tc>
        <w:tc>
          <w:tcPr>
            <w:tcW w:w="1276" w:type="dxa"/>
          </w:tcPr>
          <w:p w:rsidR="00411338" w:rsidRPr="005E1119" w:rsidRDefault="005E1119" w:rsidP="00411338">
            <w:pPr>
              <w:jc w:val="right"/>
              <w:rPr>
                <w:sz w:val="16"/>
                <w:szCs w:val="16"/>
                <w:lang w:val="sl-SI"/>
              </w:rPr>
            </w:pPr>
            <w:r w:rsidRPr="005E1119">
              <w:rPr>
                <w:sz w:val="16"/>
                <w:szCs w:val="16"/>
                <w:lang w:val="sl-SI"/>
              </w:rPr>
              <w:t>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07 - Izgradnja infrastrukture in ukrepi za spodbujanje </w:t>
            </w:r>
            <w:r w:rsidRPr="005E1119">
              <w:rPr>
                <w:sz w:val="20"/>
                <w:szCs w:val="20"/>
                <w:lang w:val="sl-SI"/>
              </w:rPr>
              <w:t>trajnostne mobilnosti</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7iii - Razvoj in obnova celostnih, visokokakovostnih in interoperabilnih železniških sistemov ter spodbujanje ukrepov za zmanjševanje hrupa</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w:t>
      </w:r>
      <w:r w:rsidRPr="005E1119">
        <w:rPr>
          <w:lang w:val="sl-SI"/>
        </w:rPr>
        <w:t xml:space="preserve"> program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vrednost (za leto </w:t>
            </w:r>
            <w:r w:rsidRPr="005E1119">
              <w:rPr>
                <w:b/>
                <w:sz w:val="16"/>
                <w:szCs w:val="16"/>
                <w:lang w:val="sl-SI"/>
              </w:rPr>
              <w:t>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CO12a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Železniški: skupna dolžina obnovljenih ali posodobljenih železniških prog, od tega: TEN-T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CO12a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Železniški: skupna dolžina </w:t>
            </w:r>
            <w:r w:rsidRPr="005E1119">
              <w:rPr>
                <w:sz w:val="16"/>
                <w:szCs w:val="16"/>
                <w:lang w:val="sl-SI"/>
              </w:rPr>
              <w:t>obnovljenih ali posodobljenih železniških prog, od tega: TEN-T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km</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prenovljenih in nadgrajenih železniških postaj v skladu s TEN-T standardi interoperabilnosti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železniških postaj</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prenovljenih in nadgrajenih železniških postaj v skladu s TEN-T standardi interoperabilnosti</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 železniških postaj</w:t>
            </w:r>
          </w:p>
        </w:tc>
        <w:tc>
          <w:tcPr>
            <w:tcW w:w="1701" w:type="dxa"/>
            <w:shd w:val="clear" w:color="auto" w:fill="auto"/>
          </w:tcPr>
          <w:p w:rsidR="006C7003" w:rsidRPr="005E1119" w:rsidRDefault="005E1119" w:rsidP="005F38A3">
            <w:pPr>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CO12a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Železniški: skupna dolžina obnovljenih ali posodobljenih železniških prog, od tega: TEN-T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CO12a</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Železniški: skupna dolžina obnovljenih ali posodobljenih železniških prog, od tega: TEN-T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prenovljenih in nadgrajenih železniških postaj v skladu s TEN-T standardi interoperabilnosti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7.3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prenovljenih in nadgrajenih železniških postaj v skladu s TEN-T standardi interoperabilnosti</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07</w:t>
            </w:r>
            <w:r w:rsidRPr="005E1119">
              <w:rPr>
                <w:sz w:val="20"/>
                <w:szCs w:val="20"/>
                <w:lang w:val="sl-SI"/>
              </w:rPr>
              <w:t xml:space="preserve"> - </w:t>
            </w:r>
            <w:r w:rsidRPr="005E1119">
              <w:rPr>
                <w:sz w:val="20"/>
                <w:szCs w:val="20"/>
                <w:lang w:val="sl-SI"/>
              </w:rPr>
              <w:t>Izgradnja infrastrukture in ukrepi za spodbujanje trajnostne mobilnosti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7iii - </w:t>
            </w:r>
            <w:r w:rsidRPr="005E1119">
              <w:rPr>
                <w:sz w:val="20"/>
                <w:szCs w:val="20"/>
                <w:lang w:val="sl-SI"/>
              </w:rPr>
              <w:t xml:space="preserve">Razvoj in obnova celostnih, visokokakovostnih in interoperabilnih železniških sistemov ter spodbujanje ukrepov za zmanjševanje </w:t>
            </w:r>
            <w:r w:rsidRPr="005E1119">
              <w:rPr>
                <w:sz w:val="20"/>
                <w:szCs w:val="20"/>
                <w:lang w:val="sl-SI"/>
              </w:rPr>
              <w:t>hrupa</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Odprava ozkih grl, povečanje kapacitete prog in skrajšanje potovalnega časa</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w:t>
      </w:r>
      <w:r w:rsidRPr="005E1119">
        <w:rPr>
          <w:lang w:val="sl-SI"/>
        </w:rPr>
        <w:t>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Železniški blagovni prevoz</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tkm v mio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3.799,00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4.559,00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3.799,00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Železniški </w:t>
            </w:r>
            <w:r w:rsidRPr="005E1119">
              <w:rPr>
                <w:sz w:val="16"/>
                <w:szCs w:val="16"/>
                <w:lang w:val="sl-SI"/>
              </w:rPr>
              <w:t>potniški prevoz</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 potnikov v mio</w:t>
            </w:r>
          </w:p>
        </w:tc>
        <w:tc>
          <w:tcPr>
            <w:tcW w:w="1701" w:type="dxa"/>
            <w:shd w:val="clear" w:color="auto" w:fill="auto"/>
          </w:tcPr>
          <w:p w:rsidR="00411338" w:rsidRPr="005E1119" w:rsidRDefault="005E1119" w:rsidP="00B63B5D">
            <w:pPr>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16,40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2013</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18,70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16,40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7.1</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Železniški blagovni prevoz</w:t>
            </w:r>
          </w:p>
        </w:tc>
        <w:tc>
          <w:tcPr>
            <w:tcW w:w="1276" w:type="dxa"/>
          </w:tcPr>
          <w:p w:rsidR="00411338" w:rsidRPr="005E1119" w:rsidRDefault="005E1119" w:rsidP="00411338">
            <w:pPr>
              <w:jc w:val="right"/>
              <w:rPr>
                <w:sz w:val="16"/>
                <w:szCs w:val="16"/>
                <w:lang w:val="sl-SI"/>
              </w:rPr>
            </w:pPr>
            <w:r w:rsidRPr="005E1119">
              <w:rPr>
                <w:sz w:val="16"/>
                <w:szCs w:val="16"/>
                <w:lang w:val="sl-SI"/>
              </w:rPr>
              <w:t>3.799,00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3.799,00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7.2</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Železniški potniški prevoz</w:t>
            </w:r>
          </w:p>
        </w:tc>
        <w:tc>
          <w:tcPr>
            <w:tcW w:w="1276" w:type="dxa"/>
          </w:tcPr>
          <w:p w:rsidR="00411338" w:rsidRPr="005E1119" w:rsidRDefault="005E1119" w:rsidP="00411338">
            <w:pPr>
              <w:jc w:val="right"/>
              <w:rPr>
                <w:sz w:val="16"/>
                <w:szCs w:val="16"/>
                <w:lang w:val="sl-SI"/>
              </w:rPr>
            </w:pPr>
            <w:r w:rsidRPr="005E1119">
              <w:rPr>
                <w:sz w:val="16"/>
                <w:szCs w:val="16"/>
                <w:lang w:val="sl-SI"/>
              </w:rPr>
              <w:t>16,40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16,40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8i - Dostop do delovnih mest za iskalce zaposlitve in neaktivne osebe, vključno z dolgotrajno brezposelnimi in osebami, ki so oddaljene od trga dela, tudi z </w:t>
            </w:r>
            <w:r w:rsidRPr="005E1119">
              <w:rPr>
                <w:sz w:val="20"/>
                <w:szCs w:val="20"/>
                <w:lang w:val="sl-SI"/>
              </w:rPr>
              <w:t>lokalnimi pobudami za zaposlovanje in spodbujanjem mobilnosti delavcev</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Preglednica 2A : Skupni kazalniki rezultatov za ESS (glede na prednostno os, prednostno naložbo in kategorijo regije). Podatki o vseh skupnih kazalnikih rezultatov ESS (s ciljnimi vre</w:t>
      </w:r>
      <w:r w:rsidRPr="005E1119">
        <w:rPr>
          <w:lang w:val="sl-SI"/>
        </w:rPr>
        <w:t>dnostmi in brez njih) se sporočijo razčlenjeni po spolu. Za 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w:t>
            </w:r>
            <w:r w:rsidRPr="005E1119">
              <w:rPr>
                <w:b/>
                <w:sz w:val="12"/>
                <w:szCs w:val="12"/>
                <w:lang w:val="sl-SI"/>
              </w:rPr>
              <w:t xml:space="preserve">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210,00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80,00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130,00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80,00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130,00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103,00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36,00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67,00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36,00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67,00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w:t>
            </w:r>
            <w:r w:rsidRPr="005E1119">
              <w:rPr>
                <w:sz w:val="12"/>
                <w:szCs w:val="12"/>
                <w:lang w:val="sl-SI"/>
              </w:rPr>
              <w:t>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210,00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80,00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130,00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80,00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130,00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w:t>
            </w:r>
            <w:r w:rsidRPr="005E1119">
              <w:rPr>
                <w:sz w:val="12"/>
                <w:szCs w:val="12"/>
                <w:lang w:val="sl-SI"/>
              </w:rPr>
              <w:lastRenderedPageBreak/>
              <w:t>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103,00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36,00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67,00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36,00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67,00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w:t>
            </w:r>
            <w:r w:rsidRPr="005E1119">
              <w:rPr>
                <w:sz w:val="12"/>
                <w:szCs w:val="12"/>
                <w:lang w:val="sl-SI"/>
              </w:rPr>
              <w:lastRenderedPageBreak/>
              <w:t>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08 - Spodbujanje zaposlovanja in transnacionalna mobilnost delovne </w:t>
            </w:r>
            <w:r w:rsidRPr="005E1119">
              <w:rPr>
                <w:sz w:val="20"/>
                <w:szCs w:val="20"/>
                <w:lang w:val="sl-SI"/>
              </w:rPr>
              <w:t>sile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8i - Dostop do delovnih mest za iskalce zaposlitve in neaktivne osebe, vključno z dolgotrajno brezposelnimi in osebami, ki so oddaljene od trga dela, tudi z lokalnimi pobudami za zaposlovanje in spodbujanjem mobilnosti delavcev</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w:t>
      </w:r>
      <w:r w:rsidRPr="005E1119">
        <w:rPr>
          <w:lang w:val="sl-SI"/>
        </w:rPr>
        <w:t>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 xml:space="preserve">Merska enota izhodiščne in </w:t>
            </w:r>
            <w:r w:rsidRPr="005E1119">
              <w:rPr>
                <w:b/>
                <w:sz w:val="10"/>
                <w:szCs w:val="10"/>
                <w:lang w:val="sl-SI"/>
              </w:rPr>
              <w:t>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starešjih od 50 let, nižje izobraženih in dolgotrajno brezposelnih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starešjih od 50 let, nižje izobraženih in dolgotrajno brezposelnih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zaposlenih ob izhodu (usposabljanje in izobraževanje)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0,77</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19,32</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19,32</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zaposlenih ob izhodu (usposabljanje in izobraževanje)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0,81</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16,12</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16,12</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starejših od 50 let, nižje izobraženih in dolgotrajno brezposelnih zaposlenih ob izhodu (usposabljanje in izobraževanje)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0,77</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19,32</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19,32</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oseb starejših od 50 let, nižje izobraženih in dolgotrajno brezposelnih zaposlenih ob izhodu (usposabljanje in </w:t>
            </w:r>
            <w:r w:rsidRPr="005E1119">
              <w:rPr>
                <w:sz w:val="10"/>
                <w:szCs w:val="10"/>
                <w:lang w:val="sl-SI"/>
              </w:rPr>
              <w:lastRenderedPageBreak/>
              <w:t>izobraževanje)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lastRenderedPageBreak/>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0,81</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16,12</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16,12</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lastRenderedPageBreak/>
              <w:t>8.5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razvitih pripomočkov  VKO v uporabi</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0,25</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Povprečno število posvetovanj na svetovalca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Število</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Število</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2.052,00</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1,09</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2.240,00</w:t>
            </w:r>
          </w:p>
        </w:tc>
        <w:tc>
          <w:tcPr>
            <w:tcW w:w="800" w:type="dxa"/>
            <w:shd w:val="clear" w:color="auto" w:fill="auto"/>
          </w:tcPr>
          <w:p w:rsidR="0018372A" w:rsidRPr="005E1119" w:rsidRDefault="005E1119" w:rsidP="00A16C0B">
            <w:pPr>
              <w:jc w:val="right"/>
              <w:rPr>
                <w:sz w:val="10"/>
                <w:szCs w:val="10"/>
                <w:lang w:val="sl-SI"/>
              </w:rPr>
            </w:pPr>
          </w:p>
        </w:tc>
        <w:tc>
          <w:tcPr>
            <w:tcW w:w="808"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r w:rsidRPr="005E1119">
              <w:rPr>
                <w:sz w:val="10"/>
                <w:szCs w:val="10"/>
                <w:lang w:val="sl-SI"/>
              </w:rPr>
              <w:t>2.240,00</w:t>
            </w:r>
          </w:p>
        </w:tc>
        <w:tc>
          <w:tcPr>
            <w:tcW w:w="810"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8.7</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Uporabljeni moduli usposabljanja za   informiranje in svetovanje v okviru EURES storitev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zaposlenih ob izhodu</w:t>
            </w:r>
            <w:r w:rsidRPr="005E1119">
              <w:rPr>
                <w:sz w:val="10"/>
                <w:szCs w:val="10"/>
                <w:lang w:val="sl-SI"/>
              </w:rPr>
              <w:t xml:space="preserve">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zaposlenih ob izhodu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starešjih od 50 let, nižje izobraženih in dolgotrajno brezposelnih zaposlenih ob izhodu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oseb starešjih od 50 </w:t>
            </w:r>
            <w:r w:rsidRPr="005E1119">
              <w:rPr>
                <w:sz w:val="10"/>
                <w:szCs w:val="10"/>
                <w:lang w:val="sl-SI"/>
              </w:rPr>
              <w:t>let, nižje izobraženih in dolgotrajno brezposelnih zaposlenih ob izhodu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zaposlenih ob izhodu (usposabljanje in izobraževanje)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zaposlenih ob izhodu (usposabljanje in izobraževanje)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w:t>
            </w:r>
            <w:r w:rsidRPr="005E1119">
              <w:rPr>
                <w:sz w:val="10"/>
                <w:szCs w:val="10"/>
                <w:lang w:val="sl-SI"/>
              </w:rPr>
              <w:t xml:space="preserve">oseb starejših od 50 let, nižje izobraženih in dolgotrajno brezposelnih zaposlenih ob izhodu (usposabljanje in </w:t>
            </w:r>
            <w:r w:rsidRPr="005E1119">
              <w:rPr>
                <w:sz w:val="10"/>
                <w:szCs w:val="10"/>
                <w:lang w:val="sl-SI"/>
              </w:rPr>
              <w:lastRenderedPageBreak/>
              <w:t>izobraževanje)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8.4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oseb starejših od 50 let, nižje </w:t>
            </w:r>
            <w:r w:rsidRPr="005E1119">
              <w:rPr>
                <w:sz w:val="10"/>
                <w:szCs w:val="10"/>
                <w:lang w:val="sl-SI"/>
              </w:rPr>
              <w:t>izobraženih in dolgotrajno brezposelnih zaposlenih ob izhodu (usposabljanje in izobraževanje)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razvitih pripomočkov  VKO v uporabi</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Povprečno število posvetovanj na svetovalca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p>
        </w:tc>
        <w:tc>
          <w:tcPr>
            <w:tcW w:w="800" w:type="dxa"/>
            <w:shd w:val="clear" w:color="auto" w:fill="auto"/>
          </w:tcPr>
          <w:p w:rsidR="00903736" w:rsidRPr="005E1119" w:rsidRDefault="005E1119" w:rsidP="00AC16BD">
            <w:pPr>
              <w:jc w:val="right"/>
              <w:rPr>
                <w:sz w:val="10"/>
                <w:szCs w:val="10"/>
                <w:lang w:val="sl-SI"/>
              </w:rPr>
            </w:pPr>
          </w:p>
        </w:tc>
        <w:tc>
          <w:tcPr>
            <w:tcW w:w="806" w:type="dxa"/>
            <w:shd w:val="clear" w:color="auto" w:fill="auto"/>
          </w:tcPr>
          <w:p w:rsidR="00903736" w:rsidRPr="005E1119" w:rsidRDefault="005E1119" w:rsidP="00AC16BD">
            <w:pPr>
              <w:jc w:val="right"/>
              <w:rPr>
                <w:sz w:val="10"/>
                <w:szCs w:val="10"/>
                <w:lang w:val="sl-SI"/>
              </w:rPr>
            </w:pPr>
          </w:p>
        </w:tc>
        <w:tc>
          <w:tcPr>
            <w:tcW w:w="788" w:type="dxa"/>
          </w:tcPr>
          <w:p w:rsidR="00903736" w:rsidRPr="005E1119" w:rsidRDefault="005E1119" w:rsidP="00AC16BD">
            <w:pPr>
              <w:jc w:val="right"/>
              <w:rPr>
                <w:sz w:val="10"/>
                <w:szCs w:val="10"/>
                <w:lang w:val="sl-SI"/>
              </w:rPr>
            </w:pPr>
            <w:r w:rsidRPr="005E1119">
              <w:rPr>
                <w:sz w:val="10"/>
                <w:szCs w:val="10"/>
                <w:lang w:val="sl-SI"/>
              </w:rPr>
              <w:t>0,00</w:t>
            </w:r>
          </w:p>
        </w:tc>
        <w:tc>
          <w:tcPr>
            <w:tcW w:w="810" w:type="dxa"/>
            <w:shd w:val="clear" w:color="auto" w:fill="auto"/>
          </w:tcPr>
          <w:p w:rsidR="00903736" w:rsidRPr="005E1119" w:rsidRDefault="005E1119" w:rsidP="00AC16BD">
            <w:pPr>
              <w:jc w:val="right"/>
              <w:rPr>
                <w:sz w:val="10"/>
                <w:szCs w:val="10"/>
                <w:lang w:val="sl-SI"/>
              </w:rPr>
            </w:pPr>
          </w:p>
        </w:tc>
        <w:tc>
          <w:tcPr>
            <w:tcW w:w="798" w:type="dxa"/>
            <w:shd w:val="clear" w:color="auto" w:fill="auto"/>
          </w:tcPr>
          <w:p w:rsidR="00903736" w:rsidRPr="005E1119" w:rsidRDefault="005E1119" w:rsidP="00AC16BD">
            <w:pPr>
              <w:jc w:val="right"/>
              <w:rPr>
                <w:sz w:val="10"/>
                <w:szCs w:val="10"/>
                <w:lang w:val="sl-SI"/>
              </w:rPr>
            </w:pP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8.7</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Uporabljeni moduli usposabljanja za   informiranje in svetovanje v okviru EURES storitev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 xml:space="preserve">8i - Dostop do delovnih mest za iskalce zaposlitve in neaktivne osebe, vključno z dolgotrajno brezposelnimi in osebami, ki so oddaljene od </w:t>
            </w:r>
            <w:r w:rsidRPr="005E1119">
              <w:rPr>
                <w:sz w:val="20"/>
                <w:szCs w:val="20"/>
                <w:lang w:val="sl-SI"/>
              </w:rPr>
              <w:t>trga dela, tudi z lokalnimi pobudami za zaposlovanje in spodbujanjem mobilnosti delavcev</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w:t>
            </w:r>
            <w:r w:rsidRPr="005E1119">
              <w:rPr>
                <w:b/>
                <w:sz w:val="12"/>
                <w:szCs w:val="12"/>
                <w:lang w:val="sl-SI"/>
              </w:rPr>
              <w:t xml:space="preserve">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2.554,00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969,00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1.585,00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2.554,00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969,00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1.585,00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2.195,00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775,00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1.420,00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2.195,00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775,00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1.420,00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547,00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547,00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276,00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271,00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546,00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546,00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275,00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271,00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 primarno (ISCED 1) ali nižjo sekundarno </w:t>
            </w:r>
            <w:r w:rsidRPr="005E1119">
              <w:rPr>
                <w:sz w:val="12"/>
                <w:szCs w:val="12"/>
                <w:lang w:val="sl-SI"/>
              </w:rPr>
              <w:t>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527,00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527,00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294,00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1.475,00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588,00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887,00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1.475,00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588,00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887,00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w:t>
            </w:r>
            <w:r w:rsidRPr="005E1119">
              <w:rPr>
                <w:sz w:val="12"/>
                <w:szCs w:val="12"/>
                <w:lang w:val="sl-SI"/>
              </w:rPr>
              <w:t xml:space="preserve">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552,00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148,00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359,00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168,00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w:t>
            </w:r>
            <w:r w:rsidRPr="005E1119">
              <w:rPr>
                <w:sz w:val="12"/>
                <w:szCs w:val="12"/>
                <w:lang w:val="sl-SI"/>
              </w:rPr>
              <w:t>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134,00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217,00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220,00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115,00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druge prikrajšane </w:t>
            </w:r>
            <w:r w:rsidRPr="005E1119">
              <w:rPr>
                <w:sz w:val="12"/>
                <w:szCs w:val="12"/>
                <w:lang w:val="sl-SI"/>
              </w:rPr>
              <w:t>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1.461,00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928,00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1.461,00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533,00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928,00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w:t>
            </w:r>
            <w:r w:rsidRPr="005E1119">
              <w:rPr>
                <w:sz w:val="12"/>
                <w:szCs w:val="12"/>
                <w:lang w:val="sl-SI"/>
              </w:rPr>
              <w:t xml:space="preserve">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1.822,00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1.822,00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2.046,00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967,00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1.079,00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2.046,00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967,00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1.079,00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1.780,00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826,00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954,00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1.780,00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826,00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954,00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566,00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331,00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235,00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brezposelni, </w:t>
            </w:r>
            <w:r w:rsidRPr="005E1119">
              <w:rPr>
                <w:sz w:val="12"/>
                <w:szCs w:val="12"/>
                <w:lang w:val="sl-SI"/>
              </w:rPr>
              <w:t>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566,00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331,00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235,00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414,00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414,00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219,00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552,00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551,00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529,00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529,00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196,00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333,00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163,00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82,00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180,00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118,00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w:t>
            </w:r>
            <w:r w:rsidRPr="005E1119">
              <w:rPr>
                <w:sz w:val="12"/>
                <w:szCs w:val="12"/>
                <w:lang w:val="sl-SI"/>
              </w:rPr>
              <w:t>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168,00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83,00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448,00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448,00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182,00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266,00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w:t>
            </w:r>
            <w:r w:rsidRPr="005E1119">
              <w:rPr>
                <w:sz w:val="12"/>
                <w:szCs w:val="12"/>
                <w:lang w:val="sl-SI"/>
              </w:rPr>
              <w:t xml:space="preserve">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w:t>
            </w:r>
            <w:r w:rsidRPr="005E1119">
              <w:rPr>
                <w:sz w:val="12"/>
                <w:szCs w:val="12"/>
                <w:lang w:val="sl-SI"/>
              </w:rPr>
              <w:t>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1.608,00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1.608,00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4.600,00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4.600,00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w:t>
            </w:r>
            <w:r w:rsidRPr="005E1119">
              <w:rPr>
                <w:sz w:val="10"/>
                <w:szCs w:val="10"/>
                <w:lang w:val="sl-SI"/>
              </w:rPr>
              <w:t>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w:t>
            </w:r>
            <w:r w:rsidRPr="005E1119">
              <w:rPr>
                <w:sz w:val="10"/>
                <w:szCs w:val="10"/>
                <w:lang w:val="sl-SI"/>
              </w:rPr>
              <w:t>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w:t>
            </w:r>
            <w:r w:rsidRPr="005E1119">
              <w:rPr>
                <w:sz w:val="10"/>
                <w:szCs w:val="10"/>
                <w:lang w:val="sl-SI"/>
              </w:rPr>
              <w:t xml:space="preserve">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namenjeni trajnostni udeležbi in napredku žensk v </w:t>
            </w:r>
            <w:r w:rsidRPr="005E1119">
              <w:rPr>
                <w:sz w:val="10"/>
                <w:szCs w:val="10"/>
                <w:lang w:val="sl-SI"/>
              </w:rPr>
              <w:t>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podjetij (vključno z </w:t>
            </w:r>
            <w:r w:rsidRPr="005E1119">
              <w:rPr>
                <w:sz w:val="10"/>
                <w:szCs w:val="10"/>
                <w:lang w:val="sl-SI"/>
              </w:rPr>
              <w:t>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Bolj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w:t>
            </w:r>
            <w:r w:rsidRPr="005E1119">
              <w:rPr>
                <w:sz w:val="10"/>
                <w:szCs w:val="10"/>
                <w:lang w:val="sl-SI"/>
              </w:rPr>
              <w:t xml:space="preserve">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8i - Dostop do delovnih mest za iskalce zaposlitve in neaktivne osebe, vključno z dolgotrajno brezposelnimi in osebami, ki so </w:t>
            </w:r>
            <w:r w:rsidRPr="005E1119">
              <w:rPr>
                <w:sz w:val="20"/>
                <w:szCs w:val="20"/>
                <w:lang w:val="sl-SI"/>
              </w:rPr>
              <w:t>oddaljene od trga dela, tudi z lokalnimi pobudami za zaposlovanje in spodbujanjem mobilnosti delavcev</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w:t>
            </w:r>
            <w:r w:rsidRPr="005E1119">
              <w:rPr>
                <w:sz w:val="10"/>
                <w:szCs w:val="10"/>
                <w:lang w:val="sl-SI"/>
              </w:rPr>
              <w:t>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(v izobraževanju ali usposabljanju)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12.000,00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1.087,00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0,09</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1.087,00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starejših od 50 let ali nižje izobraženih ali dolgotrajno brezposelnih (v izobraževanju ali usposabljanju)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9.600,00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1.087,00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0,11</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1.087,00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(v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15.000,00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1.467,00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1.467,00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starejših od 50 let ali nižje izobraženih ali dolgotrajno brezposelnih (v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12.000,00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1.460,00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0,12</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1.460,00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(v izobraževanju ali usposabljanju)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639,00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0,08</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639,00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starejših od 50 let ali nižje izobraženih ali dolgotrajno brezposelnih (v izobraževanju ali usposabljanju)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6.400,00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639,00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639,00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pripomočkov VKO</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12,00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3,00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0,25</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3,00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zaposlenih svetovalcev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65,00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65,00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11,00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54,00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4,00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4,00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8.14</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Razviti moduli usposabljanja za   informiranje in svetovanje v okviru EURES storitev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7,00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(v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1.407,00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0,14</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1.407,00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starejših od 50 let ali nižje izobraženih ali dolgotrajno brezposelnih (v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1.402,00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0,18</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1.402,00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(v izobraževanju ali usposabljanju)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udeležencev starejših od 50 let ali nižje izobraženih ali dolgotrajno brezposelnih (v izobraževanju ali </w:t>
            </w:r>
            <w:r w:rsidRPr="005E1119">
              <w:rPr>
                <w:sz w:val="10"/>
                <w:szCs w:val="10"/>
                <w:lang w:val="sl-SI"/>
              </w:rPr>
              <w:t>usposabljanju)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(v spodbude za 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udeležencev starejših od 50 let ali nižje izobraženih ali dolgotrajno </w:t>
            </w:r>
            <w:r w:rsidRPr="005E1119">
              <w:rPr>
                <w:sz w:val="10"/>
                <w:szCs w:val="10"/>
                <w:lang w:val="sl-SI"/>
              </w:rPr>
              <w:lastRenderedPageBreak/>
              <w:t xml:space="preserve">brezposelnih (v </w:t>
            </w:r>
            <w:r w:rsidRPr="005E1119">
              <w:rPr>
                <w:sz w:val="10"/>
                <w:szCs w:val="10"/>
                <w:lang w:val="sl-SI"/>
              </w:rPr>
              <w:t>spodbude za 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lastRenderedPageBreak/>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lastRenderedPageBreak/>
              <w:t>8.10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(v izobraževanju ali usposabljanju)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udeležencev starejših od 50 let ali nižje izobraženih ali dolgotrajno </w:t>
            </w:r>
            <w:r w:rsidRPr="005E1119">
              <w:rPr>
                <w:sz w:val="10"/>
                <w:szCs w:val="10"/>
                <w:lang w:val="sl-SI"/>
              </w:rPr>
              <w:t>brezposelnih (v izobraževanju ali usposabljanju)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pripomočkov VKO</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zaposlenih svetovalcev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61,00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11,00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50,00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8.14</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Razviti moduli </w:t>
            </w:r>
            <w:r w:rsidRPr="005E1119">
              <w:rPr>
                <w:sz w:val="10"/>
                <w:szCs w:val="10"/>
                <w:lang w:val="sl-SI"/>
              </w:rPr>
              <w:t>usposabljanja za   informiranje in svetovanje v okviru EURES storitev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(v spodbude za 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udeležencev starejših od 50 let ali nižje </w:t>
            </w:r>
            <w:r w:rsidRPr="005E1119">
              <w:rPr>
                <w:sz w:val="10"/>
                <w:szCs w:val="10"/>
                <w:lang w:val="sl-SI"/>
              </w:rPr>
              <w:t>izobraženih ali dolgotrajno brezposelnih (v spodbude za 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8ii - Trajnostna vključitev mladih</w:t>
            </w:r>
            <w:r w:rsidRPr="005E1119">
              <w:rPr>
                <w:sz w:val="20"/>
                <w:szCs w:val="20"/>
                <w:lang w:val="sl-SI"/>
              </w:rPr>
              <w:t xml:space="preserve"> na trg dela (ESS), zlasti tistih, ki niso niti zaposleni niti vključeni v izobraževanje ali usposabljanje, vključno z mladimi, ki jim grozi socialna izključenost, in mladimi iz marginaliziranih skupnosti, tudi prek izvajanja jamstva za mlade</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Preglednica 2A : Skupni kazalniki rezultatov za ESS (glede na prednostno os, prednostno naložbo in kategorijo regije). Podatki o vseh skupnih kazalnikih rezultatov ESS (s ciljnimi vrednostmi in brez njih) se sporočijo razčlenjeni po spolu. Za prednostno os</w:t>
      </w:r>
      <w:r w:rsidRPr="005E1119">
        <w:rPr>
          <w:lang w:val="sl-SI"/>
        </w:rPr>
        <w:t xml:space="preserve">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 xml:space="preserve">Ciljna </w:t>
            </w:r>
            <w:r w:rsidRPr="005E1119">
              <w:rPr>
                <w:b/>
                <w:sz w:val="12"/>
                <w:szCs w:val="12"/>
                <w:lang w:val="sl-SI"/>
              </w:rPr>
              <w:t>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78,00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21,00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57,00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21,00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57,00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63,00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20,00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43,00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20,00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43,00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18,00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8,00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8,00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w:t>
            </w:r>
            <w:r w:rsidRPr="005E1119">
              <w:rPr>
                <w:sz w:val="12"/>
                <w:szCs w:val="12"/>
                <w:lang w:val="sl-SI"/>
              </w:rPr>
              <w:lastRenderedPageBreak/>
              <w:t>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15,00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5,00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5,00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w:t>
            </w:r>
            <w:r w:rsidRPr="005E1119">
              <w:rPr>
                <w:sz w:val="12"/>
                <w:szCs w:val="12"/>
                <w:lang w:val="sl-SI"/>
              </w:rPr>
              <w:lastRenderedPageBreak/>
              <w:t>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08 - Spodbujanje zaposlovanja in transnacionalna mobilnost delovne </w:t>
            </w:r>
            <w:r w:rsidRPr="005E1119">
              <w:rPr>
                <w:sz w:val="20"/>
                <w:szCs w:val="20"/>
                <w:lang w:val="sl-SI"/>
              </w:rPr>
              <w:t>sile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8ii - Trajnostna vključitev mladih na trg dela (ESS), zlasti tistih, ki niso niti zaposleni niti vključeni v izobraževanje ali usposabljanje, vključno z mladimi, ki jim grozi socialna izključenost, in mladimi iz marginaliziranih sk</w:t>
            </w:r>
            <w:r w:rsidRPr="005E1119">
              <w:rPr>
                <w:sz w:val="20"/>
                <w:szCs w:val="20"/>
                <w:lang w:val="sl-SI"/>
              </w:rPr>
              <w:t>upnosti, tudi prek izvajanja jamstva za mlade</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w:t>
            </w:r>
            <w:r w:rsidRPr="005E1119">
              <w:rPr>
                <w:b/>
                <w:sz w:val="10"/>
                <w:szCs w:val="10"/>
                <w:lang w:val="sl-SI"/>
              </w:rPr>
              <w:t xml:space="preserve">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Povprečno število posvetovanj na svetovalca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Število</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Število</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2.451,00</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1,16</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2.839,00</w:t>
            </w:r>
          </w:p>
        </w:tc>
        <w:tc>
          <w:tcPr>
            <w:tcW w:w="800" w:type="dxa"/>
            <w:shd w:val="clear" w:color="auto" w:fill="auto"/>
          </w:tcPr>
          <w:p w:rsidR="0018372A" w:rsidRPr="005E1119" w:rsidRDefault="005E1119" w:rsidP="00A16C0B">
            <w:pPr>
              <w:jc w:val="right"/>
              <w:rPr>
                <w:sz w:val="10"/>
                <w:szCs w:val="10"/>
                <w:lang w:val="sl-SI"/>
              </w:rPr>
            </w:pPr>
          </w:p>
        </w:tc>
        <w:tc>
          <w:tcPr>
            <w:tcW w:w="808"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r w:rsidRPr="005E1119">
              <w:rPr>
                <w:sz w:val="10"/>
                <w:szCs w:val="10"/>
                <w:lang w:val="sl-SI"/>
              </w:rPr>
              <w:t>2.839,00</w:t>
            </w:r>
          </w:p>
        </w:tc>
        <w:tc>
          <w:tcPr>
            <w:tcW w:w="810"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mladih starih 15 - 29 let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72,00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0,99</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71,28</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mladih starih 15 - 29 let zaposlenih ob izhodu (spodbude za zaposlitev)</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75,00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0,87</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65,47</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8.17</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mladih starih 15 - 29 let zaposlenih ob izhodu (izobraževanje ali usposabljanje)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65,00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0,06</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4,08</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8.17</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mladih starih 15 - 29 let zaposlenih ob izhodu (izobraževanje ali usposabljanje)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65,00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0,07</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4,52</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Povprečno število posvetovanj </w:t>
            </w:r>
            <w:r w:rsidRPr="005E1119">
              <w:rPr>
                <w:sz w:val="10"/>
                <w:szCs w:val="10"/>
                <w:lang w:val="sl-SI"/>
              </w:rPr>
              <w:t>na svetovalca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p>
        </w:tc>
        <w:tc>
          <w:tcPr>
            <w:tcW w:w="800" w:type="dxa"/>
            <w:shd w:val="clear" w:color="auto" w:fill="auto"/>
          </w:tcPr>
          <w:p w:rsidR="00903736" w:rsidRPr="005E1119" w:rsidRDefault="005E1119" w:rsidP="00AC16BD">
            <w:pPr>
              <w:jc w:val="right"/>
              <w:rPr>
                <w:sz w:val="10"/>
                <w:szCs w:val="10"/>
                <w:lang w:val="sl-SI"/>
              </w:rPr>
            </w:pPr>
          </w:p>
        </w:tc>
        <w:tc>
          <w:tcPr>
            <w:tcW w:w="806" w:type="dxa"/>
            <w:shd w:val="clear" w:color="auto" w:fill="auto"/>
          </w:tcPr>
          <w:p w:rsidR="00903736" w:rsidRPr="005E1119" w:rsidRDefault="005E1119" w:rsidP="00AC16BD">
            <w:pPr>
              <w:jc w:val="right"/>
              <w:rPr>
                <w:sz w:val="10"/>
                <w:szCs w:val="10"/>
                <w:lang w:val="sl-SI"/>
              </w:rPr>
            </w:pPr>
          </w:p>
        </w:tc>
        <w:tc>
          <w:tcPr>
            <w:tcW w:w="788" w:type="dxa"/>
          </w:tcPr>
          <w:p w:rsidR="00903736" w:rsidRPr="005E1119" w:rsidRDefault="005E1119" w:rsidP="00AC16BD">
            <w:pPr>
              <w:jc w:val="right"/>
              <w:rPr>
                <w:sz w:val="10"/>
                <w:szCs w:val="10"/>
                <w:lang w:val="sl-SI"/>
              </w:rPr>
            </w:pPr>
            <w:r w:rsidRPr="005E1119">
              <w:rPr>
                <w:sz w:val="10"/>
                <w:szCs w:val="10"/>
                <w:lang w:val="sl-SI"/>
              </w:rPr>
              <w:t>0,00</w:t>
            </w:r>
          </w:p>
        </w:tc>
        <w:tc>
          <w:tcPr>
            <w:tcW w:w="810" w:type="dxa"/>
            <w:shd w:val="clear" w:color="auto" w:fill="auto"/>
          </w:tcPr>
          <w:p w:rsidR="00903736" w:rsidRPr="005E1119" w:rsidRDefault="005E1119" w:rsidP="00AC16BD">
            <w:pPr>
              <w:jc w:val="right"/>
              <w:rPr>
                <w:sz w:val="10"/>
                <w:szCs w:val="10"/>
                <w:lang w:val="sl-SI"/>
              </w:rPr>
            </w:pPr>
          </w:p>
        </w:tc>
        <w:tc>
          <w:tcPr>
            <w:tcW w:w="798" w:type="dxa"/>
            <w:shd w:val="clear" w:color="auto" w:fill="auto"/>
          </w:tcPr>
          <w:p w:rsidR="00903736" w:rsidRPr="005E1119" w:rsidRDefault="005E1119" w:rsidP="00AC16BD">
            <w:pPr>
              <w:jc w:val="right"/>
              <w:rPr>
                <w:sz w:val="10"/>
                <w:szCs w:val="10"/>
                <w:lang w:val="sl-SI"/>
              </w:rPr>
            </w:pP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mladih starih 15 - 29 let zaposlenih ob izhodu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mladih starih </w:t>
            </w:r>
            <w:r w:rsidRPr="005E1119">
              <w:rPr>
                <w:sz w:val="10"/>
                <w:szCs w:val="10"/>
                <w:lang w:val="sl-SI"/>
              </w:rPr>
              <w:t>15 - 29 let zaposlenih ob izhodu (spodbude za zaposlitev)</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8.17</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mladih starih 15 - 29 let zaposlenih ob izhodu (izobraževanje ali </w:t>
            </w:r>
            <w:r w:rsidRPr="005E1119">
              <w:rPr>
                <w:sz w:val="10"/>
                <w:szCs w:val="10"/>
                <w:lang w:val="sl-SI"/>
              </w:rPr>
              <w:lastRenderedPageBreak/>
              <w:t>usposabljanje)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8.17</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mladih starih 15 - 29 let zaposlenih ob izhodu (izobraževanje ali usposabljanje)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8ii - Trajnostna vključitev mladih na trg dela (ESS), zlasti tistih, ki niso niti zaposleni niti vključeni v izobraževanje ali usposabljanje, vključn</w:t>
            </w:r>
            <w:r w:rsidRPr="005E1119">
              <w:rPr>
                <w:sz w:val="20"/>
                <w:szCs w:val="20"/>
                <w:lang w:val="sl-SI"/>
              </w:rPr>
              <w:t>o z mladimi, ki jim grozi socialna izključenost, in mladimi iz marginaliziranih skupnosti, tudi prek izvajanja jamstva za mlade</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496,00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319,00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496,00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177,00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319,00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250,00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160,00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129,00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155,00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 primarno (ISCED 1) ali nižjo </w:t>
            </w:r>
            <w:r w:rsidRPr="005E1119">
              <w:rPr>
                <w:sz w:val="12"/>
                <w:szCs w:val="12"/>
                <w:lang w:val="sl-SI"/>
              </w:rPr>
              <w:t>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252,00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150,00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 terciarno izobrazbo (ISCED </w:t>
            </w:r>
            <w:r w:rsidRPr="005E1119">
              <w:rPr>
                <w:sz w:val="12"/>
                <w:szCs w:val="12"/>
                <w:lang w:val="sl-SI"/>
              </w:rPr>
              <w:t>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328,00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328,00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261,00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w:t>
            </w:r>
            <w:r w:rsidRPr="005E1119">
              <w:rPr>
                <w:sz w:val="12"/>
                <w:szCs w:val="12"/>
                <w:lang w:val="sl-SI"/>
              </w:rPr>
              <w:t>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w:t>
            </w:r>
            <w:r w:rsidRPr="005E1119">
              <w:rPr>
                <w:sz w:val="12"/>
                <w:szCs w:val="12"/>
                <w:lang w:val="sl-SI"/>
              </w:rPr>
              <w:t>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266,00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w:t>
            </w:r>
            <w:r w:rsidRPr="005E1119">
              <w:rPr>
                <w:sz w:val="12"/>
                <w:szCs w:val="12"/>
                <w:lang w:val="sl-SI"/>
              </w:rPr>
              <w:t>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390,00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195,00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349,00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349,00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158,00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239,00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135,00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80,00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brezposelni, vključno z dolgotrajno brezposelnimi, ali </w:t>
            </w:r>
            <w:r w:rsidRPr="005E1119">
              <w:rPr>
                <w:sz w:val="12"/>
                <w:szCs w:val="12"/>
                <w:lang w:val="sl-SI"/>
              </w:rPr>
              <w:t>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z višjo sekundarno (ISCED 3) </w:t>
            </w:r>
            <w:r w:rsidRPr="005E1119">
              <w:rPr>
                <w:sz w:val="12"/>
                <w:szCs w:val="12"/>
                <w:lang w:val="sl-SI"/>
              </w:rPr>
              <w:t>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150,00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85,00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249,00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w:t>
            </w:r>
            <w:r w:rsidRPr="005E1119">
              <w:rPr>
                <w:sz w:val="12"/>
                <w:szCs w:val="12"/>
                <w:lang w:val="sl-SI"/>
              </w:rPr>
              <w:t>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w:t>
            </w:r>
            <w:r w:rsidRPr="005E1119">
              <w:rPr>
                <w:sz w:val="12"/>
                <w:szCs w:val="12"/>
                <w:lang w:val="sl-SI"/>
              </w:rPr>
              <w:t>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390,00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195,00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2.156,00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1.078,00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 xml:space="preserve">Kategorija </w:t>
            </w:r>
            <w:r w:rsidRPr="005E1119">
              <w:rPr>
                <w:b/>
                <w:sz w:val="12"/>
                <w:szCs w:val="12"/>
                <w:lang w:val="sl-SI"/>
              </w:rPr>
              <w:t>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w:t>
            </w:r>
            <w:r w:rsidRPr="005E1119">
              <w:rPr>
                <w:sz w:val="10"/>
                <w:szCs w:val="10"/>
                <w:lang w:val="sl-SI"/>
              </w:rPr>
              <w:t>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migranti, udeleženci </w:t>
            </w:r>
            <w:r w:rsidRPr="005E1119">
              <w:rPr>
                <w:sz w:val="10"/>
                <w:szCs w:val="10"/>
                <w:lang w:val="sl-SI"/>
              </w:rPr>
              <w:t>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izvedejo socialni </w:t>
            </w:r>
            <w:r w:rsidRPr="005E1119">
              <w:rPr>
                <w:sz w:val="10"/>
                <w:szCs w:val="10"/>
                <w:lang w:val="sl-SI"/>
              </w:rPr>
              <w:t>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4,00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3,00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w:t>
            </w:r>
            <w:r w:rsidRPr="005E1119">
              <w:rPr>
                <w:sz w:val="10"/>
                <w:szCs w:val="10"/>
                <w:lang w:val="sl-SI"/>
              </w:rPr>
              <w:t xml:space="preserve">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2,00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195,00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brezposelni, vključno z dolgotrajno </w:t>
            </w:r>
            <w:r w:rsidRPr="005E1119">
              <w:rPr>
                <w:sz w:val="10"/>
                <w:szCs w:val="10"/>
                <w:lang w:val="sl-SI"/>
              </w:rPr>
              <w:t>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Bolj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w:t>
            </w:r>
            <w:r w:rsidRPr="005E1119">
              <w:rPr>
                <w:sz w:val="10"/>
                <w:szCs w:val="10"/>
                <w:lang w:val="sl-SI"/>
              </w:rPr>
              <w:t xml:space="preserve">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11,00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w:t>
            </w:r>
            <w:r w:rsidRPr="005E1119">
              <w:rPr>
                <w:sz w:val="10"/>
                <w:szCs w:val="10"/>
                <w:lang w:val="sl-SI"/>
              </w:rPr>
              <w:t>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3,00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namenjenih javnim upravam ali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2,00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w:t>
            </w:r>
            <w:r w:rsidRPr="005E1119">
              <w:rPr>
                <w:sz w:val="10"/>
                <w:szCs w:val="10"/>
                <w:lang w:val="sl-SI"/>
              </w:rPr>
              <w:t>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195,00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1.078,00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8ii - Trajnostna vključitev mladih na trg dela (ESS), zlasti tistih, ki niso niti zaposleni niti vključeni v izobraževanje ali usposabljanje, vključno z mladimi, ki jim grozi socialna izključenost, in mladimi iz marginaliziranih skupno</w:t>
            </w:r>
            <w:r w:rsidRPr="005E1119">
              <w:rPr>
                <w:sz w:val="20"/>
                <w:szCs w:val="20"/>
                <w:lang w:val="sl-SI"/>
              </w:rPr>
              <w:t>sti, tudi prek izvajanja jamstva za mlade</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 xml:space="preserve">Stopnja </w:t>
            </w:r>
            <w:r w:rsidRPr="005E1119">
              <w:rPr>
                <w:b/>
                <w:sz w:val="10"/>
                <w:szCs w:val="10"/>
                <w:lang w:val="sl-SI"/>
              </w:rPr>
              <w:t>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w:t>
            </w:r>
            <w:r w:rsidRPr="005E1119">
              <w:rPr>
                <w:sz w:val="10"/>
                <w:szCs w:val="10"/>
                <w:lang w:val="sl-SI"/>
              </w:rPr>
              <w:t>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starih 15 - 29 let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3.800,00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188,00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0,05</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188,00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starih 15 - 29 let (usposabljanja ali izobraževanja)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6.900,00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441,00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0,06</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441,00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zaposlenih svetovalcev za delo z mladimi brezposelnimi osebami</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18,00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2,00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8.19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starih 15 - 29 let (spodbude za zaposlitev)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5.300,00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139,00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139,00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starih 15 - 29 let (usposabljanja ali izobraževanja)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4.600,00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310,00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0,07</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310,00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w:t>
            </w:r>
            <w:r w:rsidRPr="005E1119">
              <w:rPr>
                <w:b/>
                <w:sz w:val="10"/>
                <w:szCs w:val="10"/>
                <w:lang w:val="sl-SI"/>
              </w:rPr>
              <w:t>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mladih, starih 15 - 29 let (spodbude za 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mladih, starih 15 - 29 let </w:t>
            </w:r>
            <w:r w:rsidRPr="005E1119">
              <w:rPr>
                <w:sz w:val="10"/>
                <w:szCs w:val="10"/>
                <w:lang w:val="sl-SI"/>
              </w:rPr>
              <w:t>(usposabljanja ali izobraževanja)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zaposlenih svetovalcev za delo z mladimi brezposelnimi osebami</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18,00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2,00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16,00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8.19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mladih, starih 15 - 29 let (spodbude za </w:t>
            </w:r>
            <w:r w:rsidRPr="005E1119">
              <w:rPr>
                <w:sz w:val="10"/>
                <w:szCs w:val="10"/>
                <w:lang w:val="sl-SI"/>
              </w:rPr>
              <w:t>zaposlitev)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mladih, starih 15 - 29 let (usposabljanja ali izobraževanja)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562625" w:rsidRPr="005E1119" w:rsidRDefault="005E1119" w:rsidP="006D1FA4">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562625" w:rsidRPr="005E1119" w:rsidRDefault="005E1119" w:rsidP="009A5A02">
            <w:pPr>
              <w:rPr>
                <w:sz w:val="20"/>
                <w:szCs w:val="20"/>
                <w:lang w:val="sl-SI"/>
              </w:rPr>
            </w:pPr>
            <w:r w:rsidRPr="005E1119">
              <w:rPr>
                <w:sz w:val="20"/>
                <w:szCs w:val="20"/>
                <w:lang w:val="sl-SI"/>
              </w:rPr>
              <w:t>Prednostna os</w:t>
            </w:r>
          </w:p>
        </w:tc>
        <w:tc>
          <w:tcPr>
            <w:tcW w:w="12087" w:type="dxa"/>
            <w:shd w:val="clear" w:color="auto" w:fill="auto"/>
          </w:tcPr>
          <w:p w:rsidR="00562625" w:rsidRPr="005E1119" w:rsidRDefault="005E1119" w:rsidP="009A5A02">
            <w:pPr>
              <w:rPr>
                <w:sz w:val="20"/>
                <w:szCs w:val="20"/>
                <w:lang w:val="sl-SI"/>
              </w:rPr>
            </w:pPr>
            <w:r w:rsidRPr="005E1119">
              <w:rPr>
                <w:sz w:val="20"/>
                <w:szCs w:val="20"/>
                <w:lang w:val="sl-SI"/>
              </w:rPr>
              <w:t xml:space="preserve">08 - Spodbujanje zaposlovanja in transnacionalna mobilnost </w:t>
            </w:r>
            <w:r w:rsidRPr="005E1119">
              <w:rPr>
                <w:sz w:val="20"/>
                <w:szCs w:val="20"/>
                <w:lang w:val="sl-SI"/>
              </w:rPr>
              <w:t>delovne sile</w:t>
            </w:r>
          </w:p>
        </w:tc>
      </w:tr>
      <w:tr w:rsidR="00CD6D79" w:rsidRPr="005E1119" w:rsidTr="009A5A02">
        <w:tc>
          <w:tcPr>
            <w:tcW w:w="2830" w:type="dxa"/>
            <w:shd w:val="clear" w:color="auto" w:fill="auto"/>
          </w:tcPr>
          <w:p w:rsidR="00562625"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562625" w:rsidRPr="005E1119" w:rsidRDefault="005E1119" w:rsidP="009A5A02">
            <w:pPr>
              <w:rPr>
                <w:sz w:val="20"/>
                <w:szCs w:val="20"/>
                <w:lang w:val="sl-SI"/>
              </w:rPr>
            </w:pPr>
            <w:r w:rsidRPr="005E1119">
              <w:rPr>
                <w:sz w:val="20"/>
                <w:szCs w:val="20"/>
                <w:lang w:val="sl-SI"/>
              </w:rPr>
              <w:t>8ii - Trajnostna vključitev mladih na trg dela (pobuda za zaposlovanje mladih), zlasti tistih, ki niso niti zaposleni niti vključeni v izobraževanje ali usposabljanje, vključno z mladimi, ki jim grozi socialna izključenost,</w:t>
            </w:r>
            <w:r w:rsidRPr="005E1119">
              <w:rPr>
                <w:sz w:val="20"/>
                <w:szCs w:val="20"/>
                <w:lang w:val="sl-SI"/>
              </w:rPr>
              <w:t xml:space="preserve"> in mladimi iz marginaliziranih skupnosti, tudi prek izvajanja jamstva za mlade</w:t>
            </w:r>
          </w:p>
        </w:tc>
      </w:tr>
    </w:tbl>
    <w:p w:rsidR="00562625" w:rsidRPr="005E1119" w:rsidRDefault="005E1119" w:rsidP="00562625">
      <w:pPr>
        <w:rPr>
          <w:lang w:val="sl-SI"/>
        </w:rPr>
      </w:pPr>
    </w:p>
    <w:p w:rsidR="00562625" w:rsidRPr="005E1119" w:rsidRDefault="005E1119" w:rsidP="00562625">
      <w:pPr>
        <w:keepNext/>
        <w:rPr>
          <w:lang w:val="sl-SI"/>
        </w:rPr>
      </w:pPr>
      <w:r w:rsidRPr="005E1119">
        <w:rPr>
          <w:lang w:val="sl-SI"/>
        </w:rPr>
        <w:t>Preglednica 2B : Kazalniki rezultatov za pobudo za zaposlovanje mladih glede na prednostno os ali del prednostne osi (člen 19(3), Prilogi I in II k uredbi o ESS)</w:t>
      </w:r>
    </w:p>
    <w:p w:rsidR="002F6863" w:rsidRPr="005E1119" w:rsidRDefault="005E1119" w:rsidP="00562625">
      <w:pPr>
        <w:rPr>
          <w:lang w:val="sl-SI"/>
        </w:rPr>
      </w:pPr>
    </w:p>
    <w:tbl>
      <w:tblPr>
        <w:tblW w:w="148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2665"/>
        <w:gridCol w:w="1559"/>
        <w:gridCol w:w="850"/>
        <w:gridCol w:w="851"/>
        <w:gridCol w:w="850"/>
        <w:gridCol w:w="851"/>
        <w:gridCol w:w="850"/>
        <w:gridCol w:w="851"/>
        <w:gridCol w:w="850"/>
        <w:gridCol w:w="851"/>
        <w:gridCol w:w="850"/>
        <w:gridCol w:w="796"/>
        <w:gridCol w:w="840"/>
        <w:gridCol w:w="843"/>
      </w:tblGrid>
      <w:tr w:rsidR="00CD6D79" w:rsidRPr="005E1119" w:rsidTr="00AC16BD">
        <w:trPr>
          <w:tblHeader/>
        </w:trPr>
        <w:tc>
          <w:tcPr>
            <w:tcW w:w="516" w:type="dxa"/>
            <w:shd w:val="clear" w:color="auto" w:fill="auto"/>
          </w:tcPr>
          <w:p w:rsidR="009134E8" w:rsidRPr="005E1119" w:rsidRDefault="005E1119" w:rsidP="00AC16BD">
            <w:pPr>
              <w:rPr>
                <w:b/>
                <w:sz w:val="12"/>
                <w:szCs w:val="12"/>
                <w:lang w:val="sl-SI"/>
              </w:rPr>
            </w:pPr>
            <w:r w:rsidRPr="005E1119">
              <w:rPr>
                <w:b/>
                <w:sz w:val="12"/>
                <w:szCs w:val="12"/>
                <w:lang w:val="sl-SI"/>
              </w:rPr>
              <w:t>Identifikat</w:t>
            </w:r>
            <w:r w:rsidRPr="005E1119">
              <w:rPr>
                <w:b/>
                <w:sz w:val="12"/>
                <w:szCs w:val="12"/>
                <w:lang w:val="sl-SI"/>
              </w:rPr>
              <w:t>or</w:t>
            </w:r>
          </w:p>
        </w:tc>
        <w:tc>
          <w:tcPr>
            <w:tcW w:w="2665" w:type="dxa"/>
            <w:shd w:val="clear" w:color="auto" w:fill="auto"/>
          </w:tcPr>
          <w:p w:rsidR="009134E8" w:rsidRPr="005E1119" w:rsidRDefault="005E1119" w:rsidP="00AC16BD">
            <w:pPr>
              <w:rPr>
                <w:b/>
                <w:sz w:val="12"/>
                <w:szCs w:val="12"/>
                <w:lang w:val="sl-SI"/>
              </w:rPr>
            </w:pPr>
            <w:r w:rsidRPr="005E1119">
              <w:rPr>
                <w:b/>
                <w:sz w:val="12"/>
                <w:szCs w:val="12"/>
                <w:lang w:val="sl-SI"/>
              </w:rPr>
              <w:t>Kazalnik</w:t>
            </w:r>
          </w:p>
        </w:tc>
        <w:tc>
          <w:tcPr>
            <w:tcW w:w="1559" w:type="dxa"/>
            <w:shd w:val="clear" w:color="auto" w:fill="auto"/>
          </w:tcPr>
          <w:p w:rsidR="009134E8" w:rsidRPr="005E1119" w:rsidRDefault="005E1119" w:rsidP="00AC16BD">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9134E8" w:rsidRPr="005E1119" w:rsidRDefault="005E1119" w:rsidP="00AC16BD">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9134E8" w:rsidRPr="005E1119" w:rsidRDefault="005E1119" w:rsidP="00AC16BD">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9134E8" w:rsidRPr="005E1119" w:rsidRDefault="005E1119" w:rsidP="00AC16BD">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9134E8" w:rsidRPr="005E1119" w:rsidRDefault="005E1119" w:rsidP="00AC16BD">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9134E8" w:rsidRPr="005E1119" w:rsidRDefault="005E1119" w:rsidP="009134E8">
            <w:pPr>
              <w:jc w:val="center"/>
              <w:rPr>
                <w:b/>
                <w:sz w:val="12"/>
                <w:szCs w:val="12"/>
                <w:lang w:val="sl-SI"/>
              </w:rPr>
            </w:pPr>
            <w:r w:rsidRPr="005E1119">
              <w:rPr>
                <w:b/>
                <w:sz w:val="12"/>
                <w:szCs w:val="12"/>
                <w:lang w:val="sl-SI"/>
              </w:rPr>
              <w:t>201</w:t>
            </w:r>
            <w:r w:rsidRPr="005E1119">
              <w:rPr>
                <w:b/>
                <w:sz w:val="12"/>
                <w:szCs w:val="12"/>
                <w:lang w:val="sl-SI"/>
              </w:rPr>
              <w:t>6</w:t>
            </w:r>
          </w:p>
        </w:tc>
      </w:tr>
      <w:tr w:rsidR="00CD6D79" w:rsidRPr="005E1119" w:rsidTr="00AC16BD">
        <w:trPr>
          <w:tblHeader/>
        </w:trPr>
        <w:tc>
          <w:tcPr>
            <w:tcW w:w="516" w:type="dxa"/>
            <w:shd w:val="clear" w:color="auto" w:fill="auto"/>
          </w:tcPr>
          <w:p w:rsidR="009134E8" w:rsidRPr="005E1119" w:rsidRDefault="005E1119" w:rsidP="00AC16BD">
            <w:pPr>
              <w:rPr>
                <w:b/>
                <w:sz w:val="12"/>
                <w:szCs w:val="12"/>
                <w:lang w:val="sl-SI"/>
              </w:rPr>
            </w:pPr>
          </w:p>
        </w:tc>
        <w:tc>
          <w:tcPr>
            <w:tcW w:w="2665" w:type="dxa"/>
            <w:shd w:val="clear" w:color="auto" w:fill="auto"/>
          </w:tcPr>
          <w:p w:rsidR="009134E8" w:rsidRPr="005E1119" w:rsidRDefault="005E1119" w:rsidP="00AC16BD">
            <w:pPr>
              <w:rPr>
                <w:b/>
                <w:sz w:val="12"/>
                <w:szCs w:val="12"/>
                <w:lang w:val="sl-SI"/>
              </w:rPr>
            </w:pPr>
          </w:p>
        </w:tc>
        <w:tc>
          <w:tcPr>
            <w:tcW w:w="1559" w:type="dxa"/>
            <w:shd w:val="clear" w:color="auto" w:fill="auto"/>
          </w:tcPr>
          <w:p w:rsidR="009134E8" w:rsidRPr="005E1119" w:rsidRDefault="005E1119" w:rsidP="00AC16BD">
            <w:pPr>
              <w:rPr>
                <w:b/>
                <w:sz w:val="12"/>
                <w:szCs w:val="12"/>
                <w:lang w:val="sl-SI"/>
              </w:rPr>
            </w:pPr>
          </w:p>
        </w:tc>
        <w:tc>
          <w:tcPr>
            <w:tcW w:w="850" w:type="dxa"/>
            <w:shd w:val="clear" w:color="auto" w:fill="auto"/>
          </w:tcPr>
          <w:p w:rsidR="009134E8" w:rsidRPr="005E1119" w:rsidRDefault="005E1119" w:rsidP="00AC16BD">
            <w:pPr>
              <w:rPr>
                <w:b/>
                <w:sz w:val="12"/>
                <w:szCs w:val="12"/>
                <w:lang w:val="sl-SI"/>
              </w:rPr>
            </w:pPr>
          </w:p>
        </w:tc>
        <w:tc>
          <w:tcPr>
            <w:tcW w:w="851" w:type="dxa"/>
            <w:shd w:val="clear" w:color="auto" w:fill="auto"/>
          </w:tcPr>
          <w:p w:rsidR="009134E8" w:rsidRPr="005E1119" w:rsidRDefault="005E1119" w:rsidP="00AC16BD">
            <w:pPr>
              <w:jc w:val="center"/>
              <w:rPr>
                <w:b/>
                <w:sz w:val="12"/>
                <w:szCs w:val="12"/>
                <w:lang w:val="sl-SI"/>
              </w:rPr>
            </w:pPr>
            <w:r w:rsidRPr="005E1119">
              <w:rPr>
                <w:b/>
                <w:sz w:val="12"/>
                <w:szCs w:val="12"/>
                <w:lang w:val="sl-SI"/>
              </w:rPr>
              <w:t>Skupaj</w:t>
            </w:r>
          </w:p>
        </w:tc>
        <w:tc>
          <w:tcPr>
            <w:tcW w:w="850" w:type="dxa"/>
            <w:shd w:val="clear" w:color="auto" w:fill="auto"/>
          </w:tcPr>
          <w:p w:rsidR="009134E8" w:rsidRPr="005E1119" w:rsidRDefault="005E1119" w:rsidP="00AC16BD">
            <w:pPr>
              <w:jc w:val="center"/>
              <w:rPr>
                <w:b/>
                <w:sz w:val="12"/>
                <w:szCs w:val="12"/>
                <w:lang w:val="sl-SI"/>
              </w:rPr>
            </w:pPr>
            <w:r w:rsidRPr="005E1119">
              <w:rPr>
                <w:b/>
                <w:sz w:val="12"/>
                <w:szCs w:val="12"/>
                <w:lang w:val="sl-SI"/>
              </w:rPr>
              <w:t>Moški</w:t>
            </w:r>
          </w:p>
        </w:tc>
        <w:tc>
          <w:tcPr>
            <w:tcW w:w="851" w:type="dxa"/>
            <w:shd w:val="clear" w:color="auto" w:fill="auto"/>
          </w:tcPr>
          <w:p w:rsidR="009134E8" w:rsidRPr="005E1119" w:rsidRDefault="005E1119" w:rsidP="00AC16BD">
            <w:pPr>
              <w:jc w:val="center"/>
              <w:rPr>
                <w:b/>
                <w:sz w:val="12"/>
                <w:szCs w:val="12"/>
                <w:lang w:val="sl-SI"/>
              </w:rPr>
            </w:pPr>
            <w:r w:rsidRPr="005E1119">
              <w:rPr>
                <w:b/>
                <w:sz w:val="12"/>
                <w:szCs w:val="12"/>
                <w:lang w:val="sl-SI"/>
              </w:rPr>
              <w:t>Ženske</w:t>
            </w:r>
          </w:p>
        </w:tc>
        <w:tc>
          <w:tcPr>
            <w:tcW w:w="850" w:type="dxa"/>
            <w:shd w:val="clear" w:color="auto" w:fill="auto"/>
          </w:tcPr>
          <w:p w:rsidR="009134E8" w:rsidRPr="005E1119" w:rsidRDefault="005E1119" w:rsidP="00AC16BD">
            <w:pPr>
              <w:jc w:val="center"/>
              <w:rPr>
                <w:b/>
                <w:sz w:val="12"/>
                <w:szCs w:val="12"/>
                <w:lang w:val="sl-SI"/>
              </w:rPr>
            </w:pPr>
            <w:r w:rsidRPr="005E1119">
              <w:rPr>
                <w:b/>
                <w:sz w:val="12"/>
                <w:szCs w:val="12"/>
                <w:lang w:val="sl-SI"/>
              </w:rPr>
              <w:t>Skupaj</w:t>
            </w:r>
          </w:p>
        </w:tc>
        <w:tc>
          <w:tcPr>
            <w:tcW w:w="851" w:type="dxa"/>
            <w:shd w:val="clear" w:color="auto" w:fill="auto"/>
          </w:tcPr>
          <w:p w:rsidR="009134E8" w:rsidRPr="005E1119" w:rsidRDefault="005E1119" w:rsidP="00AC16BD">
            <w:pPr>
              <w:jc w:val="center"/>
              <w:rPr>
                <w:b/>
                <w:sz w:val="12"/>
                <w:szCs w:val="12"/>
                <w:lang w:val="sl-SI"/>
              </w:rPr>
            </w:pPr>
            <w:r w:rsidRPr="005E1119">
              <w:rPr>
                <w:b/>
                <w:sz w:val="12"/>
                <w:szCs w:val="12"/>
                <w:lang w:val="sl-SI"/>
              </w:rPr>
              <w:t>Moški</w:t>
            </w:r>
          </w:p>
        </w:tc>
        <w:tc>
          <w:tcPr>
            <w:tcW w:w="850" w:type="dxa"/>
            <w:shd w:val="clear" w:color="auto" w:fill="auto"/>
          </w:tcPr>
          <w:p w:rsidR="009134E8" w:rsidRPr="005E1119" w:rsidRDefault="005E1119" w:rsidP="00AC16BD">
            <w:pPr>
              <w:jc w:val="center"/>
              <w:rPr>
                <w:b/>
                <w:sz w:val="12"/>
                <w:szCs w:val="12"/>
                <w:lang w:val="sl-SI"/>
              </w:rPr>
            </w:pPr>
            <w:r w:rsidRPr="005E1119">
              <w:rPr>
                <w:b/>
                <w:sz w:val="12"/>
                <w:szCs w:val="12"/>
                <w:lang w:val="sl-SI"/>
              </w:rPr>
              <w:t>Ženske</w:t>
            </w:r>
          </w:p>
        </w:tc>
        <w:tc>
          <w:tcPr>
            <w:tcW w:w="851" w:type="dxa"/>
            <w:shd w:val="clear" w:color="auto" w:fill="auto"/>
          </w:tcPr>
          <w:p w:rsidR="009134E8" w:rsidRPr="005E1119" w:rsidRDefault="005E1119" w:rsidP="00AC16BD">
            <w:pPr>
              <w:jc w:val="center"/>
              <w:rPr>
                <w:b/>
                <w:sz w:val="12"/>
                <w:szCs w:val="12"/>
                <w:lang w:val="sl-SI"/>
              </w:rPr>
            </w:pPr>
            <w:r w:rsidRPr="005E1119">
              <w:rPr>
                <w:b/>
                <w:sz w:val="12"/>
                <w:szCs w:val="12"/>
                <w:lang w:val="sl-SI"/>
              </w:rPr>
              <w:t>Skupaj</w:t>
            </w:r>
          </w:p>
        </w:tc>
        <w:tc>
          <w:tcPr>
            <w:tcW w:w="850" w:type="dxa"/>
            <w:shd w:val="clear" w:color="auto" w:fill="auto"/>
          </w:tcPr>
          <w:p w:rsidR="009134E8" w:rsidRPr="005E1119" w:rsidRDefault="005E1119" w:rsidP="00AC16BD">
            <w:pPr>
              <w:jc w:val="center"/>
              <w:rPr>
                <w:b/>
                <w:sz w:val="12"/>
                <w:szCs w:val="12"/>
                <w:lang w:val="sl-SI"/>
              </w:rPr>
            </w:pPr>
            <w:r w:rsidRPr="005E1119">
              <w:rPr>
                <w:b/>
                <w:sz w:val="12"/>
                <w:szCs w:val="12"/>
                <w:lang w:val="sl-SI"/>
              </w:rPr>
              <w:t>Moški</w:t>
            </w:r>
          </w:p>
        </w:tc>
        <w:tc>
          <w:tcPr>
            <w:tcW w:w="796" w:type="dxa"/>
            <w:shd w:val="clear" w:color="auto" w:fill="auto"/>
          </w:tcPr>
          <w:p w:rsidR="009134E8" w:rsidRPr="005E1119" w:rsidRDefault="005E1119" w:rsidP="00AC16BD">
            <w:pPr>
              <w:jc w:val="center"/>
              <w:rPr>
                <w:b/>
                <w:sz w:val="12"/>
                <w:szCs w:val="12"/>
                <w:lang w:val="sl-SI"/>
              </w:rPr>
            </w:pPr>
            <w:r w:rsidRPr="005E1119">
              <w:rPr>
                <w:b/>
                <w:sz w:val="12"/>
                <w:szCs w:val="12"/>
                <w:lang w:val="sl-SI"/>
              </w:rPr>
              <w:t>Ženske</w:t>
            </w:r>
          </w:p>
        </w:tc>
        <w:tc>
          <w:tcPr>
            <w:tcW w:w="840" w:type="dxa"/>
            <w:shd w:val="clear" w:color="auto" w:fill="auto"/>
          </w:tcPr>
          <w:p w:rsidR="009134E8" w:rsidRPr="005E1119" w:rsidRDefault="005E1119" w:rsidP="00AC16BD">
            <w:pPr>
              <w:jc w:val="center"/>
              <w:rPr>
                <w:b/>
                <w:sz w:val="12"/>
                <w:szCs w:val="12"/>
                <w:lang w:val="sl-SI"/>
              </w:rPr>
            </w:pPr>
            <w:r w:rsidRPr="005E1119">
              <w:rPr>
                <w:b/>
                <w:sz w:val="12"/>
                <w:szCs w:val="12"/>
                <w:lang w:val="sl-SI"/>
              </w:rPr>
              <w:t>Moški</w:t>
            </w:r>
          </w:p>
        </w:tc>
        <w:tc>
          <w:tcPr>
            <w:tcW w:w="843" w:type="dxa"/>
            <w:shd w:val="clear" w:color="auto" w:fill="auto"/>
          </w:tcPr>
          <w:p w:rsidR="009134E8" w:rsidRPr="005E1119" w:rsidRDefault="005E1119" w:rsidP="00AC16BD">
            <w:pPr>
              <w:jc w:val="center"/>
              <w:rPr>
                <w:b/>
                <w:sz w:val="12"/>
                <w:szCs w:val="12"/>
                <w:lang w:val="sl-SI"/>
              </w:rPr>
            </w:pPr>
            <w:r w:rsidRPr="005E1119">
              <w:rPr>
                <w:b/>
                <w:sz w:val="12"/>
                <w:szCs w:val="12"/>
                <w:lang w:val="sl-SI"/>
              </w:rPr>
              <w:t>Ženske</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Brezposelni udeleženci, ki končajo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88,00%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Brezposelni udeleženci, ki prejmejo ponudbo za zaposlitev, nadaljevalno </w:t>
            </w:r>
            <w:r w:rsidRPr="005E1119">
              <w:rPr>
                <w:sz w:val="12"/>
                <w:szCs w:val="12"/>
                <w:lang w:val="sl-SI"/>
              </w:rPr>
              <w:t>izobraževanje, 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74,00%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CR03</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Brezposelni udeleženci, ki so udeleženi v dejavnostih izobraževanja/usposabljanja, so pridobili kvalifikacijo ali so zaposleni, </w:t>
            </w:r>
            <w:r w:rsidRPr="005E1119">
              <w:rPr>
                <w:sz w:val="12"/>
                <w:szCs w:val="12"/>
                <w:lang w:val="sl-SI"/>
              </w:rPr>
              <w:t>vključno s samozaposlenimi,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CR04</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Dolgotrajno brezposelni udeleženci, ki zaključijo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88,00%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CR05</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Dolgotrajno brezposelni udeleženci, ki prejmejo ponudbo za zaposlitev, nadaljevalno izobraževanje, 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66,00%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CR06</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Dolgotrajno brezposelni udeleženci, </w:t>
            </w:r>
            <w:r w:rsidRPr="005E1119">
              <w:rPr>
                <w:sz w:val="12"/>
                <w:szCs w:val="12"/>
                <w:lang w:val="sl-SI"/>
              </w:rPr>
              <w:t>ki so udeleženi v dejavnostih izobraževanja/usposabljanja, ki so pridobili kvalifikacijo ali so zaposleni, vključno s samozaposlenimi,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CR07</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niso vključeni v</w:t>
            </w:r>
            <w:r w:rsidRPr="005E1119">
              <w:rPr>
                <w:sz w:val="12"/>
                <w:szCs w:val="12"/>
                <w:lang w:val="sl-SI"/>
              </w:rPr>
              <w:t xml:space="preserve"> izobraževanje ali usposabljanje, ki zaključijo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CR08</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Neaktivni udeleženci, ki niso vključeni v izobraževanje ali usposabljanje, ki prejmejo ponudbo za </w:t>
            </w:r>
            <w:r w:rsidRPr="005E1119">
              <w:rPr>
                <w:sz w:val="12"/>
                <w:szCs w:val="12"/>
                <w:lang w:val="sl-SI"/>
              </w:rPr>
              <w:t>zaposlitev, nadaljnje izobraževanje, 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CR09</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Neaktivni udeleženci, ki niso vključeni v izobraževanje ali usposabljanje, so pa udeleženi v dejavnosti </w:t>
            </w:r>
            <w:r w:rsidRPr="005E1119">
              <w:rPr>
                <w:sz w:val="12"/>
                <w:szCs w:val="12"/>
                <w:lang w:val="sl-SI"/>
              </w:rPr>
              <w:t>izobraževanja/usposabljanja, ki pridobivajo kvalifikacijo ali so zaposleni, vključno s samozaposlenimi,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CR10</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Udeleženci v nadaljevalnem izobraževanju, programih usposabljanja, ki </w:t>
            </w:r>
            <w:r w:rsidRPr="005E1119">
              <w:rPr>
                <w:sz w:val="12"/>
                <w:szCs w:val="12"/>
                <w:lang w:val="sl-SI"/>
              </w:rPr>
              <w:t xml:space="preserve">privedejo do kvalifikacije, vajeništvu ali pripravništvu šest </w:t>
            </w:r>
            <w:r w:rsidRPr="005E1119">
              <w:rPr>
                <w:sz w:val="12"/>
                <w:szCs w:val="12"/>
                <w:lang w:val="sl-SI"/>
              </w:rPr>
              <w:lastRenderedPageBreak/>
              <w:t>mesecev po prenehanju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lastRenderedPageBreak/>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lastRenderedPageBreak/>
              <w:t>CR11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70,00%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CR12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samozaposleni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r w:rsidRPr="005E1119">
              <w:rPr>
                <w:sz w:val="12"/>
                <w:szCs w:val="12"/>
                <w:lang w:val="sl-SI"/>
              </w:rPr>
              <w:t>Razmerje</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1,00%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so se lotili iskanja zaposlitve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udeleženi v dejavnostih izobraževanja/usposabljanja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CR03</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pridobili kvalifikacijo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CR04</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vključno s samozaposlenimi, ki imajo zaposlitev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CR05</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prikrajšani udeleženci, ki so se lotili iskanja zaposlitve, so udeleženi v dejavnostih izobraževanja/usposabljanja, pridobivajo </w:t>
            </w:r>
            <w:r w:rsidRPr="005E1119">
              <w:rPr>
                <w:sz w:val="12"/>
                <w:szCs w:val="12"/>
                <w:lang w:val="sl-SI"/>
              </w:rPr>
              <w:t>kvalifikacijo ali imajo zaposlitev, vključno s samozaposlitvijo,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CR06</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vključno s samozaposlenimi, ki so 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CR07</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z izboljšanim položajem na trgu dela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CR08</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r w:rsidR="00CD6D79" w:rsidRPr="005E1119" w:rsidTr="00AC16BD">
        <w:tc>
          <w:tcPr>
            <w:tcW w:w="516" w:type="dxa"/>
            <w:shd w:val="clear" w:color="auto" w:fill="auto"/>
          </w:tcPr>
          <w:p w:rsidR="009134E8" w:rsidRPr="005E1119" w:rsidRDefault="005E1119" w:rsidP="00AC16BD">
            <w:pPr>
              <w:rPr>
                <w:sz w:val="12"/>
                <w:szCs w:val="12"/>
                <w:lang w:val="sl-SI"/>
              </w:rPr>
            </w:pPr>
            <w:r w:rsidRPr="005E1119">
              <w:rPr>
                <w:sz w:val="12"/>
                <w:szCs w:val="12"/>
                <w:lang w:val="sl-SI"/>
              </w:rPr>
              <w:t>CR09</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prikrajšani udeleženci, vključno s samozaposlenimi, ki imajo zaposlitev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50" w:type="dxa"/>
            <w:shd w:val="clear" w:color="auto" w:fill="auto"/>
          </w:tcPr>
          <w:p w:rsidR="009134E8" w:rsidRPr="005E1119" w:rsidRDefault="005E1119" w:rsidP="00AC16BD">
            <w:pPr>
              <w:jc w:val="center"/>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0"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51" w:type="dxa"/>
            <w:shd w:val="clear" w:color="auto" w:fill="auto"/>
          </w:tcPr>
          <w:p w:rsidR="009134E8" w:rsidRPr="005E1119" w:rsidRDefault="005E1119" w:rsidP="00AC16BD">
            <w:pPr>
              <w:jc w:val="right"/>
              <w:rPr>
                <w:sz w:val="12"/>
                <w:szCs w:val="12"/>
                <w:lang w:val="sl-SI"/>
              </w:rPr>
            </w:pPr>
          </w:p>
        </w:tc>
        <w:tc>
          <w:tcPr>
            <w:tcW w:w="850" w:type="dxa"/>
            <w:shd w:val="clear" w:color="auto" w:fill="auto"/>
          </w:tcPr>
          <w:p w:rsidR="009134E8" w:rsidRPr="005E1119" w:rsidRDefault="005E1119" w:rsidP="00AC16BD">
            <w:pPr>
              <w:jc w:val="right"/>
              <w:rPr>
                <w:sz w:val="12"/>
                <w:szCs w:val="12"/>
                <w:lang w:val="sl-SI"/>
              </w:rPr>
            </w:pPr>
          </w:p>
        </w:tc>
        <w:tc>
          <w:tcPr>
            <w:tcW w:w="796" w:type="dxa"/>
            <w:shd w:val="clear" w:color="auto" w:fill="auto"/>
          </w:tcPr>
          <w:p w:rsidR="009134E8" w:rsidRPr="005E1119" w:rsidRDefault="005E1119" w:rsidP="00AC16BD">
            <w:pPr>
              <w:jc w:val="right"/>
              <w:rPr>
                <w:sz w:val="12"/>
                <w:szCs w:val="12"/>
                <w:lang w:val="sl-SI"/>
              </w:rPr>
            </w:pPr>
          </w:p>
        </w:tc>
        <w:tc>
          <w:tcPr>
            <w:tcW w:w="840"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9134E8">
            <w:pPr>
              <w:jc w:val="right"/>
              <w:rPr>
                <w:sz w:val="12"/>
                <w:szCs w:val="12"/>
                <w:lang w:val="sl-SI"/>
              </w:rPr>
            </w:pPr>
            <w:r w:rsidRPr="005E1119">
              <w:rPr>
                <w:sz w:val="12"/>
                <w:szCs w:val="12"/>
                <w:lang w:val="sl-SI"/>
              </w:rPr>
              <w:t>0,00</w:t>
            </w:r>
          </w:p>
        </w:tc>
      </w:tr>
    </w:tbl>
    <w:p w:rsidR="009134E8" w:rsidRPr="005E1119" w:rsidRDefault="005E1119" w:rsidP="009134E8">
      <w:pPr>
        <w:rPr>
          <w:lang w:val="sl-SI"/>
        </w:rPr>
      </w:pPr>
    </w:p>
    <w:tbl>
      <w:tblPr>
        <w:tblW w:w="81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2665"/>
        <w:gridCol w:w="1559"/>
        <w:gridCol w:w="841"/>
        <w:gridCol w:w="841"/>
        <w:gridCol w:w="841"/>
        <w:gridCol w:w="843"/>
      </w:tblGrid>
      <w:tr w:rsidR="00CD6D79" w:rsidRPr="005E1119" w:rsidTr="00AC16BD">
        <w:trPr>
          <w:tblHeader/>
        </w:trPr>
        <w:tc>
          <w:tcPr>
            <w:tcW w:w="515" w:type="dxa"/>
            <w:shd w:val="clear" w:color="auto" w:fill="auto"/>
          </w:tcPr>
          <w:p w:rsidR="009134E8" w:rsidRPr="005E1119" w:rsidRDefault="005E1119" w:rsidP="00AC16BD">
            <w:pPr>
              <w:rPr>
                <w:b/>
                <w:sz w:val="12"/>
                <w:szCs w:val="12"/>
                <w:lang w:val="sl-SI"/>
              </w:rPr>
            </w:pPr>
            <w:r w:rsidRPr="005E1119">
              <w:rPr>
                <w:b/>
                <w:sz w:val="12"/>
                <w:szCs w:val="12"/>
                <w:lang w:val="sl-SI"/>
              </w:rPr>
              <w:t>Identifikator</w:t>
            </w:r>
          </w:p>
        </w:tc>
        <w:tc>
          <w:tcPr>
            <w:tcW w:w="2665" w:type="dxa"/>
            <w:shd w:val="clear" w:color="auto" w:fill="auto"/>
          </w:tcPr>
          <w:p w:rsidR="009134E8" w:rsidRPr="005E1119" w:rsidRDefault="005E1119" w:rsidP="00AC16BD">
            <w:pPr>
              <w:rPr>
                <w:b/>
                <w:sz w:val="12"/>
                <w:szCs w:val="12"/>
                <w:lang w:val="sl-SI"/>
              </w:rPr>
            </w:pPr>
            <w:r w:rsidRPr="005E1119">
              <w:rPr>
                <w:b/>
                <w:sz w:val="12"/>
                <w:szCs w:val="12"/>
                <w:lang w:val="sl-SI"/>
              </w:rPr>
              <w:t>Kazalnik</w:t>
            </w:r>
          </w:p>
        </w:tc>
        <w:tc>
          <w:tcPr>
            <w:tcW w:w="1559" w:type="dxa"/>
            <w:shd w:val="clear" w:color="auto" w:fill="auto"/>
          </w:tcPr>
          <w:p w:rsidR="009134E8" w:rsidRPr="005E1119" w:rsidRDefault="005E1119" w:rsidP="00AC16BD">
            <w:pPr>
              <w:rPr>
                <w:b/>
                <w:sz w:val="12"/>
                <w:szCs w:val="12"/>
                <w:lang w:val="sl-SI"/>
              </w:rPr>
            </w:pPr>
            <w:r w:rsidRPr="005E1119">
              <w:rPr>
                <w:b/>
                <w:sz w:val="12"/>
                <w:szCs w:val="12"/>
                <w:lang w:val="sl-SI"/>
              </w:rPr>
              <w:t>Skupni kazalnik učinka, uporabljen kot osnova za</w:t>
            </w:r>
            <w:r w:rsidRPr="005E1119">
              <w:rPr>
                <w:b/>
                <w:sz w:val="12"/>
                <w:szCs w:val="12"/>
                <w:lang w:val="sl-SI"/>
              </w:rPr>
              <w:t xml:space="preserve"> določanje ciljev</w:t>
            </w:r>
          </w:p>
        </w:tc>
        <w:tc>
          <w:tcPr>
            <w:tcW w:w="1682" w:type="dxa"/>
            <w:gridSpan w:val="2"/>
          </w:tcPr>
          <w:p w:rsidR="009134E8" w:rsidRPr="005E1119" w:rsidRDefault="005E1119" w:rsidP="009134E8">
            <w:pPr>
              <w:jc w:val="center"/>
              <w:rPr>
                <w:b/>
                <w:sz w:val="12"/>
                <w:szCs w:val="12"/>
                <w:lang w:val="sl-SI"/>
              </w:rPr>
            </w:pPr>
            <w:r w:rsidRPr="005E1119">
              <w:rPr>
                <w:b/>
                <w:sz w:val="12"/>
                <w:szCs w:val="12"/>
                <w:lang w:val="sl-SI"/>
              </w:rPr>
              <w:t>201</w:t>
            </w:r>
            <w:r w:rsidRPr="005E1119">
              <w:rPr>
                <w:b/>
                <w:sz w:val="12"/>
                <w:szCs w:val="12"/>
                <w:lang w:val="sl-SI"/>
              </w:rPr>
              <w:t>5</w:t>
            </w:r>
          </w:p>
        </w:tc>
        <w:tc>
          <w:tcPr>
            <w:tcW w:w="1684" w:type="dxa"/>
            <w:gridSpan w:val="2"/>
            <w:shd w:val="clear" w:color="auto" w:fill="auto"/>
          </w:tcPr>
          <w:p w:rsidR="009134E8" w:rsidRPr="005E1119" w:rsidRDefault="005E1119" w:rsidP="00AC16BD">
            <w:pPr>
              <w:jc w:val="center"/>
              <w:rPr>
                <w:b/>
                <w:sz w:val="12"/>
                <w:szCs w:val="12"/>
                <w:lang w:val="sl-SI"/>
              </w:rPr>
            </w:pPr>
            <w:r w:rsidRPr="005E1119">
              <w:rPr>
                <w:b/>
                <w:sz w:val="12"/>
                <w:szCs w:val="12"/>
                <w:lang w:val="sl-SI"/>
              </w:rPr>
              <w:t>2014</w:t>
            </w:r>
          </w:p>
        </w:tc>
      </w:tr>
      <w:tr w:rsidR="00CD6D79" w:rsidRPr="005E1119" w:rsidTr="009134E8">
        <w:trPr>
          <w:tblHeader/>
        </w:trPr>
        <w:tc>
          <w:tcPr>
            <w:tcW w:w="515" w:type="dxa"/>
            <w:shd w:val="clear" w:color="auto" w:fill="auto"/>
          </w:tcPr>
          <w:p w:rsidR="009134E8" w:rsidRPr="005E1119" w:rsidRDefault="005E1119" w:rsidP="00AC16BD">
            <w:pPr>
              <w:rPr>
                <w:b/>
                <w:sz w:val="12"/>
                <w:szCs w:val="12"/>
                <w:lang w:val="sl-SI"/>
              </w:rPr>
            </w:pPr>
          </w:p>
        </w:tc>
        <w:tc>
          <w:tcPr>
            <w:tcW w:w="2665" w:type="dxa"/>
            <w:shd w:val="clear" w:color="auto" w:fill="auto"/>
          </w:tcPr>
          <w:p w:rsidR="009134E8" w:rsidRPr="005E1119" w:rsidRDefault="005E1119" w:rsidP="00AC16BD">
            <w:pPr>
              <w:rPr>
                <w:b/>
                <w:sz w:val="12"/>
                <w:szCs w:val="12"/>
                <w:lang w:val="sl-SI"/>
              </w:rPr>
            </w:pPr>
          </w:p>
        </w:tc>
        <w:tc>
          <w:tcPr>
            <w:tcW w:w="1559" w:type="dxa"/>
            <w:shd w:val="clear" w:color="auto" w:fill="auto"/>
          </w:tcPr>
          <w:p w:rsidR="009134E8" w:rsidRPr="005E1119" w:rsidRDefault="005E1119" w:rsidP="00AC16BD">
            <w:pPr>
              <w:rPr>
                <w:b/>
                <w:sz w:val="12"/>
                <w:szCs w:val="12"/>
                <w:lang w:val="sl-SI"/>
              </w:rPr>
            </w:pPr>
          </w:p>
        </w:tc>
        <w:tc>
          <w:tcPr>
            <w:tcW w:w="841" w:type="dxa"/>
          </w:tcPr>
          <w:p w:rsidR="009134E8" w:rsidRPr="005E1119" w:rsidRDefault="005E1119" w:rsidP="00AC16BD">
            <w:pPr>
              <w:jc w:val="center"/>
              <w:rPr>
                <w:b/>
                <w:sz w:val="12"/>
                <w:szCs w:val="12"/>
                <w:lang w:val="sl-SI"/>
              </w:rPr>
            </w:pPr>
            <w:r w:rsidRPr="005E1119">
              <w:rPr>
                <w:b/>
                <w:sz w:val="12"/>
                <w:szCs w:val="12"/>
                <w:lang w:val="sl-SI"/>
              </w:rPr>
              <w:t>Moški</w:t>
            </w:r>
          </w:p>
        </w:tc>
        <w:tc>
          <w:tcPr>
            <w:tcW w:w="841" w:type="dxa"/>
          </w:tcPr>
          <w:p w:rsidR="009134E8" w:rsidRPr="005E1119" w:rsidRDefault="005E1119" w:rsidP="00AC16BD">
            <w:pPr>
              <w:jc w:val="center"/>
              <w:rPr>
                <w:b/>
                <w:sz w:val="12"/>
                <w:szCs w:val="12"/>
                <w:lang w:val="sl-SI"/>
              </w:rPr>
            </w:pPr>
            <w:r w:rsidRPr="005E1119">
              <w:rPr>
                <w:b/>
                <w:sz w:val="12"/>
                <w:szCs w:val="12"/>
                <w:lang w:val="sl-SI"/>
              </w:rPr>
              <w:t>Ženske</w:t>
            </w:r>
          </w:p>
        </w:tc>
        <w:tc>
          <w:tcPr>
            <w:tcW w:w="841" w:type="dxa"/>
            <w:shd w:val="clear" w:color="auto" w:fill="auto"/>
          </w:tcPr>
          <w:p w:rsidR="009134E8" w:rsidRPr="005E1119" w:rsidRDefault="005E1119" w:rsidP="00AC16BD">
            <w:pPr>
              <w:jc w:val="center"/>
              <w:rPr>
                <w:b/>
                <w:sz w:val="12"/>
                <w:szCs w:val="12"/>
                <w:lang w:val="sl-SI"/>
              </w:rPr>
            </w:pPr>
            <w:r w:rsidRPr="005E1119">
              <w:rPr>
                <w:b/>
                <w:sz w:val="12"/>
                <w:szCs w:val="12"/>
                <w:lang w:val="sl-SI"/>
              </w:rPr>
              <w:t>Moški</w:t>
            </w:r>
          </w:p>
        </w:tc>
        <w:tc>
          <w:tcPr>
            <w:tcW w:w="843" w:type="dxa"/>
            <w:shd w:val="clear" w:color="auto" w:fill="auto"/>
          </w:tcPr>
          <w:p w:rsidR="009134E8" w:rsidRPr="005E1119" w:rsidRDefault="005E1119" w:rsidP="00AC16BD">
            <w:pPr>
              <w:jc w:val="center"/>
              <w:rPr>
                <w:b/>
                <w:sz w:val="12"/>
                <w:szCs w:val="12"/>
                <w:lang w:val="sl-SI"/>
              </w:rPr>
            </w:pPr>
            <w:r w:rsidRPr="005E1119">
              <w:rPr>
                <w:b/>
                <w:sz w:val="12"/>
                <w:szCs w:val="12"/>
                <w:lang w:val="sl-SI"/>
              </w:rPr>
              <w:t>Ženske</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Brezposelni udeleženci, ki končajo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Brezposelni udeleženci, ki prejmejo ponudbo za zaposlitev, nadaljevalno </w:t>
            </w:r>
            <w:r w:rsidRPr="005E1119">
              <w:rPr>
                <w:sz w:val="12"/>
                <w:szCs w:val="12"/>
                <w:lang w:val="sl-SI"/>
              </w:rPr>
              <w:t>izobraževanje, 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CR03</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Brezposelni udeleženci, ki so udeleženi v dejavnostih izobraževanja/usposabljanja, so pridobili kvalifikacijo ali so zaposleni, vključno s samozaposlenimi, po </w:t>
            </w:r>
            <w:r w:rsidRPr="005E1119">
              <w:rPr>
                <w:sz w:val="12"/>
                <w:szCs w:val="12"/>
                <w:lang w:val="sl-SI"/>
              </w:rPr>
              <w:t>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CR04</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Dolgotrajno brezposelni udeleženci, ki zaključijo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CR05</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Dolgotrajno brezposelni udeleženci, ki prejmejo ponudbo za zaposlitev, </w:t>
            </w:r>
            <w:r w:rsidRPr="005E1119">
              <w:rPr>
                <w:sz w:val="12"/>
                <w:szCs w:val="12"/>
                <w:lang w:val="sl-SI"/>
              </w:rPr>
              <w:t xml:space="preserve">nadaljevalno izobraževanje, </w:t>
            </w:r>
            <w:r w:rsidRPr="005E1119">
              <w:rPr>
                <w:sz w:val="12"/>
                <w:szCs w:val="12"/>
                <w:lang w:val="sl-SI"/>
              </w:rPr>
              <w:lastRenderedPageBreak/>
              <w:t>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lastRenderedPageBreak/>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lastRenderedPageBreak/>
              <w:t>CR06</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Dolgotrajno brezposelni udeleženci, ki so udeleženi v dejavnostih izobraževanja/usposabljanja, ki so pridobili kvalifikacijo ali so zaposleni, </w:t>
            </w:r>
            <w:r w:rsidRPr="005E1119">
              <w:rPr>
                <w:sz w:val="12"/>
                <w:szCs w:val="12"/>
                <w:lang w:val="sl-SI"/>
              </w:rPr>
              <w:t>vključno s samozaposlenimi,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CR07</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niso vključeni v izobraževanje ali usposabljanje, ki zaključijo ukrep, ki ga podpira pobuda za zaposlovanje mladih</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CR08</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niso vključeni v izobraževanje ali usposabljanje, ki prejmejo ponudbo za zaposlitev, nadaljnje izobraževanje, vajeništvo ali pripravništvo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CR09</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niso vključeni</w:t>
            </w:r>
            <w:r w:rsidRPr="005E1119">
              <w:rPr>
                <w:sz w:val="12"/>
                <w:szCs w:val="12"/>
                <w:lang w:val="sl-SI"/>
              </w:rPr>
              <w:t xml:space="preserve"> v izobraževanje ali usposabljanje, so pa udeleženi v dejavnosti izobraževanja/usposabljanja, ki pridobivajo kvalifikacijo ali so zaposleni, vključno s samozaposlenimi,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CR10</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Udeleženci v nadaljevalnem </w:t>
            </w:r>
            <w:r w:rsidRPr="005E1119">
              <w:rPr>
                <w:sz w:val="12"/>
                <w:szCs w:val="12"/>
                <w:lang w:val="sl-SI"/>
              </w:rPr>
              <w:t>izobraževanju, programih usposabljanja, ki privedejo do kvalifikacije, vajeništvu ali pripravništvu šest mesecev po prenehanju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CR11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CR12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samozaposleni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CR01</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neaktivni udeleženci, ki so se lotili iskanja zaposlitve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CR02</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CR03</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ki so pridobili kvalifikacijo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CR04</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CR05</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zaključku </w:t>
            </w:r>
            <w:r w:rsidRPr="005E1119">
              <w:rPr>
                <w:sz w:val="12"/>
                <w:szCs w:val="12"/>
                <w:lang w:val="sl-SI"/>
              </w:rPr>
              <w:t>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CR06</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vključno s samozaposlenimi, ki so zaposleni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CR07</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z izboljšanim položajem na trgu dela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CR08</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r w:rsidR="00CD6D79" w:rsidRPr="005E1119" w:rsidTr="009134E8">
        <w:tc>
          <w:tcPr>
            <w:tcW w:w="515" w:type="dxa"/>
            <w:shd w:val="clear" w:color="auto" w:fill="auto"/>
          </w:tcPr>
          <w:p w:rsidR="009134E8" w:rsidRPr="005E1119" w:rsidRDefault="005E1119" w:rsidP="00AC16BD">
            <w:pPr>
              <w:rPr>
                <w:sz w:val="12"/>
                <w:szCs w:val="12"/>
                <w:lang w:val="sl-SI"/>
              </w:rPr>
            </w:pPr>
            <w:r w:rsidRPr="005E1119">
              <w:rPr>
                <w:sz w:val="12"/>
                <w:szCs w:val="12"/>
                <w:lang w:val="sl-SI"/>
              </w:rPr>
              <w:t>CR09</w:t>
            </w:r>
          </w:p>
        </w:tc>
        <w:tc>
          <w:tcPr>
            <w:tcW w:w="2665" w:type="dxa"/>
            <w:shd w:val="clear" w:color="auto" w:fill="auto"/>
          </w:tcPr>
          <w:p w:rsidR="009134E8" w:rsidRPr="005E1119" w:rsidRDefault="005E1119" w:rsidP="00AC16BD">
            <w:pPr>
              <w:rPr>
                <w:sz w:val="12"/>
                <w:szCs w:val="12"/>
                <w:lang w:val="sl-SI"/>
              </w:rPr>
            </w:pPr>
            <w:r w:rsidRPr="005E1119">
              <w:rPr>
                <w:sz w:val="12"/>
                <w:szCs w:val="12"/>
                <w:lang w:val="sl-SI"/>
              </w:rPr>
              <w:t xml:space="preserve">prikrajšani udeleženci, vključno s samozaposlenimi, ki imajo zaposlitev šest mesecev po </w:t>
            </w:r>
            <w:r w:rsidRPr="005E1119">
              <w:rPr>
                <w:sz w:val="12"/>
                <w:szCs w:val="12"/>
                <w:lang w:val="sl-SI"/>
              </w:rPr>
              <w:t>zaključku sodelovanja</w:t>
            </w:r>
          </w:p>
        </w:tc>
        <w:tc>
          <w:tcPr>
            <w:tcW w:w="1559" w:type="dxa"/>
            <w:shd w:val="clear" w:color="auto" w:fill="auto"/>
          </w:tcPr>
          <w:p w:rsidR="009134E8" w:rsidRPr="005E1119" w:rsidRDefault="005E1119" w:rsidP="00AC16BD">
            <w:pPr>
              <w:rPr>
                <w:sz w:val="12"/>
                <w:szCs w:val="12"/>
                <w:lang w:val="sl-SI"/>
              </w:rPr>
            </w:pPr>
            <w:r w:rsidRPr="005E1119">
              <w:rPr>
                <w:sz w:val="12"/>
                <w:szCs w:val="12"/>
                <w:lang w:val="sl-SI"/>
              </w:rPr>
              <w:t xml:space="preserve"> </w:t>
            </w:r>
          </w:p>
        </w:tc>
        <w:tc>
          <w:tcPr>
            <w:tcW w:w="841" w:type="dxa"/>
          </w:tcPr>
          <w:p w:rsidR="009134E8" w:rsidRPr="005E1119" w:rsidRDefault="005E1119" w:rsidP="009134E8">
            <w:pPr>
              <w:jc w:val="right"/>
              <w:rPr>
                <w:sz w:val="12"/>
                <w:szCs w:val="12"/>
                <w:lang w:val="sl-SI"/>
              </w:rPr>
            </w:pPr>
            <w:r w:rsidRPr="005E1119">
              <w:rPr>
                <w:sz w:val="12"/>
                <w:szCs w:val="12"/>
                <w:lang w:val="sl-SI"/>
              </w:rPr>
              <w:t>0,00</w:t>
            </w:r>
          </w:p>
        </w:tc>
        <w:tc>
          <w:tcPr>
            <w:tcW w:w="841" w:type="dxa"/>
          </w:tcPr>
          <w:p w:rsidR="009134E8" w:rsidRPr="005E1119" w:rsidRDefault="005E1119" w:rsidP="001C0F9E">
            <w:pPr>
              <w:jc w:val="right"/>
              <w:rPr>
                <w:sz w:val="12"/>
                <w:szCs w:val="12"/>
                <w:lang w:val="sl-SI"/>
              </w:rPr>
            </w:pPr>
            <w:r w:rsidRPr="005E1119">
              <w:rPr>
                <w:sz w:val="12"/>
                <w:szCs w:val="12"/>
                <w:lang w:val="sl-SI"/>
              </w:rPr>
              <w:t>0,00</w:t>
            </w:r>
          </w:p>
        </w:tc>
        <w:tc>
          <w:tcPr>
            <w:tcW w:w="841"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c>
          <w:tcPr>
            <w:tcW w:w="843" w:type="dxa"/>
            <w:shd w:val="clear" w:color="auto" w:fill="auto"/>
          </w:tcPr>
          <w:p w:rsidR="009134E8" w:rsidRPr="005E1119" w:rsidRDefault="005E1119" w:rsidP="00AC16BD">
            <w:pPr>
              <w:jc w:val="right"/>
              <w:rPr>
                <w:sz w:val="12"/>
                <w:szCs w:val="12"/>
                <w:lang w:val="sl-SI"/>
              </w:rPr>
            </w:pPr>
            <w:r w:rsidRPr="005E1119">
              <w:rPr>
                <w:sz w:val="12"/>
                <w:szCs w:val="12"/>
                <w:lang w:val="sl-SI"/>
              </w:rPr>
              <w:t>0,00</w:t>
            </w:r>
          </w:p>
        </w:tc>
      </w:tr>
    </w:tbl>
    <w:p w:rsidR="009601D7" w:rsidRPr="005E1119" w:rsidRDefault="005E1119" w:rsidP="00562625">
      <w:pPr>
        <w:rPr>
          <w:lang w:val="sl-SI"/>
        </w:rPr>
      </w:pPr>
    </w:p>
    <w:p w:rsidR="00562625"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8ii - Trajnostna vključitev mladih na trg dela (pobuda za zaposlovanje mladih), zlasti tistih, ki </w:t>
            </w:r>
            <w:r w:rsidRPr="005E1119">
              <w:rPr>
                <w:sz w:val="20"/>
                <w:szCs w:val="20"/>
                <w:lang w:val="sl-SI"/>
              </w:rPr>
              <w:t>niso niti zaposleni niti vključeni v izobraževanje ali usposabljanje, vključno z mladimi, ki jim grozi socialna izključenost, in mladimi iz marginaliziranih skupnosti, tudi prek izvajanja jamstva za mlade</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w:t>
      </w:r>
      <w:r w:rsidRPr="005E1119">
        <w:rPr>
          <w:lang w:val="sl-SI"/>
        </w:rPr>
        <w:t>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08 - Spodbujanje</w:t>
            </w:r>
            <w:r w:rsidRPr="005E1119">
              <w:rPr>
                <w:sz w:val="20"/>
                <w:szCs w:val="20"/>
                <w:lang w:val="sl-SI"/>
              </w:rPr>
              <w:t xml:space="preserve"> zaposlovanja in transnacionalna mobilnost delovne sile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8ii - Trajnostna vključitev mladih na trg dela (pobuda za zaposlovanje mladih), zlasti tistih, ki niso niti zaposleni niti vključeni v izobraževanje ali usposabljanje, vključno z m</w:t>
            </w:r>
            <w:r w:rsidRPr="005E1119">
              <w:rPr>
                <w:sz w:val="20"/>
                <w:szCs w:val="20"/>
                <w:lang w:val="sl-SI"/>
              </w:rPr>
              <w:t>ladimi, ki jim grozi socialna izključenost, in mladimi iz marginaliziranih skupnosti, tudi prek izvajanja jamstva za mlade</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 xml:space="preserve">Ciljna </w:t>
            </w:r>
            <w:r w:rsidRPr="005E1119">
              <w:rPr>
                <w:b/>
                <w:sz w:val="12"/>
                <w:szCs w:val="12"/>
                <w:lang w:val="sl-SI"/>
              </w:rPr>
              <w:t>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2.931,00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1.453,00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1.478,00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2.892,00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1.436,00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1.456,00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1.262,00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611,00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651,00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1.235,00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597,00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638,00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1.128,00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1.116,00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712,00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182,00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z višjo sekundarno (ISCED 3) ali postsekundarno izobrazbo (ISCED </w:t>
            </w:r>
            <w:r w:rsidRPr="005E1119">
              <w:rPr>
                <w:sz w:val="12"/>
                <w:szCs w:val="12"/>
                <w:lang w:val="sl-SI"/>
              </w:rPr>
              <w:t>4)</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1.785,00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965,00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820,00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1.757,00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952,00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867,00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857,00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555,00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330,00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181,00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149,00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druge prikrajšane </w:t>
            </w:r>
            <w:r w:rsidRPr="005E1119">
              <w:rPr>
                <w:sz w:val="12"/>
                <w:szCs w:val="12"/>
                <w:lang w:val="sl-SI"/>
              </w:rPr>
              <w:t>osebe</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1.867,00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936,00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931,00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1.867,00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936,00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931,00</w:t>
            </w: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Skupni seštevek </w:t>
            </w:r>
            <w:r w:rsidRPr="005E1119">
              <w:rPr>
                <w:sz w:val="12"/>
                <w:szCs w:val="12"/>
                <w:lang w:val="sl-SI"/>
              </w:rPr>
              <w:t>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5.823,00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2.931,00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w:t>
            </w:r>
            <w:r w:rsidRPr="005E1119">
              <w:rPr>
                <w:b/>
                <w:sz w:val="12"/>
                <w:szCs w:val="12"/>
                <w:lang w:val="sl-SI"/>
              </w:rPr>
              <w:lastRenderedPageBreak/>
              <w:t>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lastRenderedPageBreak/>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39,00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17,00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22,00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dolgotrajno </w:t>
            </w:r>
            <w:r w:rsidRPr="005E1119">
              <w:rPr>
                <w:sz w:val="10"/>
                <w:szCs w:val="10"/>
                <w:lang w:val="sl-SI"/>
              </w:rPr>
              <w:t>brezposelni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27,00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14,00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13,00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12,00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8,00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4,00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primarno </w:t>
            </w:r>
            <w:r w:rsidRPr="005E1119">
              <w:rPr>
                <w:sz w:val="10"/>
                <w:szCs w:val="10"/>
                <w:lang w:val="sl-SI"/>
              </w:rPr>
              <w:t>(ISCED 1) ali nižjo sekundarno izobrazbo (ISCED 2)</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1,00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1,00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28,00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13,00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15,00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10,00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4,00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6,00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7,00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4,00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3,00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2,00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2,00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2,00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1,00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1,00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2.892,00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8ii - Trajnostna vključitev mladih na trg dela (pobuda za zaposlovanje mladih), zlasti </w:t>
            </w:r>
            <w:r w:rsidRPr="005E1119">
              <w:rPr>
                <w:sz w:val="20"/>
                <w:szCs w:val="20"/>
                <w:lang w:val="sl-SI"/>
              </w:rPr>
              <w:t>tistih, ki niso niti zaposleni niti vključeni v izobraževanje ali usposabljanje, vključno z mladimi, ki jim grozi socialna izključenost, in mladimi iz marginaliziranih skupnosti, tudi prek izvajanja jamstva za mlade</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w:t>
      </w:r>
      <w:r w:rsidRPr="005E1119">
        <w:rPr>
          <w:b w:val="0"/>
          <w:lang w:val="sl-SI"/>
        </w:rPr>
        <w:t>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Brezposelni, vključno z dolgotrajno brezposelnimi</w:t>
            </w:r>
          </w:p>
        </w:tc>
        <w:tc>
          <w:tcPr>
            <w:tcW w:w="1352" w:type="dxa"/>
            <w:shd w:val="clear" w:color="auto" w:fill="auto"/>
          </w:tcPr>
          <w:p w:rsidR="001239D4" w:rsidRPr="005E1119" w:rsidRDefault="005E1119" w:rsidP="009A5A02">
            <w:pPr>
              <w:rPr>
                <w:sz w:val="10"/>
                <w:szCs w:val="10"/>
                <w:lang w:val="sl-SI"/>
              </w:rPr>
            </w:pP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2.859,00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2.931,00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1.453,00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1.478,00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2.892,00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1.436,00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1.456,00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Dolgotrajno brezposelni</w:t>
            </w:r>
          </w:p>
        </w:tc>
        <w:tc>
          <w:tcPr>
            <w:tcW w:w="1352" w:type="dxa"/>
            <w:shd w:val="clear" w:color="auto" w:fill="auto"/>
          </w:tcPr>
          <w:p w:rsidR="001239D4" w:rsidRPr="005E1119" w:rsidRDefault="005E1119" w:rsidP="009A5A02">
            <w:pPr>
              <w:rPr>
                <w:sz w:val="10"/>
                <w:szCs w:val="10"/>
                <w:lang w:val="sl-SI"/>
              </w:rPr>
            </w:pP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715,00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1.262,00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611,00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651,00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1,77</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1.235,00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597,00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638,00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Neaktivni, ki niso v izobraževanju ali usposabljanju</w:t>
            </w:r>
          </w:p>
        </w:tc>
        <w:tc>
          <w:tcPr>
            <w:tcW w:w="1352" w:type="dxa"/>
            <w:shd w:val="clear" w:color="auto" w:fill="auto"/>
          </w:tcPr>
          <w:p w:rsidR="001239D4" w:rsidRPr="005E1119" w:rsidRDefault="005E1119" w:rsidP="009A5A02">
            <w:pPr>
              <w:rPr>
                <w:sz w:val="10"/>
                <w:szCs w:val="10"/>
                <w:lang w:val="sl-SI"/>
              </w:rPr>
            </w:pP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8.24</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Stari manj kot 25 let</w:t>
            </w:r>
          </w:p>
        </w:tc>
        <w:tc>
          <w:tcPr>
            <w:tcW w:w="1352" w:type="dxa"/>
            <w:shd w:val="clear" w:color="auto" w:fill="auto"/>
          </w:tcPr>
          <w:p w:rsidR="001239D4" w:rsidRPr="005E1119" w:rsidRDefault="005E1119" w:rsidP="009A5A02">
            <w:pPr>
              <w:rPr>
                <w:sz w:val="10"/>
                <w:szCs w:val="10"/>
                <w:lang w:val="sl-SI"/>
              </w:rPr>
            </w:pP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1.490,00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1.128,00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720,00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408,00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0,76</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1.116,00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712,00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404,00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8.25</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Stari od 25 do 29 let</w:t>
            </w:r>
          </w:p>
        </w:tc>
        <w:tc>
          <w:tcPr>
            <w:tcW w:w="1352" w:type="dxa"/>
            <w:shd w:val="clear" w:color="auto" w:fill="auto"/>
          </w:tcPr>
          <w:p w:rsidR="001239D4" w:rsidRPr="005E1119" w:rsidRDefault="005E1119" w:rsidP="009A5A02">
            <w:pPr>
              <w:rPr>
                <w:sz w:val="10"/>
                <w:szCs w:val="10"/>
                <w:lang w:val="sl-SI"/>
              </w:rPr>
            </w:pP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1.369,00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1.803,00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733,00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1.070,00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1,32</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1.776,00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724,00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1.052,00</w:t>
            </w: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w:t>
            </w:r>
            <w:r w:rsidRPr="005E1119">
              <w:rPr>
                <w:b/>
                <w:sz w:val="10"/>
                <w:szCs w:val="10"/>
                <w:lang w:val="sl-SI"/>
              </w:rPr>
              <w:t>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Brezposelni, vključno z dolgotrajno brezposelnimi</w:t>
            </w: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39,00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17,00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22,00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Dolgotrajno brezposelni</w:t>
            </w: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27,00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14,00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13,00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Neaktivni, ki niso v izobraževanju ali usposabljanju</w:t>
            </w: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8.24</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Stari manj kot 25 let</w:t>
            </w: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12,00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8,00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4,00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8.25</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Stari od 25 do 29 let</w:t>
            </w: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27,00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9,00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18,00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08 - Spodbujanje zaposlovanja in</w:t>
            </w:r>
            <w:r w:rsidRPr="005E1119">
              <w:rPr>
                <w:sz w:val="20"/>
                <w:szCs w:val="20"/>
                <w:lang w:val="sl-SI"/>
              </w:rPr>
              <w:t xml:space="preserve"> transnacionalna mobilnost delovne sile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8vi - Aktivno in zdravo staranje</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Preglednica 2A : Skupni kazalniki rezultatov za ESS (glede na prednostno os, prednostno naložbo in kategorijo regije). Podatki o vseh skupnih kazalnikih rezultat</w:t>
      </w:r>
      <w:r w:rsidRPr="005E1119">
        <w:rPr>
          <w:lang w:val="sl-SI"/>
        </w:rPr>
        <w:t>ov ESS (s ciljnimi vrednostmi in brez njih) se sporočijo razčlenjeni po spolu. Za 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w:t>
            </w:r>
            <w:r w:rsidRPr="005E1119">
              <w:rPr>
                <w:b/>
                <w:sz w:val="12"/>
                <w:szCs w:val="12"/>
                <w:lang w:val="sl-SI"/>
              </w:rPr>
              <w:t xml:space="preserve">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w:t>
            </w:r>
            <w:r w:rsidRPr="005E1119">
              <w:rPr>
                <w:sz w:val="12"/>
                <w:szCs w:val="12"/>
                <w:lang w:val="sl-SI"/>
              </w:rPr>
              <w:lastRenderedPageBreak/>
              <w:t>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w:t>
            </w:r>
            <w:r w:rsidRPr="005E1119">
              <w:rPr>
                <w:sz w:val="12"/>
                <w:szCs w:val="12"/>
                <w:lang w:val="sl-SI"/>
              </w:rPr>
              <w:t>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w:t>
            </w:r>
            <w:r w:rsidRPr="005E1119">
              <w:rPr>
                <w:sz w:val="12"/>
                <w:szCs w:val="12"/>
                <w:lang w:val="sl-SI"/>
              </w:rPr>
              <w:t xml:space="preserve">udeleženi v dejavnostih </w:t>
            </w:r>
            <w:r w:rsidRPr="005E1119">
              <w:rPr>
                <w:sz w:val="12"/>
                <w:szCs w:val="12"/>
                <w:lang w:val="sl-SI"/>
              </w:rPr>
              <w:lastRenderedPageBreak/>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w:t>
            </w:r>
            <w:r w:rsidRPr="005E1119">
              <w:rPr>
                <w:sz w:val="12"/>
                <w:szCs w:val="12"/>
                <w:lang w:val="sl-SI"/>
              </w:rPr>
              <w:t>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w:t>
            </w:r>
            <w:r w:rsidRPr="005E1119">
              <w:rPr>
                <w:sz w:val="12"/>
                <w:szCs w:val="12"/>
                <w:lang w:val="sl-SI"/>
              </w:rPr>
              <w:t>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w:t>
            </w:r>
            <w:r w:rsidRPr="005E1119">
              <w:rPr>
                <w:sz w:val="12"/>
                <w:szCs w:val="12"/>
                <w:lang w:val="sl-SI"/>
              </w:rPr>
              <w:t xml:space="preserve">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w:t>
            </w:r>
            <w:r w:rsidRPr="005E1119">
              <w:rPr>
                <w:sz w:val="12"/>
                <w:szCs w:val="12"/>
                <w:lang w:val="sl-SI"/>
              </w:rPr>
              <w:t>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w:t>
            </w:r>
            <w:r w:rsidRPr="005E1119">
              <w:rPr>
                <w:sz w:val="12"/>
                <w:szCs w:val="12"/>
                <w:lang w:val="sl-SI"/>
              </w:rPr>
              <w:t>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w:t>
            </w:r>
            <w:r w:rsidRPr="005E1119">
              <w:rPr>
                <w:sz w:val="12"/>
                <w:szCs w:val="12"/>
                <w:lang w:val="sl-SI"/>
              </w:rPr>
              <w:t xml:space="preserve">s samozaposlenimi, ki imajo zaposlitev šest mesecev po zaključku </w:t>
            </w:r>
            <w:r w:rsidRPr="005E1119">
              <w:rPr>
                <w:sz w:val="12"/>
                <w:szCs w:val="12"/>
                <w:lang w:val="sl-SI"/>
              </w:rPr>
              <w:lastRenderedPageBreak/>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vključno s samozaposlenimi, ki imajo zaposlitev šest mesecev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8vi - Aktivno in zdravo staranje</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 xml:space="preserve">Preglednica 2C : Kazalniki rezultatov za posamezni </w:t>
      </w:r>
      <w:r w:rsidRPr="005E1119">
        <w:rPr>
          <w:lang w:val="sl-SI"/>
        </w:rPr>
        <w:t>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Znižanje trajanja odsotnosti z dela v podprtih podjetjih</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Znižanje trajanja odsotnosti z dela v podprtih podjetjih</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8.27</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starejših delavcev, ki so pripravljeni delati dlje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8.27</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starejših delavcev, ki so pripravljeni delati dlje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Znižanje trajanja odsotnosti z </w:t>
            </w:r>
            <w:r w:rsidRPr="005E1119">
              <w:rPr>
                <w:sz w:val="10"/>
                <w:szCs w:val="10"/>
                <w:lang w:val="sl-SI"/>
              </w:rPr>
              <w:t>dela v podprtih podjetjih</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Znižanje trajanja odsotnosti z dela v podprtih podjetjih</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8.27</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starejših delavcev, ki so </w:t>
            </w:r>
            <w:r w:rsidRPr="005E1119">
              <w:rPr>
                <w:sz w:val="10"/>
                <w:szCs w:val="10"/>
                <w:lang w:val="sl-SI"/>
              </w:rPr>
              <w:t>pripravljeni delati dlje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8.27</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vključenih starejših delavcev, ki so pripravljeni delati dlje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8vi - Aktivno in zdravo staranje</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brezposelni, vključno z dolgotrajno </w:t>
            </w:r>
            <w:r w:rsidRPr="005E1119">
              <w:rPr>
                <w:sz w:val="12"/>
                <w:szCs w:val="12"/>
                <w:lang w:val="sl-SI"/>
              </w:rPr>
              <w:t>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neaktivni, ki se ne izobražujejo ali </w:t>
            </w:r>
            <w:r w:rsidRPr="005E1119">
              <w:rPr>
                <w:sz w:val="12"/>
                <w:szCs w:val="12"/>
                <w:lang w:val="sl-SI"/>
              </w:rPr>
              <w:t>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w:t>
            </w:r>
            <w:r w:rsidRPr="005E1119">
              <w:rPr>
                <w:sz w:val="10"/>
                <w:szCs w:val="10"/>
                <w:lang w:val="sl-SI"/>
              </w:rPr>
              <w:t xml:space="preserve">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w:t>
            </w:r>
            <w:r w:rsidRPr="005E1119">
              <w:rPr>
                <w:sz w:val="12"/>
                <w:szCs w:val="12"/>
                <w:lang w:val="sl-SI"/>
              </w:rPr>
              <w:t xml:space="preserve">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aktivnih članov z </w:t>
            </w:r>
            <w:r w:rsidRPr="005E1119">
              <w:rPr>
                <w:sz w:val="12"/>
                <w:szCs w:val="12"/>
                <w:lang w:val="sl-SI"/>
              </w:rPr>
              <w:t>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w:t>
            </w:r>
            <w:r w:rsidRPr="005E1119">
              <w:rPr>
                <w:sz w:val="12"/>
                <w:szCs w:val="12"/>
                <w:lang w:val="sl-SI"/>
              </w:rPr>
              <w:t>(vključno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ali </w:t>
            </w:r>
            <w:r w:rsidRPr="005E1119">
              <w:rPr>
                <w:sz w:val="12"/>
                <w:szCs w:val="12"/>
                <w:lang w:val="sl-SI"/>
              </w:rPr>
              <w:lastRenderedPageBreak/>
              <w:t xml:space="preserve">delno izvedejo </w:t>
            </w:r>
            <w:r w:rsidRPr="005E1119">
              <w:rPr>
                <w:sz w:val="12"/>
                <w:szCs w:val="12"/>
                <w:lang w:val="sl-SI"/>
              </w:rPr>
              <w:t>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lastRenderedPageBreak/>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javnim upravam </w:t>
            </w:r>
            <w:r w:rsidRPr="005E1119">
              <w:rPr>
                <w:sz w:val="12"/>
                <w:szCs w:val="12"/>
                <w:lang w:val="sl-SI"/>
              </w:rPr>
              <w:t>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w:t>
            </w:r>
            <w:r w:rsidRPr="005E1119">
              <w:rPr>
                <w:sz w:val="12"/>
                <w:szCs w:val="12"/>
                <w:lang w:val="sl-SI"/>
              </w:rPr>
              <w:t>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podprtih mikro, malih in srednjih podjetij (vključno z zadrugami in podjetji socialne </w:t>
            </w:r>
            <w:r w:rsidRPr="005E1119">
              <w:rPr>
                <w:sz w:val="12"/>
                <w:szCs w:val="12"/>
                <w:lang w:val="sl-SI"/>
              </w:rPr>
              <w:t>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w:t>
            </w:r>
            <w:r w:rsidRPr="005E1119">
              <w:rPr>
                <w:sz w:val="10"/>
                <w:szCs w:val="10"/>
                <w:lang w:val="sl-SI"/>
              </w:rPr>
              <w:t xml:space="preserve">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w:t>
            </w:r>
            <w:r w:rsidRPr="005E1119">
              <w:rPr>
                <w:sz w:val="10"/>
                <w:szCs w:val="10"/>
                <w:lang w:val="sl-SI"/>
              </w:rPr>
              <w:t>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namenjeni trajnostni udeležbi </w:t>
            </w:r>
            <w:r w:rsidRPr="005E1119">
              <w:rPr>
                <w:sz w:val="10"/>
                <w:szCs w:val="10"/>
                <w:lang w:val="sl-SI"/>
              </w:rPr>
              <w:t>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w:t>
            </w:r>
            <w:r w:rsidRPr="005E1119">
              <w:rPr>
                <w:sz w:val="10"/>
                <w:szCs w:val="10"/>
                <w:lang w:val="sl-SI"/>
              </w:rPr>
              <w:t>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dolgotrajno brezposelnimi, ali neaktivni in se ne izobražujejo ali </w:t>
            </w:r>
            <w:r w:rsidRPr="005E1119">
              <w:rPr>
                <w:sz w:val="10"/>
                <w:szCs w:val="10"/>
                <w:lang w:val="sl-SI"/>
              </w:rPr>
              <w:t>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08 - Spodbujanje zaposlovanja in transnacionalna mobilnost delovne sile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8vi - Aktivno in zdravo staranje</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w:t>
            </w:r>
            <w:r w:rsidRPr="005E1119">
              <w:rPr>
                <w:sz w:val="10"/>
                <w:szCs w:val="10"/>
                <w:lang w:val="sl-SI"/>
              </w:rPr>
              <w:t>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starejših v programe usposabljanja in motivacijske programe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podjetiji, v katerih bodo izvedeni ukrepi za zmanjšanje odsotnosti z dela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starejših v programe usposabljanja in motivacijske programe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8.29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podjetiji, v katerih bodo izvedeni ukrepi za zmanjšanje odsotnosti z dela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c>
          <w:tcPr>
            <w:tcW w:w="864" w:type="dxa"/>
            <w:shd w:val="clear" w:color="auto" w:fill="auto"/>
          </w:tcPr>
          <w:p w:rsidR="001239D4" w:rsidRPr="005E1119" w:rsidRDefault="005E1119" w:rsidP="009E627B">
            <w:pPr>
              <w:jc w:val="right"/>
              <w:rPr>
                <w:sz w:val="10"/>
                <w:szCs w:val="10"/>
                <w:lang w:val="sl-SI"/>
              </w:rPr>
            </w:pPr>
            <w:r w:rsidRPr="005E1119">
              <w:rPr>
                <w:sz w:val="10"/>
                <w:szCs w:val="10"/>
                <w:lang w:val="sl-SI"/>
              </w:rPr>
              <w:t>0,00</w:t>
            </w: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w:t>
            </w:r>
            <w:r w:rsidRPr="005E1119">
              <w:rPr>
                <w:b/>
                <w:sz w:val="10"/>
                <w:szCs w:val="10"/>
                <w:lang w:val="sl-SI"/>
              </w:rPr>
              <w:t>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starejših v programe usposabljanja in motivacijske programe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podjetiji, v katerih </w:t>
            </w:r>
            <w:r w:rsidRPr="005E1119">
              <w:rPr>
                <w:sz w:val="10"/>
                <w:szCs w:val="10"/>
                <w:lang w:val="sl-SI"/>
              </w:rPr>
              <w:t>bodo izvedeni ukrepi za zmanjšanje odsotnosti z dela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starejših v programe usposabljanja in motivacijske programe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8.29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podjetiji, v </w:t>
            </w:r>
            <w:r w:rsidRPr="005E1119">
              <w:rPr>
                <w:sz w:val="10"/>
                <w:szCs w:val="10"/>
                <w:lang w:val="sl-SI"/>
              </w:rPr>
              <w:t>katerih bodo izvedeni ukrepi za zmanjšanje odsotnosti z dela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09 - Socialna vključenost in zmanjševanje tveganja revščine</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9a - Vlaganje v zdravstveno in socialno </w:t>
            </w:r>
            <w:r w:rsidRPr="005E1119">
              <w:rPr>
                <w:sz w:val="20"/>
                <w:szCs w:val="20"/>
                <w:lang w:val="sl-SI"/>
              </w:rPr>
              <w:t>infrastrukturo, ki prispeva k razvoju na nacionalni, regionalni in lokalni ravni, zmanjšanje neenakosti glede zdravstvenega stanja, spodbujanje socialnega vključevanja z lažjim dostopom do socialnih, kulturnih in rekreacijskih storitev in prehod z instituc</w:t>
            </w:r>
            <w:r w:rsidRPr="005E1119">
              <w:rPr>
                <w:sz w:val="20"/>
                <w:szCs w:val="20"/>
                <w:lang w:val="sl-SI"/>
              </w:rPr>
              <w:t>ionalnih storitev na storitve v okviru lokalnih skupnosti</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 xml:space="preserve">Preglednica 3A: Skupni kazalniki učinka in kazalniki učinka za posamezni program za ESRR in Kohezijski sklad (glede na prednostno os, prednostno naložbo, razčlenjeni glede na kategorijo regije za </w:t>
      </w:r>
      <w:r w:rsidRPr="005E1119">
        <w:rPr>
          <w:lang w:val="sl-SI"/>
        </w:rPr>
        <w:t>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enot v </w:t>
            </w:r>
            <w:r w:rsidRPr="005E1119">
              <w:rPr>
                <w:sz w:val="16"/>
                <w:szCs w:val="16"/>
                <w:lang w:val="sl-SI"/>
              </w:rPr>
              <w:t>katere je bilo investirano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enot v katere je bilo investirano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73,00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enot v katere je bilo investirano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enot v katere je bilo investirano</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enot v </w:t>
            </w:r>
            <w:r w:rsidRPr="005E1119">
              <w:rPr>
                <w:sz w:val="16"/>
                <w:szCs w:val="16"/>
                <w:lang w:val="sl-SI"/>
              </w:rPr>
              <w:t>katere je bilo investirano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enot v katere je bilo investirano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enot v katere je bilo investirano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9.20</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enot v katere je bilo investirano</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09</w:t>
            </w:r>
            <w:r w:rsidRPr="005E1119">
              <w:rPr>
                <w:sz w:val="20"/>
                <w:szCs w:val="20"/>
                <w:lang w:val="sl-SI"/>
              </w:rPr>
              <w:t xml:space="preserve"> - </w:t>
            </w:r>
            <w:r w:rsidRPr="005E1119">
              <w:rPr>
                <w:sz w:val="20"/>
                <w:szCs w:val="20"/>
                <w:lang w:val="sl-SI"/>
              </w:rPr>
              <w:t>Socialna vključenost in zmanjševanje tveganja revščine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9a - </w:t>
            </w:r>
            <w:r w:rsidRPr="005E1119">
              <w:rPr>
                <w:sz w:val="20"/>
                <w:szCs w:val="20"/>
                <w:lang w:val="sl-SI"/>
              </w:rPr>
              <w:t xml:space="preserve">Vlaganje v zdravstveno in socialno infrastrukturo, ki prispeva k razvoju na nacionalni, regionalni in lokalni ravni, zmanjšanje neenakosti glede zdravstvenega stanja, </w:t>
            </w:r>
            <w:r w:rsidRPr="005E1119">
              <w:rPr>
                <w:sz w:val="20"/>
                <w:szCs w:val="20"/>
                <w:lang w:val="sl-SI"/>
              </w:rPr>
              <w:t>spodbujanje socialnega vključevanja z lažjim dostopom do socialnih, kulturnih in rekreacijskih storitev in prehod z institucionalnih storitev na storitve v okviru lokalnih skupnosti</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Izboljšanje kakovosti skupnostnih storitev oskrbe</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w:t>
      </w:r>
      <w:r w:rsidRPr="005E1119">
        <w:rPr>
          <w:lang w:val="sl-SI"/>
        </w:rPr>
        <w:t>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 xml:space="preserve">Ciljna </w:t>
            </w:r>
            <w:r w:rsidRPr="005E1119">
              <w:rPr>
                <w:sz w:val="16"/>
                <w:szCs w:val="16"/>
                <w:lang w:val="sl-SI"/>
              </w:rPr>
              <w:t>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oseb v institucijah</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Manj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2.900,00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770,00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2.900,00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Ukrepi v okviru prednostne naložbe se v letu 2015 še niso izvajali, zato niso vplivali na dosežene kazalnike </w:t>
            </w:r>
            <w:r w:rsidRPr="005E1119">
              <w:rPr>
                <w:sz w:val="16"/>
                <w:szCs w:val="16"/>
                <w:lang w:val="sl-SI"/>
              </w:rPr>
              <w:t>rezultatov.</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oseb v institucijah</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število</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Bolj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1.300,00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330,00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1.300,00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Ukrepi v okviru prednostne naložbe se v letu 2015 še niso izvajali, zato niso vplivali na dosežene kazalnike rezultatov.</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oseb v institucijah</w:t>
            </w:r>
          </w:p>
        </w:tc>
        <w:tc>
          <w:tcPr>
            <w:tcW w:w="1276" w:type="dxa"/>
          </w:tcPr>
          <w:p w:rsidR="00411338" w:rsidRPr="005E1119" w:rsidRDefault="005E1119" w:rsidP="00411338">
            <w:pPr>
              <w:jc w:val="right"/>
              <w:rPr>
                <w:sz w:val="16"/>
                <w:szCs w:val="16"/>
                <w:lang w:val="sl-SI"/>
              </w:rPr>
            </w:pPr>
            <w:r w:rsidRPr="005E1119">
              <w:rPr>
                <w:sz w:val="16"/>
                <w:szCs w:val="16"/>
                <w:lang w:val="sl-SI"/>
              </w:rPr>
              <w:t>2.900,00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2.900,00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Število oseb v institucijah</w:t>
            </w:r>
          </w:p>
        </w:tc>
        <w:tc>
          <w:tcPr>
            <w:tcW w:w="1276" w:type="dxa"/>
          </w:tcPr>
          <w:p w:rsidR="00411338" w:rsidRPr="005E1119" w:rsidRDefault="005E1119" w:rsidP="00411338">
            <w:pPr>
              <w:jc w:val="right"/>
              <w:rPr>
                <w:sz w:val="16"/>
                <w:szCs w:val="16"/>
                <w:lang w:val="sl-SI"/>
              </w:rPr>
            </w:pPr>
            <w:r w:rsidRPr="005E1119">
              <w:rPr>
                <w:sz w:val="16"/>
                <w:szCs w:val="16"/>
                <w:lang w:val="sl-SI"/>
              </w:rPr>
              <w:t>1.300,00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1.300,00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09 - Socialna vključenost in zmanjševanje tveganja revščine</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9d - </w:t>
            </w:r>
            <w:r w:rsidRPr="005E1119">
              <w:rPr>
                <w:sz w:val="20"/>
                <w:szCs w:val="20"/>
                <w:lang w:val="sl-SI"/>
              </w:rPr>
              <w:t>Vlaganje v okviru strategij lokalnega razvoja, ki ga vodi skupnost</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 za ESRR in Kohezijski sklad (glede na prednostno os, prednostno naložbo, razčlenjeni glede na kategorijo r</w:t>
      </w:r>
      <w:r w:rsidRPr="005E1119">
        <w:rPr>
          <w:lang w:val="sl-SI"/>
        </w:rPr>
        <w:t>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deležnikov na lokalni ravni, vključeni v izvajanje projektov CLLD</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deležnikov na lokalni ravni, vključeni v izvajanje projektov CLLD</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deležnikov na </w:t>
            </w:r>
            <w:r w:rsidRPr="005E1119">
              <w:rPr>
                <w:sz w:val="16"/>
                <w:szCs w:val="16"/>
                <w:lang w:val="sl-SI"/>
              </w:rPr>
              <w:t>lokalni ravni, vključeni v izvajanje projektov CLLD</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deležnikov na lokalni ravni, vključeni v izvajanje projektov CLLD</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prebivalcev, ki živijo na </w:t>
            </w:r>
            <w:r w:rsidRPr="005E1119">
              <w:rPr>
                <w:sz w:val="16"/>
                <w:szCs w:val="16"/>
                <w:lang w:val="sl-SI"/>
              </w:rPr>
              <w:t>območjih s strategijami lokalnega razvoja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722.000,00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prebivalcev, ki živijo na območjih s strategijami lokalnega razvoja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722.000,00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878.351,00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prebivalcev, ki živijo </w:t>
            </w:r>
            <w:r w:rsidRPr="005E1119">
              <w:rPr>
                <w:sz w:val="16"/>
                <w:szCs w:val="16"/>
                <w:lang w:val="sl-SI"/>
              </w:rPr>
              <w:t>na območjih s strategijami lokalnega razvoja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658.000,00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prebivalcev, ki živijo na območjih s strategijami lokalnega razvoja</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658.000,00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542.153,00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25,00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12,00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lastRenderedPageBreak/>
        <w:t>(1) S = izbrane operacije, 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deležnikov na lokalni ravni, vključeni v izvajanje projektov CLLD</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deležnikov na lokalni ravni, vključeni v izvajanje projektov CLLD</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deležnikov na lokalni ravni, vključeni v izvajanje projektov CLLD</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deležnikov na lokalni ravni, vključeni v </w:t>
            </w:r>
            <w:r w:rsidRPr="005E1119">
              <w:rPr>
                <w:sz w:val="16"/>
                <w:szCs w:val="16"/>
                <w:lang w:val="sl-SI"/>
              </w:rPr>
              <w:t>izvajanje projektov CLLD</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prebivalcev, ki živijo na območjih s strategijami lokalnega razvoja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prebivalcev, ki živijo na območjih s strategijami lokalnega razvoja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w:t>
            </w:r>
            <w:r w:rsidRPr="005E1119">
              <w:rPr>
                <w:sz w:val="16"/>
                <w:szCs w:val="16"/>
                <w:lang w:val="sl-SI"/>
              </w:rPr>
              <w:t>prebivalcev, ki živijo na območjih s strategijami lokalnega razvoja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9.26</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prebivalcev, ki živijo na območjih s strategijami lokalnega razvoja</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podprtih </w:t>
            </w:r>
            <w:r w:rsidRPr="005E1119">
              <w:rPr>
                <w:sz w:val="16"/>
                <w:szCs w:val="16"/>
                <w:lang w:val="sl-SI"/>
              </w:rPr>
              <w:t>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9.27</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podprtih partnerstev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09</w:t>
            </w:r>
            <w:r w:rsidRPr="005E1119">
              <w:rPr>
                <w:sz w:val="20"/>
                <w:szCs w:val="20"/>
                <w:lang w:val="sl-SI"/>
              </w:rPr>
              <w:t xml:space="preserve"> - </w:t>
            </w:r>
            <w:r w:rsidRPr="005E1119">
              <w:rPr>
                <w:sz w:val="20"/>
                <w:szCs w:val="20"/>
                <w:lang w:val="sl-SI"/>
              </w:rPr>
              <w:t>Socialna vključenost in zmanjševanje tveganja revščine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9d - </w:t>
            </w:r>
            <w:r w:rsidRPr="005E1119">
              <w:rPr>
                <w:sz w:val="20"/>
                <w:szCs w:val="20"/>
                <w:lang w:val="sl-SI"/>
              </w:rPr>
              <w:t xml:space="preserve">Vlaganje v okviru </w:t>
            </w:r>
            <w:r w:rsidRPr="005E1119">
              <w:rPr>
                <w:sz w:val="20"/>
                <w:szCs w:val="20"/>
                <w:lang w:val="sl-SI"/>
              </w:rPr>
              <w:t>strategij lokalnega razvoja, ki ga vodi skupnost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Boljša gospodarska in socialna vključenost skupnosti na območjih LAS</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w:t>
      </w:r>
      <w:r w:rsidRPr="005E1119">
        <w:rPr>
          <w:lang w:val="sl-SI"/>
        </w:rPr>
        <w:t xml:space="preserv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9.24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Zadovoljstvo z lokalnim trgom dela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odstotek</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Manj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9,00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9.24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Zadovoljstvo z lokalnim trgom dela</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odstotek</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Bolj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2012</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15,00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9,00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9.24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Zadovoljstvo z lokalnim trgom dela</w:t>
            </w:r>
          </w:p>
        </w:tc>
        <w:tc>
          <w:tcPr>
            <w:tcW w:w="1276" w:type="dxa"/>
          </w:tcPr>
          <w:p w:rsidR="00411338" w:rsidRPr="005E1119" w:rsidRDefault="005E1119" w:rsidP="00411338">
            <w:pPr>
              <w:jc w:val="right"/>
              <w:rPr>
                <w:sz w:val="16"/>
                <w:szCs w:val="16"/>
                <w:lang w:val="sl-SI"/>
              </w:rPr>
            </w:pPr>
            <w:r w:rsidRPr="005E1119">
              <w:rPr>
                <w:sz w:val="16"/>
                <w:szCs w:val="16"/>
                <w:lang w:val="sl-SI"/>
              </w:rPr>
              <w:t>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9.24</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Zadovoljstvo z </w:t>
            </w:r>
            <w:r w:rsidRPr="005E1119">
              <w:rPr>
                <w:sz w:val="16"/>
                <w:szCs w:val="16"/>
                <w:lang w:val="sl-SI"/>
              </w:rPr>
              <w:t>lokalnim trgom dela</w:t>
            </w:r>
          </w:p>
        </w:tc>
        <w:tc>
          <w:tcPr>
            <w:tcW w:w="1276" w:type="dxa"/>
          </w:tcPr>
          <w:p w:rsidR="00411338" w:rsidRPr="005E1119" w:rsidRDefault="005E1119" w:rsidP="00411338">
            <w:pPr>
              <w:jc w:val="right"/>
              <w:rPr>
                <w:sz w:val="16"/>
                <w:szCs w:val="16"/>
                <w:lang w:val="sl-SI"/>
              </w:rPr>
            </w:pPr>
            <w:r w:rsidRPr="005E1119">
              <w:rPr>
                <w:sz w:val="16"/>
                <w:szCs w:val="16"/>
                <w:lang w:val="sl-SI"/>
              </w:rPr>
              <w:t>9,00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9,00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9i - Aktivno vključevanje, tudi za spodbujanje enakih možnosti in aktivne udeležbe, ter povečanje zaposljivosti</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Preglednica 2A : Skupni kazalniki rezultatov za ESS (glede na prednostno os, prednostno naložbo in kategorijo regije). Podatki o vseh skupnih kazalnikih rezultatov ESS (s ciljnimi vrednostmi in brez njih) se sporočijo razčlenjeni po spolu. Za prednostno os</w:t>
      </w:r>
      <w:r w:rsidRPr="005E1119">
        <w:rPr>
          <w:lang w:val="sl-SI"/>
        </w:rPr>
        <w:t xml:space="preserve">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 xml:space="preserve">Ciljna </w:t>
            </w:r>
            <w:r w:rsidRPr="005E1119">
              <w:rPr>
                <w:b/>
                <w:sz w:val="12"/>
                <w:szCs w:val="12"/>
                <w:lang w:val="sl-SI"/>
              </w:rPr>
              <w:t>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16,00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12,00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4,00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12,00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4,00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5,00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3,00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3,00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16,00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12,00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4,00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12,00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4,00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w:t>
            </w:r>
            <w:r w:rsidRPr="005E1119">
              <w:rPr>
                <w:sz w:val="12"/>
                <w:szCs w:val="12"/>
                <w:lang w:val="sl-SI"/>
              </w:rPr>
              <w:lastRenderedPageBreak/>
              <w:t>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5,00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3,00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2,00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3,00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1,00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lastRenderedPageBreak/>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mesecev po zaključku </w:t>
            </w:r>
            <w:r w:rsidRPr="005E1119">
              <w:rPr>
                <w:sz w:val="12"/>
                <w:szCs w:val="12"/>
                <w:lang w:val="sl-SI"/>
              </w:rPr>
              <w:lastRenderedPageBreak/>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9i - Aktivno vključevanje, tudi za spodbujanje enakih možnosti in aktivne udeležbe, ter povečanje zaposljivosti</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delujočih regionalnih mobilnih enot</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delujočih regionalnih mobilnih enot</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trenerjev, ki so uspešno zaključili usposabljanje oziroma so pridobili kvalifikacijo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trenerjev, ki so uspešno zaključili usposabljanje oziroma so pridobili kvalifikacijo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iz ranljivih skupin vključenih v iskanje zaposlite, izobraževanje/usposabljanje, pridobivanje kvalifikacij ali v zaposlitev ob izhodu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0,06</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1,50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1,50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iz ranljivih skupin vključenih v iskanje zaposlite, izobraževanje/usposabljanje, pridobivanje kvalifikacij ali v zaposlitev ob izhodu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0,05</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1,30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1,30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w:t>
            </w:r>
            <w:r w:rsidRPr="005E1119">
              <w:rPr>
                <w:sz w:val="10"/>
                <w:szCs w:val="10"/>
                <w:lang w:val="sl-SI"/>
              </w:rPr>
              <w:t>medgeneracijskih centrov in centrov za družine, ki izvajajo program 6 mesecev po zaključku podpore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medgeneracijskih centrov in centrov za družine, ki izvajajo program 6 mesecev po zaključku podpore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zdravstvenih domov v katerih se bodo 6 mesecev po zaključku podpore </w:t>
            </w:r>
            <w:r w:rsidRPr="005E1119">
              <w:rPr>
                <w:sz w:val="10"/>
                <w:szCs w:val="10"/>
                <w:lang w:val="sl-SI"/>
              </w:rPr>
              <w:lastRenderedPageBreak/>
              <w:t>izvajali predvideni ukrepi</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lastRenderedPageBreak/>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lastRenderedPageBreak/>
              <w:t>9.5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zdravstvenih domov v katerih se bodo 6 mesecev po zaključku podpore izvajali predvideni ukrepi</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delujočih regionalnih </w:t>
            </w:r>
            <w:r w:rsidRPr="005E1119">
              <w:rPr>
                <w:sz w:val="10"/>
                <w:szCs w:val="10"/>
                <w:lang w:val="sl-SI"/>
              </w:rPr>
              <w:t>mobilnih enot</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delujočih regionalnih mobilnih enot</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trenerjev, ki so uspešno zaključili usposabljanje oziroma so pridobili </w:t>
            </w:r>
            <w:r w:rsidRPr="005E1119">
              <w:rPr>
                <w:sz w:val="10"/>
                <w:szCs w:val="10"/>
                <w:lang w:val="sl-SI"/>
              </w:rPr>
              <w:t>kvalifikacijo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trenerjev, ki so uspešno zaključili usposabljanje oziroma so pridobili kvalifikacijo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oseb iz ranljivih skupin </w:t>
            </w:r>
            <w:r w:rsidRPr="005E1119">
              <w:rPr>
                <w:sz w:val="10"/>
                <w:szCs w:val="10"/>
                <w:lang w:val="sl-SI"/>
              </w:rPr>
              <w:t>vključenih v iskanje zaposlite, izobraževanje/usposabljanje, pridobivanje kvalifikacij ali v zaposlitev ob izhodu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oseb iz ranljivih skupin vključenih v iskanje zaposlite, </w:t>
            </w:r>
            <w:r w:rsidRPr="005E1119">
              <w:rPr>
                <w:sz w:val="10"/>
                <w:szCs w:val="10"/>
                <w:lang w:val="sl-SI"/>
              </w:rPr>
              <w:t>izobraževanje/usposabljanje, pridobivanje kvalifikacij ali v zaposlitev ob izhodu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medgeneracijskih centrov in centrov za družine, ki izvajajo program 6 mesecev po zaključku podpore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 xml:space="preserve">Manj </w:t>
            </w:r>
            <w:r w:rsidRPr="005E1119">
              <w:rPr>
                <w:sz w:val="10"/>
                <w:szCs w:val="10"/>
                <w:lang w:val="sl-SI"/>
              </w:rPr>
              <w:t>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medgeneracijskih centrov in centrov za družine, ki izvajajo program 6 mesecev po zaključku podpore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9.5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zdravstvenih domov v katerih </w:t>
            </w:r>
            <w:r w:rsidRPr="005E1119">
              <w:rPr>
                <w:sz w:val="10"/>
                <w:szCs w:val="10"/>
                <w:lang w:val="sl-SI"/>
              </w:rPr>
              <w:t>se bodo 6 mesecev po zaključku podpore izvajali predvideni ukrepi</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zdravstvenih domov v katerih se bodo 6 mesecev po zaključku podpore izvajali predvideni ukrepi</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9i - Aktivno vključevanje, tudi za spodbujanje enakih možnosti in aktivne udeležbe, ter povečanje zaposljivosti</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179,00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mlajši od 25 </w:t>
            </w:r>
            <w:r w:rsidRPr="005E1119">
              <w:rPr>
                <w:sz w:val="12"/>
                <w:szCs w:val="12"/>
                <w:lang w:val="sl-SI"/>
              </w:rPr>
              <w:t>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194,00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114,00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brezposelni, vključno z dolgotrajno brezposelnimi, ali neaktivni in se ne </w:t>
            </w:r>
            <w:r w:rsidRPr="005E1119">
              <w:rPr>
                <w:sz w:val="12"/>
                <w:szCs w:val="12"/>
                <w:lang w:val="sl-SI"/>
              </w:rPr>
              <w:t>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130,00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z višjo sekundarno (ISCED 3) ali </w:t>
            </w:r>
            <w:r w:rsidRPr="005E1119">
              <w:rPr>
                <w:sz w:val="12"/>
                <w:szCs w:val="12"/>
                <w:lang w:val="sl-SI"/>
              </w:rPr>
              <w:t>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aktivnih </w:t>
            </w:r>
            <w:r w:rsidRPr="005E1119">
              <w:rPr>
                <w:sz w:val="12"/>
                <w:szCs w:val="12"/>
                <w:lang w:val="sl-SI"/>
              </w:rPr>
              <w:t>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gospodinjstvu z </w:t>
            </w:r>
            <w:r w:rsidRPr="005E1119">
              <w:rPr>
                <w:sz w:val="12"/>
                <w:szCs w:val="12"/>
                <w:lang w:val="sl-SI"/>
              </w:rPr>
              <w:t>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132,00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ali </w:t>
            </w:r>
            <w:r w:rsidRPr="005E1119">
              <w:rPr>
                <w:sz w:val="12"/>
                <w:szCs w:val="12"/>
                <w:lang w:val="sl-SI"/>
              </w:rPr>
              <w:lastRenderedPageBreak/>
              <w:t>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lastRenderedPageBreak/>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w:t>
            </w:r>
            <w:r w:rsidRPr="005E1119">
              <w:rPr>
                <w:sz w:val="12"/>
                <w:szCs w:val="12"/>
                <w:lang w:val="sl-SI"/>
              </w:rPr>
              <w:t>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314,00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314,00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219,00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19,00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220,00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142,00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78,00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 primarno (ISCED 1) ali nižjo sekundarno izobrazbo </w:t>
            </w:r>
            <w:r w:rsidRPr="005E1119">
              <w:rPr>
                <w:sz w:val="12"/>
                <w:szCs w:val="12"/>
                <w:lang w:val="sl-SI"/>
              </w:rPr>
              <w:t>(ISCED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248,00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168,00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w:t>
            </w:r>
            <w:r w:rsidRPr="005E1119">
              <w:rPr>
                <w:sz w:val="12"/>
                <w:szCs w:val="12"/>
                <w:lang w:val="sl-SI"/>
              </w:rPr>
              <w:t>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122,00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ali delno </w:t>
            </w:r>
            <w:r w:rsidRPr="005E1119">
              <w:rPr>
                <w:sz w:val="12"/>
                <w:szCs w:val="12"/>
                <w:lang w:val="sl-SI"/>
              </w:rPr>
              <w:t>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w:t>
            </w:r>
            <w:r w:rsidRPr="005E1119">
              <w:rPr>
                <w:sz w:val="12"/>
                <w:szCs w:val="12"/>
                <w:lang w:val="sl-SI"/>
              </w:rPr>
              <w:t xml:space="preserve">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670,00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670,00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zaposleni, vključno s </w:t>
            </w:r>
            <w:r w:rsidRPr="005E1119">
              <w:rPr>
                <w:sz w:val="10"/>
                <w:szCs w:val="10"/>
                <w:lang w:val="sl-SI"/>
              </w:rPr>
              <w:t>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w:t>
            </w:r>
            <w:r w:rsidRPr="005E1119">
              <w:rPr>
                <w:sz w:val="10"/>
                <w:szCs w:val="10"/>
                <w:lang w:val="sl-SI"/>
              </w:rPr>
              <w:t>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z višjo </w:t>
            </w:r>
            <w:r w:rsidRPr="005E1119">
              <w:rPr>
                <w:sz w:val="10"/>
                <w:szCs w:val="10"/>
                <w:lang w:val="sl-SI"/>
              </w:rPr>
              <w:t>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brez delovno aktivnih </w:t>
            </w:r>
            <w:r w:rsidRPr="005E1119">
              <w:rPr>
                <w:sz w:val="10"/>
                <w:szCs w:val="10"/>
                <w:lang w:val="sl-SI"/>
              </w:rPr>
              <w:t>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gospodinjstvu z enim odraslim članom </w:t>
            </w:r>
            <w:r w:rsidRPr="005E1119">
              <w:rPr>
                <w:sz w:val="10"/>
                <w:szCs w:val="10"/>
                <w:lang w:val="sl-SI"/>
              </w:rPr>
              <w:t>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1,00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podjetij (vključno z zadrugami in podjetji </w:t>
            </w:r>
            <w:r w:rsidRPr="005E1119">
              <w:rPr>
                <w:sz w:val="10"/>
                <w:szCs w:val="10"/>
                <w:lang w:val="sl-SI"/>
              </w:rPr>
              <w:t>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w:t>
            </w:r>
            <w:r w:rsidRPr="005E1119">
              <w:rPr>
                <w:sz w:val="10"/>
                <w:szCs w:val="10"/>
                <w:lang w:val="sl-SI"/>
              </w:rPr>
              <w:t>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brez delovno </w:t>
            </w:r>
            <w:r w:rsidRPr="005E1119">
              <w:rPr>
                <w:sz w:val="10"/>
                <w:szCs w:val="10"/>
                <w:lang w:val="sl-SI"/>
              </w:rPr>
              <w:t>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migranti, udeleženci tujega rodu, </w:t>
            </w:r>
            <w:r w:rsidRPr="005E1119">
              <w:rPr>
                <w:sz w:val="10"/>
                <w:szCs w:val="10"/>
                <w:lang w:val="sl-SI"/>
              </w:rPr>
              <w:t>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brezdomci </w:t>
            </w:r>
            <w:r w:rsidRPr="005E1119">
              <w:rPr>
                <w:sz w:val="10"/>
                <w:szCs w:val="10"/>
                <w:lang w:val="sl-SI"/>
              </w:rPr>
              <w:t>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izvedejo socialni partnerji ali </w:t>
            </w:r>
            <w:r w:rsidRPr="005E1119">
              <w:rPr>
                <w:sz w:val="10"/>
                <w:szCs w:val="10"/>
                <w:lang w:val="sl-SI"/>
              </w:rPr>
              <w:t>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namenjenih javnim upravam ali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 xml:space="preserve">Prednostna </w:t>
            </w:r>
            <w:r w:rsidRPr="005E1119">
              <w:rPr>
                <w:sz w:val="20"/>
                <w:szCs w:val="20"/>
                <w:lang w:val="sl-SI"/>
              </w:rPr>
              <w:t>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9i - Aktivno vključevanje, tudi za spodbujanje enakih možnosti in aktivne udeležbe, ter povečanje zaposljivosti</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w:t>
      </w:r>
      <w:r w:rsidRPr="005E1119">
        <w:rPr>
          <w:b w:val="0"/>
          <w:lang w:val="sl-SI"/>
        </w:rPr>
        <w:t>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w:t>
            </w:r>
            <w:r w:rsidRPr="005E1119">
              <w:rPr>
                <w:sz w:val="10"/>
                <w:szCs w:val="10"/>
                <w:lang w:val="sl-SI"/>
              </w:rPr>
              <w:t>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zdravstvenih domov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vzpostavljenih regionalnih mobilnih enot</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trenerjev, ki bodo vključeni v usposabljanje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288,00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oseb iz ranljivih ciljnih skupin vključenih v program</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10.450,00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780,00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0,07</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780,00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medgeneracijskih centrov in centrov za družino</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zdravstvenih domov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9,00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vzpostavljenih regionalnih mobilnih enot</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trenerjev, ki bodo vključeni v usposabljanje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192,00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oseb iz ranljivih ciljnih skupin vključenih v program</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8.550,00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375,00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0,04</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375,00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medgeneracijskih centrov in centrov za družino</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w:t>
            </w:r>
            <w:r w:rsidRPr="005E1119">
              <w:rPr>
                <w:b/>
                <w:sz w:val="10"/>
                <w:szCs w:val="10"/>
                <w:lang w:val="sl-SI"/>
              </w:rPr>
              <w:t>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zdravstvenih domov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vzpostavljenih regionalnih mobilnih enot</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w:t>
            </w:r>
            <w:r w:rsidRPr="005E1119">
              <w:rPr>
                <w:sz w:val="10"/>
                <w:szCs w:val="10"/>
                <w:lang w:val="sl-SI"/>
              </w:rPr>
              <w:t>trenerjev, ki bodo vključeni v usposabljanje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oseb iz ranljivih ciljnih skupin vključenih v program</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medgeneracijskih centrov in centrov za družino</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 xml:space="preserve">Manj </w:t>
            </w:r>
            <w:r w:rsidRPr="005E1119">
              <w:rPr>
                <w:sz w:val="10"/>
                <w:szCs w:val="10"/>
                <w:lang w:val="sl-SI"/>
              </w:rPr>
              <w:t>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zdravstvenih domov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vzpostavljenih regionalnih mobilnih enot</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trenerjev, ki bodo vključeni v usposabljanje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oseb iz ranljivih ciljnih skupin vključenih v program</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podprtih medgeneracijskih </w:t>
            </w:r>
            <w:r w:rsidRPr="005E1119">
              <w:rPr>
                <w:sz w:val="10"/>
                <w:szCs w:val="10"/>
                <w:lang w:val="sl-SI"/>
              </w:rPr>
              <w:lastRenderedPageBreak/>
              <w:t>centrov in centrov za družino</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lastRenderedPageBreak/>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09 - Socialna vključenost in </w:t>
            </w:r>
            <w:r w:rsidRPr="005E1119">
              <w:rPr>
                <w:sz w:val="20"/>
                <w:szCs w:val="20"/>
                <w:lang w:val="sl-SI"/>
              </w:rPr>
              <w:t>zmanjševanje tveganja revščine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9iv - Izboljšanje dostopa do cenovno ugodnih, trajnostnih in visokokakovostnih storitev, vključno z zdravstvenimi in socialnimi storitvami splošnega interesa</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 xml:space="preserve">Preglednica 2A : Skupni kazalniki rezultatov </w:t>
      </w:r>
      <w:r w:rsidRPr="005E1119">
        <w:rPr>
          <w:lang w:val="sl-SI"/>
        </w:rPr>
        <w:t>za ESS (glede na prednostno os, prednostno naložbo in kategorijo regije). Podatki o vseh skupnih kazalnikih rezultatov ESS (s ciljnimi vrednostmi in brez njih) se sporočijo razčlenjeni po spolu. Za prednostno os tehnične pomoči se sporočijo samo skupni kaz</w:t>
      </w:r>
      <w:r w:rsidRPr="005E1119">
        <w:rPr>
          <w:lang w:val="sl-SI"/>
        </w:rPr>
        <w:t>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w:t>
            </w:r>
            <w:r w:rsidRPr="005E1119">
              <w:rPr>
                <w:sz w:val="12"/>
                <w:szCs w:val="12"/>
                <w:lang w:val="sl-SI"/>
              </w:rPr>
              <w:lastRenderedPageBreak/>
              <w:t>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w:t>
            </w:r>
            <w:r w:rsidRPr="005E1119">
              <w:rPr>
                <w:sz w:val="12"/>
                <w:szCs w:val="12"/>
                <w:lang w:val="sl-SI"/>
              </w:rPr>
              <w:lastRenderedPageBreak/>
              <w:t>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9iv - Izboljšanje dostopa do cenovno ugodnih, trajnostnih in visokokakovostnih storitev, vključno z zdravstvenimi in socialnimi storitvami splošnega interesa</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w:t>
      </w:r>
      <w:r w:rsidRPr="005E1119">
        <w:rPr>
          <w:lang w:val="sl-SI"/>
        </w:rPr>
        <w:t>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starejših,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starejših,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odraslih in otrok,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odraslih in otrok, ki ob izhodu ne bodo vključeni v institucijo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9.11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Povprečno število obravnav na koordinatorja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Število</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Število</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160,00</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800" w:type="dxa"/>
            <w:shd w:val="clear" w:color="auto" w:fill="auto"/>
          </w:tcPr>
          <w:p w:rsidR="0018372A" w:rsidRPr="005E1119" w:rsidRDefault="005E1119" w:rsidP="00A16C0B">
            <w:pPr>
              <w:jc w:val="right"/>
              <w:rPr>
                <w:sz w:val="10"/>
                <w:szCs w:val="10"/>
                <w:lang w:val="sl-SI"/>
              </w:rPr>
            </w:pPr>
          </w:p>
        </w:tc>
        <w:tc>
          <w:tcPr>
            <w:tcW w:w="808"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r w:rsidRPr="005E1119">
              <w:rPr>
                <w:sz w:val="10"/>
                <w:szCs w:val="10"/>
                <w:lang w:val="sl-SI"/>
              </w:rPr>
              <w:t>0,00</w:t>
            </w:r>
          </w:p>
        </w:tc>
        <w:tc>
          <w:tcPr>
            <w:tcW w:w="810"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ki ob izhodu </w:t>
            </w:r>
            <w:r w:rsidRPr="005E1119">
              <w:rPr>
                <w:sz w:val="10"/>
                <w:szCs w:val="10"/>
                <w:lang w:val="sl-SI"/>
              </w:rPr>
              <w:t>ne bodo 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vključenih, ki ob izhodu ne bodo 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starejših, ki ob </w:t>
            </w:r>
            <w:r w:rsidRPr="005E1119">
              <w:rPr>
                <w:sz w:val="10"/>
                <w:szCs w:val="10"/>
                <w:lang w:val="sl-SI"/>
              </w:rPr>
              <w:t xml:space="preserve">izhodu ne bodo </w:t>
            </w:r>
            <w:r w:rsidRPr="005E1119">
              <w:rPr>
                <w:sz w:val="10"/>
                <w:szCs w:val="10"/>
                <w:lang w:val="sl-SI"/>
              </w:rPr>
              <w:lastRenderedPageBreak/>
              <w:t>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9.13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vključenih starejših, ki ob izhodu ne bodo 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w:t>
            </w:r>
            <w:r w:rsidRPr="005E1119">
              <w:rPr>
                <w:sz w:val="10"/>
                <w:szCs w:val="10"/>
                <w:lang w:val="sl-SI"/>
              </w:rPr>
              <w:t>odraslih in otrok, ki ob izhodu ne bodo 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vključenih odraslih in otrok, ki ob izhodu ne bodo vključeni v institucijo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9.11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Povprečno število obravnav na koordinatorja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r w:rsidRPr="005E1119">
              <w:rPr>
                <w:sz w:val="10"/>
                <w:szCs w:val="10"/>
                <w:lang w:val="sl-SI"/>
              </w:rPr>
              <w:t>0,00</w:t>
            </w: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83581D">
            <w:pPr>
              <w:jc w:val="right"/>
              <w:rPr>
                <w:sz w:val="10"/>
                <w:szCs w:val="10"/>
                <w:lang w:val="sl-SI"/>
              </w:rPr>
            </w:pP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p>
        </w:tc>
        <w:tc>
          <w:tcPr>
            <w:tcW w:w="800" w:type="dxa"/>
            <w:shd w:val="clear" w:color="auto" w:fill="auto"/>
          </w:tcPr>
          <w:p w:rsidR="00903736" w:rsidRPr="005E1119" w:rsidRDefault="005E1119" w:rsidP="00AC16BD">
            <w:pPr>
              <w:jc w:val="right"/>
              <w:rPr>
                <w:sz w:val="10"/>
                <w:szCs w:val="10"/>
                <w:lang w:val="sl-SI"/>
              </w:rPr>
            </w:pPr>
          </w:p>
        </w:tc>
        <w:tc>
          <w:tcPr>
            <w:tcW w:w="806" w:type="dxa"/>
            <w:shd w:val="clear" w:color="auto" w:fill="auto"/>
          </w:tcPr>
          <w:p w:rsidR="00903736" w:rsidRPr="005E1119" w:rsidRDefault="005E1119" w:rsidP="00AC16BD">
            <w:pPr>
              <w:jc w:val="right"/>
              <w:rPr>
                <w:sz w:val="10"/>
                <w:szCs w:val="10"/>
                <w:lang w:val="sl-SI"/>
              </w:rPr>
            </w:pPr>
          </w:p>
        </w:tc>
        <w:tc>
          <w:tcPr>
            <w:tcW w:w="788" w:type="dxa"/>
          </w:tcPr>
          <w:p w:rsidR="00903736" w:rsidRPr="005E1119" w:rsidRDefault="005E1119" w:rsidP="00AC16BD">
            <w:pPr>
              <w:jc w:val="right"/>
              <w:rPr>
                <w:sz w:val="10"/>
                <w:szCs w:val="10"/>
                <w:lang w:val="sl-SI"/>
              </w:rPr>
            </w:pPr>
            <w:r w:rsidRPr="005E1119">
              <w:rPr>
                <w:sz w:val="10"/>
                <w:szCs w:val="10"/>
                <w:lang w:val="sl-SI"/>
              </w:rPr>
              <w:t>0,00</w:t>
            </w:r>
          </w:p>
        </w:tc>
        <w:tc>
          <w:tcPr>
            <w:tcW w:w="810" w:type="dxa"/>
            <w:shd w:val="clear" w:color="auto" w:fill="auto"/>
          </w:tcPr>
          <w:p w:rsidR="00903736" w:rsidRPr="005E1119" w:rsidRDefault="005E1119" w:rsidP="00AC16BD">
            <w:pPr>
              <w:jc w:val="right"/>
              <w:rPr>
                <w:sz w:val="10"/>
                <w:szCs w:val="10"/>
                <w:lang w:val="sl-SI"/>
              </w:rPr>
            </w:pPr>
          </w:p>
        </w:tc>
        <w:tc>
          <w:tcPr>
            <w:tcW w:w="798" w:type="dxa"/>
            <w:shd w:val="clear" w:color="auto" w:fill="auto"/>
          </w:tcPr>
          <w:p w:rsidR="00903736" w:rsidRPr="005E1119" w:rsidRDefault="005E1119" w:rsidP="00AC16BD">
            <w:pPr>
              <w:jc w:val="right"/>
              <w:rPr>
                <w:sz w:val="10"/>
                <w:szCs w:val="10"/>
                <w:lang w:val="sl-SI"/>
              </w:rPr>
            </w:pP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 xml:space="preserve">9iv - Izboljšanje dostopa do cenovno ugodnih, trajnostnih </w:t>
            </w:r>
            <w:r w:rsidRPr="005E1119">
              <w:rPr>
                <w:sz w:val="20"/>
                <w:szCs w:val="20"/>
                <w:lang w:val="sl-SI"/>
              </w:rPr>
              <w:t>in visokokakovostnih storitev, vključno z zdravstvenimi in socialnimi storitvami splošnega interesa</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dolgotrajno </w:t>
            </w:r>
            <w:r w:rsidRPr="005E1119">
              <w:rPr>
                <w:sz w:val="12"/>
                <w:szCs w:val="12"/>
                <w:lang w:val="sl-SI"/>
              </w:rPr>
              <w:t>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w:t>
            </w:r>
            <w:r w:rsidRPr="005E1119">
              <w:rPr>
                <w:sz w:val="12"/>
                <w:szCs w:val="12"/>
                <w:lang w:val="sl-SI"/>
              </w:rPr>
              <w:t xml:space="preserve">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w:t>
            </w:r>
            <w:r w:rsidRPr="005E1119">
              <w:rPr>
                <w:sz w:val="12"/>
                <w:szCs w:val="12"/>
                <w:lang w:val="sl-SI"/>
              </w:rPr>
              <w:t>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w:t>
            </w:r>
            <w:r w:rsidRPr="005E1119">
              <w:rPr>
                <w:sz w:val="12"/>
                <w:szCs w:val="12"/>
                <w:lang w:val="sl-SI"/>
              </w:rPr>
              <w:t>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marginaliziranimi skupnostmi, kot so </w:t>
            </w:r>
            <w:r w:rsidRPr="005E1119">
              <w:rPr>
                <w:sz w:val="12"/>
                <w:szCs w:val="12"/>
                <w:lang w:val="sl-SI"/>
              </w:rPr>
              <w:t>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brezdomci ali prizadeti zaradi izključenosti na </w:t>
            </w:r>
            <w:r w:rsidRPr="005E1119">
              <w:rPr>
                <w:sz w:val="12"/>
                <w:szCs w:val="12"/>
                <w:lang w:val="sl-SI"/>
              </w:rPr>
              <w:t>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javnim upravam ali javnim službam na nacionalni, regionalni ali </w:t>
            </w:r>
            <w:r w:rsidRPr="005E1119">
              <w:rPr>
                <w:sz w:val="12"/>
                <w:szCs w:val="12"/>
                <w:lang w:val="sl-SI"/>
              </w:rPr>
              <w:t>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w:t>
            </w:r>
            <w:r w:rsidRPr="005E1119">
              <w:rPr>
                <w:sz w:val="10"/>
                <w:szCs w:val="10"/>
                <w:lang w:val="sl-SI"/>
              </w:rPr>
              <w:t xml:space="preserve">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brezposelni, vključno z </w:t>
            </w:r>
            <w:r w:rsidRPr="005E1119">
              <w:rPr>
                <w:sz w:val="10"/>
                <w:szCs w:val="10"/>
                <w:lang w:val="sl-SI"/>
              </w:rPr>
              <w:t>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w:t>
            </w:r>
            <w:r w:rsidRPr="005E1119">
              <w:rPr>
                <w:sz w:val="10"/>
                <w:szCs w:val="10"/>
                <w:lang w:val="sl-SI"/>
              </w:rPr>
              <w:t>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namenjenih javnim upravam ali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w:t>
            </w:r>
            <w:r w:rsidRPr="005E1119">
              <w:rPr>
                <w:sz w:val="10"/>
                <w:szCs w:val="10"/>
                <w:lang w:val="sl-SI"/>
              </w:rPr>
              <w:t>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 xml:space="preserve">Prednostna </w:t>
            </w:r>
            <w:r w:rsidRPr="005E1119">
              <w:rPr>
                <w:sz w:val="20"/>
                <w:szCs w:val="20"/>
                <w:lang w:val="sl-SI"/>
              </w:rPr>
              <w:t>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9iv - Izboljšanje dostopa do cenovno ugodnih, trajnostnih in visokokakovostnih storitev, vključno z zdravstvenimi in socialnimi storitvami splošnega interesa</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w:t>
      </w:r>
      <w:r w:rsidRPr="005E1119">
        <w:rPr>
          <w:b w:val="0"/>
          <w:lang w:val="sl-SI"/>
        </w:rPr>
        <w:t>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w:t>
            </w:r>
            <w:r w:rsidRPr="005E1119">
              <w:rPr>
                <w:sz w:val="10"/>
                <w:szCs w:val="10"/>
                <w:lang w:val="sl-SI"/>
              </w:rPr>
              <w:t>5</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zaposlenih koordinatorjev v enotni vstopni točki</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starejših</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odraslih in otrok</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starejših</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9.18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odraslih in otrok</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9.15</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zaposlenih koordinatorjev v enotni vstopni točki</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w:t>
            </w:r>
            <w:r w:rsidRPr="005E1119">
              <w:rPr>
                <w:sz w:val="10"/>
                <w:szCs w:val="10"/>
                <w:lang w:val="sl-SI"/>
              </w:rPr>
              <w:t xml:space="preserve">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starejših</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odraslih in otrok</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starejših</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odraslih in otrok</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9v - Spodbujanje socialnega podjetništva in poklicnega vključevanja v socialna podjetja ter socialnega in solidarnega gospodarstva, da bi vsem olajšali dostop do </w:t>
            </w:r>
            <w:r w:rsidRPr="005E1119">
              <w:rPr>
                <w:sz w:val="20"/>
                <w:szCs w:val="20"/>
                <w:lang w:val="sl-SI"/>
              </w:rPr>
              <w:t>zaposlitve</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 xml:space="preserve">Preglednica 2A : Skupni kazalniki rezultatov za ESS (glede na prednostno os, prednostno naložbo in kategorijo regije). Podatki o vseh skupnih kazalnikih rezultatov ESS (s ciljnimi vrednostmi in brez njih) se sporočijo razčlenjeni po spolu. Za </w:t>
      </w:r>
      <w:r w:rsidRPr="005E1119">
        <w:rPr>
          <w:lang w:val="sl-SI"/>
        </w:rPr>
        <w:t>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 xml:space="preserve">Merska enota izhodiščne in ciljne </w:t>
            </w:r>
            <w:r w:rsidRPr="005E1119">
              <w:rPr>
                <w:b/>
                <w:sz w:val="12"/>
                <w:szCs w:val="12"/>
                <w:lang w:val="sl-SI"/>
              </w:rPr>
              <w:t>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w:t>
            </w:r>
            <w:r w:rsidRPr="005E1119">
              <w:rPr>
                <w:sz w:val="12"/>
                <w:szCs w:val="12"/>
                <w:lang w:val="sl-SI"/>
              </w:rPr>
              <w:lastRenderedPageBreak/>
              <w:t>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w:t>
            </w:r>
            <w:r w:rsidRPr="005E1119">
              <w:rPr>
                <w:sz w:val="12"/>
                <w:szCs w:val="12"/>
                <w:lang w:val="sl-SI"/>
              </w:rPr>
              <w:t>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w:t>
            </w:r>
            <w:r w:rsidRPr="005E1119">
              <w:rPr>
                <w:sz w:val="12"/>
                <w:szCs w:val="12"/>
                <w:lang w:val="sl-SI"/>
              </w:rPr>
              <w:t>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w:t>
            </w:r>
            <w:r w:rsidRPr="005E1119">
              <w:rPr>
                <w:sz w:val="12"/>
                <w:szCs w:val="12"/>
                <w:lang w:val="sl-SI"/>
              </w:rPr>
              <w:t>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w:t>
            </w:r>
            <w:r w:rsidRPr="005E1119">
              <w:rPr>
                <w:sz w:val="12"/>
                <w:szCs w:val="12"/>
                <w:lang w:val="sl-SI"/>
              </w:rPr>
              <w:t>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w:t>
            </w:r>
            <w:r w:rsidRPr="005E1119">
              <w:rPr>
                <w:sz w:val="12"/>
                <w:szCs w:val="12"/>
                <w:lang w:val="sl-SI"/>
              </w:rPr>
              <w:t xml:space="preserve">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w:t>
            </w:r>
            <w:r w:rsidRPr="005E1119">
              <w:rPr>
                <w:sz w:val="12"/>
                <w:szCs w:val="12"/>
                <w:lang w:val="sl-SI"/>
              </w:rPr>
              <w:t>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w:t>
            </w:r>
            <w:r w:rsidRPr="005E1119">
              <w:rPr>
                <w:sz w:val="12"/>
                <w:szCs w:val="12"/>
                <w:lang w:val="sl-SI"/>
              </w:rPr>
              <w:t>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w:t>
            </w:r>
            <w:r w:rsidRPr="005E1119">
              <w:rPr>
                <w:sz w:val="12"/>
                <w:szCs w:val="12"/>
                <w:lang w:val="sl-SI"/>
              </w:rPr>
              <w:t xml:space="preserve">s samozaposlenimi, </w:t>
            </w:r>
            <w:r w:rsidRPr="005E1119">
              <w:rPr>
                <w:sz w:val="12"/>
                <w:szCs w:val="12"/>
                <w:lang w:val="sl-SI"/>
              </w:rPr>
              <w:lastRenderedPageBreak/>
              <w:t>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vključno s samozaposlenimi, ki imajo zaposlitev šest mesecev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9v - Spodbujanje socialnega podjetništva in poklicnega vključevanja v socialna podjetja ter </w:t>
            </w:r>
            <w:r w:rsidRPr="005E1119">
              <w:rPr>
                <w:sz w:val="20"/>
                <w:szCs w:val="20"/>
                <w:lang w:val="sl-SI"/>
              </w:rPr>
              <w:t>socialnega in solidarnega gospodarstva, da bi vsem olajšali dostop do zaposlitve</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9.21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ki bodo zaposleni ob izhodu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9.21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oseb, ki bodo zaposleni ob izhodu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25,00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9.21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oseb, ki bodo zaposleni </w:t>
            </w:r>
            <w:r w:rsidRPr="005E1119">
              <w:rPr>
                <w:sz w:val="10"/>
                <w:szCs w:val="10"/>
                <w:lang w:val="sl-SI"/>
              </w:rPr>
              <w:t>ob izhodu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9.21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oseb, ki bodo zaposleni ob izhodu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9v - Spodbujanje socialnega podjetništva in poklicnega vključevanja v socialna podjetja ter socialnega in solidarnega gospodarstva, da bi vsem olajšali dostop do zaposlitve</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 xml:space="preserve">Skupni kazalniki učinka za ESS in pobudo za </w:t>
      </w:r>
      <w:r w:rsidRPr="005E1119">
        <w:rPr>
          <w:b w:val="0"/>
          <w:lang w:val="sl-SI"/>
        </w:rPr>
        <w:t>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brezposelni, vključno z </w:t>
            </w:r>
            <w:r w:rsidRPr="005E1119">
              <w:rPr>
                <w:sz w:val="12"/>
                <w:szCs w:val="12"/>
                <w:lang w:val="sl-SI"/>
              </w:rPr>
              <w:t>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neaktivni, ki se ne </w:t>
            </w:r>
            <w:r w:rsidRPr="005E1119">
              <w:rPr>
                <w:sz w:val="12"/>
                <w:szCs w:val="12"/>
                <w:lang w:val="sl-SI"/>
              </w:rPr>
              <w:t>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w:t>
            </w:r>
            <w:r w:rsidRPr="005E1119">
              <w:rPr>
                <w:sz w:val="12"/>
                <w:szCs w:val="12"/>
                <w:lang w:val="sl-SI"/>
              </w:rPr>
              <w:t xml:space="preserve">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w:t>
            </w:r>
            <w:r w:rsidRPr="005E1119">
              <w:rPr>
                <w:sz w:val="12"/>
                <w:szCs w:val="12"/>
                <w:lang w:val="sl-SI"/>
              </w:rPr>
              <w:t>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w:t>
            </w:r>
            <w:r w:rsidRPr="005E1119">
              <w:rPr>
                <w:sz w:val="12"/>
                <w:szCs w:val="12"/>
                <w:lang w:val="sl-SI"/>
              </w:rPr>
              <w:t>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w:t>
            </w:r>
            <w:r w:rsidRPr="005E1119">
              <w:rPr>
                <w:sz w:val="12"/>
                <w:szCs w:val="12"/>
                <w:lang w:val="sl-SI"/>
              </w:rPr>
              <w:t>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w:t>
            </w:r>
            <w:r w:rsidRPr="005E1119">
              <w:rPr>
                <w:sz w:val="12"/>
                <w:szCs w:val="12"/>
                <w:lang w:val="sl-SI"/>
              </w:rPr>
              <w:t>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w:t>
            </w:r>
            <w:r w:rsidRPr="005E1119">
              <w:rPr>
                <w:sz w:val="12"/>
                <w:szCs w:val="12"/>
                <w:lang w:val="sl-SI"/>
              </w:rPr>
              <w:t>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podprtih mikro, malih in srednjih podjetij (vključno z zadrugami in podjetji socialne </w:t>
            </w:r>
            <w:r w:rsidRPr="005E1119">
              <w:rPr>
                <w:sz w:val="12"/>
                <w:szCs w:val="12"/>
                <w:lang w:val="sl-SI"/>
              </w:rPr>
              <w:t>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w:t>
            </w:r>
            <w:r w:rsidRPr="005E1119">
              <w:rPr>
                <w:sz w:val="10"/>
                <w:szCs w:val="10"/>
                <w:lang w:val="sl-SI"/>
              </w:rPr>
              <w:t xml:space="preserve">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w:t>
            </w:r>
            <w:r w:rsidRPr="005E1119">
              <w:rPr>
                <w:sz w:val="10"/>
                <w:szCs w:val="10"/>
                <w:lang w:val="sl-SI"/>
              </w:rPr>
              <w:t>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namenjeni trajnostni udeležbi </w:t>
            </w:r>
            <w:r w:rsidRPr="005E1119">
              <w:rPr>
                <w:sz w:val="10"/>
                <w:szCs w:val="10"/>
                <w:lang w:val="sl-SI"/>
              </w:rPr>
              <w:t>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w:t>
            </w:r>
            <w:r w:rsidRPr="005E1119">
              <w:rPr>
                <w:sz w:val="10"/>
                <w:szCs w:val="10"/>
                <w:lang w:val="sl-SI"/>
              </w:rPr>
              <w:t>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dolgotrajno brezposelnimi, ali neaktivni in se ne izobražujejo ali </w:t>
            </w:r>
            <w:r w:rsidRPr="005E1119">
              <w:rPr>
                <w:sz w:val="10"/>
                <w:szCs w:val="10"/>
                <w:lang w:val="sl-SI"/>
              </w:rPr>
              <w:t>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w:t>
            </w:r>
            <w:r w:rsidRPr="005E1119">
              <w:rPr>
                <w:sz w:val="10"/>
                <w:szCs w:val="10"/>
                <w:lang w:val="sl-SI"/>
              </w:rPr>
              <w:lastRenderedPageBreak/>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09 - Socialna vključenost in zmanjševanje tveganja revščine</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9v - Spodbujanje socialnega podjetništva in poklicnega vključevanja v socialna podjetja ter socialnega in solidarnega gospodarstva, da bi vsem </w:t>
            </w:r>
            <w:r w:rsidRPr="005E1119">
              <w:rPr>
                <w:sz w:val="20"/>
                <w:szCs w:val="20"/>
                <w:lang w:val="sl-SI"/>
              </w:rPr>
              <w:t>olajšali dostop do zaposlitve</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9.2</w:t>
            </w:r>
            <w:r w:rsidRPr="005E1119">
              <w:rPr>
                <w:sz w:val="10"/>
                <w:szCs w:val="10"/>
                <w:lang w:val="sl-SI"/>
              </w:rPr>
              <w:t>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oseb</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550,00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9.23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socialnih podjetij</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9.22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oseb</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450,00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9.23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socialnih podjetij</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9.22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oseb</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9.23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socialnih podjetij</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9.22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w:t>
            </w:r>
            <w:r w:rsidRPr="005E1119">
              <w:rPr>
                <w:sz w:val="10"/>
                <w:szCs w:val="10"/>
                <w:lang w:val="sl-SI"/>
              </w:rPr>
              <w:t>vključenih oseb</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9.23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socialnih podjetij</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9E5F53" w:rsidRPr="005E1119" w:rsidRDefault="005E1119" w:rsidP="00995DAE">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24468B">
        <w:tc>
          <w:tcPr>
            <w:tcW w:w="2830" w:type="dxa"/>
            <w:shd w:val="clear" w:color="auto" w:fill="auto"/>
          </w:tcPr>
          <w:p w:rsidR="009E5F53" w:rsidRPr="005E1119" w:rsidRDefault="005E1119" w:rsidP="0024468B">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10 - Znanje, spretnosti in vseživljenjsko učenje za boljšo zaposljivost</w:t>
            </w:r>
          </w:p>
        </w:tc>
      </w:tr>
      <w:tr w:rsidR="00CD6D79" w:rsidRPr="005E1119" w:rsidTr="0024468B">
        <w:tc>
          <w:tcPr>
            <w:tcW w:w="2830" w:type="dxa"/>
            <w:shd w:val="clear" w:color="auto" w:fill="auto"/>
          </w:tcPr>
          <w:p w:rsidR="009E5F53" w:rsidRPr="005E1119" w:rsidRDefault="005E1119" w:rsidP="0024468B">
            <w:pPr>
              <w:ind w:left="113" w:hanging="113"/>
              <w:rPr>
                <w:sz w:val="20"/>
                <w:szCs w:val="20"/>
                <w:lang w:val="sl-SI"/>
              </w:rPr>
            </w:pPr>
            <w:r w:rsidRPr="005E1119">
              <w:rPr>
                <w:sz w:val="20"/>
                <w:szCs w:val="20"/>
                <w:lang w:val="sl-SI"/>
              </w:rPr>
              <w:t>Prednostna naložba</w:t>
            </w:r>
          </w:p>
        </w:tc>
        <w:tc>
          <w:tcPr>
            <w:tcW w:w="12087" w:type="dxa"/>
            <w:shd w:val="clear" w:color="auto" w:fill="auto"/>
          </w:tcPr>
          <w:p w:rsidR="009E5F53" w:rsidRPr="005E1119" w:rsidRDefault="005E1119" w:rsidP="0024468B">
            <w:pPr>
              <w:rPr>
                <w:sz w:val="20"/>
                <w:szCs w:val="20"/>
                <w:lang w:val="sl-SI"/>
              </w:rPr>
            </w:pPr>
            <w:r w:rsidRPr="005E1119">
              <w:rPr>
                <w:sz w:val="20"/>
                <w:szCs w:val="20"/>
                <w:lang w:val="sl-SI"/>
              </w:rPr>
              <w:t xml:space="preserve">10a - Vlaganje </w:t>
            </w:r>
            <w:r w:rsidRPr="005E1119">
              <w:rPr>
                <w:sz w:val="20"/>
                <w:szCs w:val="20"/>
                <w:lang w:val="sl-SI"/>
              </w:rPr>
              <w:t>v izobraževanje, usposabljanje in poklicno usposabljanje za spretnosti in vseživljenjsko učenje z razvojem infrastrukture za izobraževanje in usposabljanje in izobraževanje.</w:t>
            </w:r>
          </w:p>
        </w:tc>
      </w:tr>
    </w:tbl>
    <w:p w:rsidR="00925499" w:rsidRPr="005E1119" w:rsidRDefault="005E1119" w:rsidP="009E5F53">
      <w:pPr>
        <w:rPr>
          <w:lang w:val="sl-SI"/>
        </w:rPr>
      </w:pPr>
    </w:p>
    <w:p w:rsidR="00995DAE" w:rsidRPr="005E1119" w:rsidRDefault="005E1119" w:rsidP="009E5F53">
      <w:pPr>
        <w:rPr>
          <w:lang w:val="sl-SI"/>
        </w:rPr>
      </w:pPr>
      <w:r w:rsidRPr="005E1119">
        <w:rPr>
          <w:lang w:val="sl-SI"/>
        </w:rPr>
        <w:t>Preglednica 3A: Skupni kazalniki učinka in kazalniki učinka za posamezni program</w:t>
      </w:r>
      <w:r w:rsidRPr="005E1119">
        <w:rPr>
          <w:lang w:val="sl-SI"/>
        </w:rPr>
        <w:t xml:space="preserve"> za ESRR in Kohezijski sklad (glede na prednostno os, prednostno naložbo, razčlenjeni glede na kategorijo regije za ESRR)</w:t>
      </w:r>
    </w:p>
    <w:p w:rsidR="001F7F92" w:rsidRPr="005E1119" w:rsidRDefault="005E1119" w:rsidP="006C7003">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276" w:type="dxa"/>
            <w:shd w:val="clear" w:color="auto" w:fill="auto"/>
          </w:tcPr>
          <w:p w:rsidR="006C7003" w:rsidRPr="005E1119" w:rsidRDefault="005E1119" w:rsidP="005F38A3">
            <w:pPr>
              <w:rPr>
                <w:b/>
                <w:sz w:val="16"/>
                <w:szCs w:val="16"/>
                <w:lang w:val="sl-SI"/>
              </w:rPr>
            </w:pPr>
            <w:r w:rsidRPr="005E1119">
              <w:rPr>
                <w:b/>
                <w:sz w:val="16"/>
                <w:szCs w:val="16"/>
                <w:lang w:val="sl-SI"/>
              </w:rPr>
              <w:t>Merska enota</w:t>
            </w:r>
          </w:p>
        </w:tc>
        <w:tc>
          <w:tcPr>
            <w:tcW w:w="1701" w:type="dxa"/>
            <w:shd w:val="clear" w:color="auto" w:fill="auto"/>
          </w:tcPr>
          <w:p w:rsidR="006C7003" w:rsidRPr="005E1119" w:rsidRDefault="005E1119" w:rsidP="005F38A3">
            <w:pPr>
              <w:rPr>
                <w:b/>
                <w:sz w:val="16"/>
                <w:szCs w:val="16"/>
                <w:lang w:val="sl-SI"/>
              </w:rPr>
            </w:pPr>
            <w:r w:rsidRPr="005E1119">
              <w:rPr>
                <w:b/>
                <w:sz w:val="16"/>
                <w:szCs w:val="16"/>
                <w:lang w:val="sl-SI"/>
              </w:rPr>
              <w:t>Kategorija regije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Ciljna vrednost (za leto 2023) –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6C7003" w:rsidRPr="005E1119" w:rsidRDefault="005E1119" w:rsidP="005F38A3">
            <w:pPr>
              <w:jc w:val="center"/>
              <w:rPr>
                <w:b/>
                <w:sz w:val="16"/>
                <w:szCs w:val="16"/>
                <w:lang w:val="sl-SI"/>
              </w:rPr>
            </w:pPr>
            <w:r w:rsidRPr="005E1119">
              <w:rPr>
                <w:b/>
                <w:sz w:val="16"/>
                <w:szCs w:val="16"/>
                <w:lang w:val="sl-SI"/>
              </w:rPr>
              <w:t>Pripombe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Razmerje število učencev/IKT odjemalec, </w:t>
            </w:r>
            <w:r w:rsidRPr="005E1119">
              <w:rPr>
                <w:sz w:val="16"/>
                <w:szCs w:val="16"/>
                <w:lang w:val="sl-SI"/>
              </w:rPr>
              <w:t>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 xml:space="preserve">Bolj </w:t>
            </w:r>
            <w:r w:rsidRPr="005E1119">
              <w:rPr>
                <w:sz w:val="16"/>
                <w:szCs w:val="16"/>
                <w:lang w:val="sl-SI"/>
              </w:rPr>
              <w:t>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VIZ, povezanih v brezžično </w:t>
            </w:r>
            <w:r w:rsidRPr="005E1119">
              <w:rPr>
                <w:sz w:val="16"/>
                <w:szCs w:val="16"/>
                <w:lang w:val="sl-SI"/>
              </w:rPr>
              <w:t>omrežje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546,00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546,00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418,00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VIZ, </w:t>
            </w:r>
            <w:r w:rsidRPr="005E1119">
              <w:rPr>
                <w:sz w:val="16"/>
                <w:szCs w:val="16"/>
                <w:lang w:val="sl-SI"/>
              </w:rPr>
              <w:t>povezanih v brezžično omrežje</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418,00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 xml:space="preserve">Bolj </w:t>
            </w:r>
            <w:r w:rsidRPr="005E1119">
              <w:rPr>
                <w:sz w:val="16"/>
                <w:szCs w:val="16"/>
                <w:lang w:val="sl-SI"/>
              </w:rPr>
              <w:t>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7,00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Manj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276" w:type="dxa"/>
            <w:shd w:val="clear" w:color="auto" w:fill="auto"/>
          </w:tcPr>
          <w:p w:rsidR="006C7003" w:rsidRPr="005E1119" w:rsidRDefault="005E1119" w:rsidP="005F38A3">
            <w:pPr>
              <w:rPr>
                <w:sz w:val="16"/>
                <w:szCs w:val="16"/>
                <w:lang w:val="sl-SI"/>
              </w:rPr>
            </w:pPr>
            <w:r w:rsidRPr="005E1119">
              <w:rPr>
                <w:sz w:val="16"/>
                <w:szCs w:val="16"/>
                <w:lang w:val="sl-SI"/>
              </w:rPr>
              <w:t>število</w:t>
            </w:r>
          </w:p>
        </w:tc>
        <w:tc>
          <w:tcPr>
            <w:tcW w:w="1701" w:type="dxa"/>
            <w:shd w:val="clear" w:color="auto" w:fill="auto"/>
          </w:tcPr>
          <w:p w:rsidR="006C7003" w:rsidRPr="005E1119" w:rsidRDefault="005E1119" w:rsidP="005F38A3">
            <w:pPr>
              <w:rPr>
                <w:sz w:val="16"/>
                <w:szCs w:val="16"/>
                <w:lang w:val="sl-SI"/>
              </w:rPr>
            </w:pPr>
            <w:r w:rsidRPr="005E1119">
              <w:rPr>
                <w:sz w:val="16"/>
                <w:szCs w:val="16"/>
                <w:lang w:val="sl-SI"/>
              </w:rPr>
              <w:t>Bolj razvite</w:t>
            </w: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15,00</w:t>
            </w:r>
          </w:p>
        </w:tc>
        <w:tc>
          <w:tcPr>
            <w:tcW w:w="1134" w:type="dxa"/>
            <w:shd w:val="clear" w:color="auto" w:fill="auto"/>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c>
          <w:tcPr>
            <w:tcW w:w="1611" w:type="dxa"/>
            <w:shd w:val="clear" w:color="auto" w:fill="auto"/>
          </w:tcPr>
          <w:p w:rsidR="006C7003" w:rsidRPr="005E1119" w:rsidRDefault="005E1119" w:rsidP="005F38A3">
            <w:pPr>
              <w:rPr>
                <w:sz w:val="16"/>
                <w:szCs w:val="16"/>
                <w:lang w:val="sl-SI"/>
              </w:rPr>
            </w:pPr>
          </w:p>
        </w:tc>
      </w:tr>
    </w:tbl>
    <w:p w:rsidR="006C7003" w:rsidRPr="005E1119" w:rsidRDefault="005E1119" w:rsidP="006C7003">
      <w:pPr>
        <w:rPr>
          <w:lang w:val="sl-SI"/>
        </w:rPr>
      </w:pPr>
      <w:r w:rsidRPr="005E1119">
        <w:rPr>
          <w:lang w:val="sl-SI"/>
        </w:rPr>
        <w:t xml:space="preserve">(1) S = izbrane operacije, </w:t>
      </w:r>
      <w:r w:rsidRPr="005E1119">
        <w:rPr>
          <w:lang w:val="sl-SI"/>
        </w:rPr>
        <w:t>F = dokončno izvedene operacije</w:t>
      </w:r>
    </w:p>
    <w:p w:rsidR="006C7003" w:rsidRPr="005E1119" w:rsidRDefault="005E1119" w:rsidP="006C700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E33453">
        <w:trPr>
          <w:tblHeader/>
        </w:trPr>
        <w:tc>
          <w:tcPr>
            <w:tcW w:w="426" w:type="dxa"/>
          </w:tcPr>
          <w:p w:rsidR="006C7003" w:rsidRPr="005E1119" w:rsidRDefault="005E1119" w:rsidP="005F38A3">
            <w:pPr>
              <w:rPr>
                <w:b/>
                <w:sz w:val="16"/>
                <w:szCs w:val="16"/>
                <w:lang w:val="sl-SI"/>
              </w:rPr>
            </w:pPr>
            <w:r w:rsidRPr="005E1119">
              <w:rPr>
                <w:b/>
                <w:sz w:val="16"/>
                <w:szCs w:val="16"/>
                <w:lang w:val="sl-SI"/>
              </w:rPr>
              <w:t>(1)</w:t>
            </w:r>
          </w:p>
        </w:tc>
        <w:tc>
          <w:tcPr>
            <w:tcW w:w="850" w:type="dxa"/>
            <w:shd w:val="clear" w:color="auto" w:fill="auto"/>
          </w:tcPr>
          <w:p w:rsidR="006C7003" w:rsidRPr="005E1119" w:rsidRDefault="005E1119" w:rsidP="005F38A3">
            <w:pPr>
              <w:rPr>
                <w:b/>
                <w:sz w:val="16"/>
                <w:szCs w:val="16"/>
                <w:lang w:val="sl-SI"/>
              </w:rPr>
            </w:pPr>
            <w:r w:rsidRPr="005E1119">
              <w:rPr>
                <w:b/>
                <w:sz w:val="16"/>
                <w:szCs w:val="16"/>
                <w:lang w:val="sl-SI"/>
              </w:rPr>
              <w:t>Identifikator</w:t>
            </w:r>
          </w:p>
        </w:tc>
        <w:tc>
          <w:tcPr>
            <w:tcW w:w="2268" w:type="dxa"/>
            <w:shd w:val="clear" w:color="auto" w:fill="auto"/>
          </w:tcPr>
          <w:p w:rsidR="006C7003" w:rsidRPr="005E1119" w:rsidRDefault="005E1119" w:rsidP="005F38A3">
            <w:pPr>
              <w:rPr>
                <w:b/>
                <w:sz w:val="16"/>
                <w:szCs w:val="16"/>
                <w:lang w:val="sl-SI"/>
              </w:rPr>
            </w:pPr>
            <w:r w:rsidRPr="005E1119">
              <w:rPr>
                <w:b/>
                <w:sz w:val="16"/>
                <w:szCs w:val="16"/>
                <w:lang w:val="sl-SI"/>
              </w:rPr>
              <w:t>Kazalnik</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6C7003" w:rsidRPr="005E1119" w:rsidRDefault="005E1119" w:rsidP="005F38A3">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6C7003" w:rsidRPr="005E1119" w:rsidRDefault="005E1119" w:rsidP="005F38A3">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Razmerje število učencev/IKT </w:t>
            </w:r>
            <w:r w:rsidRPr="005E1119">
              <w:rPr>
                <w:sz w:val="16"/>
                <w:szCs w:val="16"/>
                <w:lang w:val="sl-SI"/>
              </w:rPr>
              <w:t>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10.21</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učencev/IKT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Razmerje število </w:t>
            </w:r>
            <w:r w:rsidRPr="005E1119">
              <w:rPr>
                <w:sz w:val="16"/>
                <w:szCs w:val="16"/>
                <w:lang w:val="sl-SI"/>
              </w:rPr>
              <w:t>učiteljev/IKT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Razmerje število učiteljev/IKT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10.22</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Razmerje </w:t>
            </w:r>
            <w:r w:rsidRPr="005E1119">
              <w:rPr>
                <w:sz w:val="16"/>
                <w:szCs w:val="16"/>
                <w:lang w:val="sl-SI"/>
              </w:rPr>
              <w:t>število učiteljev/IKT odjemalec, priključen na internet</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lastRenderedPageBreak/>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10.23</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VIZ, povezanih v brezžično omrežje</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e-storitev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10.24</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 xml:space="preserve">Število novih </w:t>
            </w:r>
            <w:r w:rsidRPr="005E1119">
              <w:rPr>
                <w:sz w:val="16"/>
                <w:szCs w:val="16"/>
                <w:lang w:val="sl-SI"/>
              </w:rPr>
              <w:t>e-storitev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F</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r w:rsidR="00CD6D79" w:rsidRPr="005E1119" w:rsidTr="00E33453">
        <w:tc>
          <w:tcPr>
            <w:tcW w:w="426" w:type="dxa"/>
          </w:tcPr>
          <w:p w:rsidR="006C7003" w:rsidRPr="005E1119" w:rsidRDefault="005E1119" w:rsidP="005F38A3">
            <w:pPr>
              <w:rPr>
                <w:sz w:val="16"/>
                <w:szCs w:val="16"/>
                <w:lang w:val="sl-SI"/>
              </w:rPr>
            </w:pPr>
            <w:r w:rsidRPr="005E1119">
              <w:rPr>
                <w:sz w:val="16"/>
                <w:szCs w:val="16"/>
                <w:lang w:val="sl-SI"/>
              </w:rPr>
              <w:t>S</w:t>
            </w:r>
          </w:p>
        </w:tc>
        <w:tc>
          <w:tcPr>
            <w:tcW w:w="850" w:type="dxa"/>
            <w:shd w:val="clear" w:color="auto" w:fill="auto"/>
          </w:tcPr>
          <w:p w:rsidR="006C7003" w:rsidRPr="005E1119" w:rsidRDefault="005E1119" w:rsidP="005F38A3">
            <w:pPr>
              <w:rPr>
                <w:sz w:val="16"/>
                <w:szCs w:val="16"/>
                <w:lang w:val="sl-SI"/>
              </w:rPr>
            </w:pPr>
            <w:r w:rsidRPr="005E1119">
              <w:rPr>
                <w:sz w:val="16"/>
                <w:szCs w:val="16"/>
                <w:lang w:val="sl-SI"/>
              </w:rPr>
              <w:t>10.25</w:t>
            </w:r>
          </w:p>
        </w:tc>
        <w:tc>
          <w:tcPr>
            <w:tcW w:w="2268" w:type="dxa"/>
            <w:shd w:val="clear" w:color="auto" w:fill="auto"/>
          </w:tcPr>
          <w:p w:rsidR="006C7003" w:rsidRPr="005E1119" w:rsidRDefault="005E1119" w:rsidP="005F38A3">
            <w:pPr>
              <w:rPr>
                <w:sz w:val="16"/>
                <w:szCs w:val="16"/>
                <w:lang w:val="sl-SI"/>
              </w:rPr>
            </w:pPr>
            <w:r w:rsidRPr="005E1119">
              <w:rPr>
                <w:sz w:val="16"/>
                <w:szCs w:val="16"/>
                <w:lang w:val="sl-SI"/>
              </w:rPr>
              <w:t>Število novih e-vsebin (e učbenikov, egradiv...)</w:t>
            </w:r>
          </w:p>
        </w:tc>
        <w:tc>
          <w:tcPr>
            <w:tcW w:w="1134" w:type="dxa"/>
          </w:tcPr>
          <w:p w:rsidR="006C7003" w:rsidRPr="005E1119" w:rsidRDefault="005E1119" w:rsidP="005F38A3">
            <w:pPr>
              <w:jc w:val="right"/>
              <w:rPr>
                <w:sz w:val="16"/>
                <w:szCs w:val="16"/>
                <w:lang w:val="sl-SI"/>
              </w:rPr>
            </w:pPr>
            <w:r w:rsidRPr="005E1119">
              <w:rPr>
                <w:sz w:val="16"/>
                <w:szCs w:val="16"/>
                <w:lang w:val="sl-SI"/>
              </w:rPr>
              <w:t>0,00</w:t>
            </w:r>
          </w:p>
        </w:tc>
        <w:tc>
          <w:tcPr>
            <w:tcW w:w="1134" w:type="dxa"/>
          </w:tcPr>
          <w:p w:rsidR="006C7003" w:rsidRPr="005E1119" w:rsidRDefault="005E1119" w:rsidP="005F38A3">
            <w:pPr>
              <w:jc w:val="right"/>
              <w:rPr>
                <w:sz w:val="16"/>
                <w:szCs w:val="16"/>
                <w:lang w:val="sl-SI"/>
              </w:rPr>
            </w:pPr>
          </w:p>
        </w:tc>
        <w:tc>
          <w:tcPr>
            <w:tcW w:w="1134" w:type="dxa"/>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r w:rsidRPr="005E1119">
              <w:rPr>
                <w:sz w:val="16"/>
                <w:szCs w:val="16"/>
                <w:lang w:val="sl-SI"/>
              </w:rPr>
              <w:t>0,00</w:t>
            </w:r>
          </w:p>
        </w:tc>
        <w:tc>
          <w:tcPr>
            <w:tcW w:w="1134" w:type="dxa"/>
            <w:shd w:val="clear" w:color="auto" w:fill="auto"/>
          </w:tcPr>
          <w:p w:rsidR="006C7003" w:rsidRPr="005E1119" w:rsidRDefault="005E1119" w:rsidP="005F38A3">
            <w:pPr>
              <w:jc w:val="right"/>
              <w:rPr>
                <w:sz w:val="16"/>
                <w:szCs w:val="16"/>
                <w:lang w:val="sl-SI"/>
              </w:rPr>
            </w:pPr>
          </w:p>
        </w:tc>
        <w:tc>
          <w:tcPr>
            <w:tcW w:w="1134" w:type="dxa"/>
            <w:shd w:val="clear" w:color="auto" w:fill="auto"/>
          </w:tcPr>
          <w:p w:rsidR="006C7003" w:rsidRPr="005E1119" w:rsidRDefault="005E1119" w:rsidP="005F38A3">
            <w:pPr>
              <w:jc w:val="right"/>
              <w:rPr>
                <w:sz w:val="16"/>
                <w:szCs w:val="16"/>
                <w:lang w:val="sl-SI"/>
              </w:rPr>
            </w:pPr>
          </w:p>
        </w:tc>
      </w:tr>
    </w:tbl>
    <w:p w:rsidR="006C7003" w:rsidRPr="005E1119" w:rsidRDefault="005E1119" w:rsidP="009E5F53">
      <w:pPr>
        <w:rPr>
          <w:lang w:val="sl-SI"/>
        </w:rPr>
      </w:pPr>
    </w:p>
    <w:p w:rsidR="00D44E02" w:rsidRPr="005E1119" w:rsidRDefault="005E1119" w:rsidP="009E5F53">
      <w:pPr>
        <w:rPr>
          <w:lang w:val="sl-SI"/>
        </w:rPr>
      </w:pPr>
    </w:p>
    <w:p w:rsidR="00D16487" w:rsidRPr="005E1119" w:rsidRDefault="005E1119" w:rsidP="00050AA9">
      <w:pPr>
        <w:rPr>
          <w:lang w:val="sl-SI"/>
        </w:rPr>
      </w:pPr>
      <w:r w:rsidRPr="005E1119">
        <w:rPr>
          <w:lang w:val="sl-SI"/>
        </w:rPr>
        <w:br w:type="page"/>
      </w:r>
    </w:p>
    <w:p w:rsidR="00F92552" w:rsidRPr="005E1119" w:rsidRDefault="005E1119" w:rsidP="002B24C2">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ED5156" w:rsidRPr="005E1119" w:rsidRDefault="005E1119" w:rsidP="009A5A02">
            <w:pPr>
              <w:rPr>
                <w:sz w:val="20"/>
                <w:szCs w:val="20"/>
                <w:lang w:val="sl-SI"/>
              </w:rPr>
            </w:pPr>
            <w:r w:rsidRPr="005E1119">
              <w:rPr>
                <w:lang w:val="sl-SI"/>
              </w:rPr>
              <w:br w:type="page"/>
            </w: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10</w:t>
            </w:r>
            <w:r w:rsidRPr="005E1119">
              <w:rPr>
                <w:sz w:val="20"/>
                <w:szCs w:val="20"/>
                <w:lang w:val="sl-SI"/>
              </w:rPr>
              <w:t xml:space="preserve"> - </w:t>
            </w:r>
            <w:r w:rsidRPr="005E1119">
              <w:rPr>
                <w:sz w:val="20"/>
                <w:szCs w:val="20"/>
                <w:lang w:val="sl-SI"/>
              </w:rPr>
              <w:t>Znanje, spretnosti in vseživljenjsko učenje za boljšo zaposljivost</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 xml:space="preserve">10a - </w:t>
            </w:r>
            <w:r w:rsidRPr="005E1119">
              <w:rPr>
                <w:sz w:val="20"/>
                <w:szCs w:val="20"/>
                <w:lang w:val="sl-SI"/>
              </w:rPr>
              <w:t xml:space="preserve">Vlaganje v izobraževanje, usposabljanje in poklicno usposabljanje za </w:t>
            </w:r>
            <w:r w:rsidRPr="005E1119">
              <w:rPr>
                <w:sz w:val="20"/>
                <w:szCs w:val="20"/>
                <w:lang w:val="sl-SI"/>
              </w:rPr>
              <w:t>spretnosti in vseživljenjsko učenje z razvojem infrastrukture za izobraževanje in usposabljanje in izobraževanje.</w:t>
            </w:r>
          </w:p>
        </w:tc>
      </w:tr>
      <w:tr w:rsidR="00CD6D79" w:rsidRPr="005E1119" w:rsidTr="009A5A02">
        <w:tc>
          <w:tcPr>
            <w:tcW w:w="2830" w:type="dxa"/>
            <w:shd w:val="clear" w:color="auto" w:fill="auto"/>
          </w:tcPr>
          <w:p w:rsidR="00ED5156"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ED5156" w:rsidRPr="005E1119" w:rsidRDefault="005E1119" w:rsidP="009A5A02">
            <w:pPr>
              <w:rPr>
                <w:sz w:val="20"/>
                <w:szCs w:val="20"/>
                <w:lang w:val="sl-SI"/>
              </w:rPr>
            </w:pPr>
            <w:r w:rsidRPr="005E1119">
              <w:rPr>
                <w:sz w:val="20"/>
                <w:szCs w:val="20"/>
                <w:lang w:val="sl-SI"/>
              </w:rPr>
              <w:t>1 - Izboljšanje kompetenc in dosežkov mladih in večja usposobljenost izobraževalcev preko večje uporabe sodobne IKT pri poučevan</w:t>
            </w:r>
            <w:r w:rsidRPr="005E1119">
              <w:rPr>
                <w:sz w:val="20"/>
                <w:szCs w:val="20"/>
                <w:lang w:val="sl-SI"/>
              </w:rPr>
              <w:t>ju in učenju</w:t>
            </w:r>
          </w:p>
        </w:tc>
      </w:tr>
    </w:tbl>
    <w:p w:rsidR="006337E4" w:rsidRPr="005E1119" w:rsidRDefault="005E1119" w:rsidP="006337E4">
      <w:pPr>
        <w:rPr>
          <w:lang w:val="sl-SI"/>
        </w:rPr>
      </w:pPr>
    </w:p>
    <w:p w:rsidR="006337E4" w:rsidRPr="005E1119" w:rsidRDefault="005E1119" w:rsidP="006337E4">
      <w:pPr>
        <w:rPr>
          <w:lang w:val="sl-SI"/>
        </w:rPr>
      </w:pPr>
      <w:r w:rsidRPr="005E1119">
        <w:rPr>
          <w:lang w:val="sl-SI"/>
        </w:rPr>
        <w:t>Preglednica 1: Kazalniki rezultatov za ESRR in Kohezijski sklad (glede na prednostno os in posebni cilj); uporablja se tudi za prednostno os tehnične pomoči</w:t>
      </w:r>
    </w:p>
    <w:p w:rsidR="00DD07E5" w:rsidRPr="005E1119" w:rsidRDefault="005E1119" w:rsidP="006337E4">
      <w:pPr>
        <w:rPr>
          <w:lang w:val="sl-SI"/>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Merska enota</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Kategorija regije</w:t>
            </w:r>
          </w:p>
        </w:tc>
        <w:tc>
          <w:tcPr>
            <w:tcW w:w="1276" w:type="dxa"/>
            <w:shd w:val="clear" w:color="auto" w:fill="auto"/>
          </w:tcPr>
          <w:p w:rsidR="00411338" w:rsidRPr="005E1119" w:rsidRDefault="005E1119" w:rsidP="00B63B5D">
            <w:pPr>
              <w:rPr>
                <w:sz w:val="16"/>
                <w:szCs w:val="16"/>
                <w:lang w:val="sl-SI"/>
              </w:rPr>
            </w:pPr>
            <w:r w:rsidRPr="005E1119">
              <w:rPr>
                <w:sz w:val="16"/>
                <w:szCs w:val="16"/>
                <w:lang w:val="sl-SI"/>
              </w:rPr>
              <w:t>Izhodiščna vrednost</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Izhodiščno leto</w:t>
            </w:r>
          </w:p>
        </w:tc>
        <w:tc>
          <w:tcPr>
            <w:tcW w:w="1275" w:type="dxa"/>
            <w:shd w:val="clear" w:color="auto" w:fill="auto"/>
          </w:tcPr>
          <w:p w:rsidR="00411338" w:rsidRPr="005E1119" w:rsidRDefault="005E1119" w:rsidP="00B63B5D">
            <w:pPr>
              <w:rPr>
                <w:sz w:val="16"/>
                <w:szCs w:val="16"/>
                <w:lang w:val="sl-SI"/>
              </w:rPr>
            </w:pPr>
            <w:r w:rsidRPr="005E1119">
              <w:rPr>
                <w:sz w:val="16"/>
                <w:szCs w:val="16"/>
                <w:lang w:val="sl-SI"/>
              </w:rPr>
              <w:t>Ciljna vrednost za leto 2023</w:t>
            </w:r>
          </w:p>
        </w:tc>
        <w:tc>
          <w:tcPr>
            <w:tcW w:w="1276" w:type="dxa"/>
            <w:shd w:val="clear" w:color="auto" w:fill="auto"/>
          </w:tcPr>
          <w:p w:rsidR="00411338" w:rsidRPr="005E1119" w:rsidRDefault="005E1119" w:rsidP="00411338">
            <w:pPr>
              <w:jc w:val="center"/>
              <w:rPr>
                <w:sz w:val="16"/>
                <w:szCs w:val="16"/>
                <w:lang w:val="sl-SI"/>
              </w:rPr>
            </w:pPr>
            <w:r w:rsidRPr="005E1119">
              <w:rPr>
                <w:sz w:val="16"/>
                <w:szCs w:val="16"/>
                <w:lang w:val="sl-SI"/>
              </w:rPr>
              <w:t>2016 Skupaj</w:t>
            </w:r>
          </w:p>
        </w:tc>
        <w:tc>
          <w:tcPr>
            <w:tcW w:w="1134" w:type="dxa"/>
            <w:shd w:val="clear" w:color="auto" w:fill="auto"/>
          </w:tcPr>
          <w:p w:rsidR="00411338" w:rsidRPr="005E1119" w:rsidRDefault="005E1119" w:rsidP="00411338">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835" w:type="dxa"/>
            <w:shd w:val="clear" w:color="auto" w:fill="auto"/>
          </w:tcPr>
          <w:p w:rsidR="00411338" w:rsidRPr="005E1119" w:rsidRDefault="005E1119" w:rsidP="00B63B5D">
            <w:pPr>
              <w:jc w:val="center"/>
              <w:rPr>
                <w:sz w:val="16"/>
                <w:szCs w:val="16"/>
                <w:lang w:val="sl-SI"/>
              </w:rPr>
            </w:pPr>
            <w:r w:rsidRPr="005E1119">
              <w:rPr>
                <w:sz w:val="16"/>
                <w:szCs w:val="16"/>
                <w:lang w:val="sl-SI"/>
              </w:rPr>
              <w:t>Pripombe</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OŠ, ki pri pouku več kot 25% uporabljajo IKT</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Manj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55,00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Ukrepi v okviru prednostne naložbe se v letu 2015 še niso izvajali, </w:t>
            </w:r>
            <w:r w:rsidRPr="005E1119">
              <w:rPr>
                <w:sz w:val="16"/>
                <w:szCs w:val="16"/>
                <w:lang w:val="sl-SI"/>
              </w:rPr>
              <w:t>zato niso vplivali na dosežene kazalnike rezultatov.</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OŠ, ki pri pouku več kot 25% uporabljajo IKT</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Bolj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40,00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55,00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Ukrepi v okviru prednostne naložbe se v letu 2015 še niso izvajali, zato niso vplivali na </w:t>
            </w:r>
            <w:r w:rsidRPr="005E1119">
              <w:rPr>
                <w:sz w:val="16"/>
                <w:szCs w:val="16"/>
                <w:lang w:val="sl-SI"/>
              </w:rPr>
              <w:t>dosežene kazalnike rezultatov.</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SŠ, ki pri pouku, več kot 25% uporabljajo IKT</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Manj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51,00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65,00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 xml:space="preserve">Ukrepi v okviru prednostne naložbe se v letu 2015 še niso izvajali, zato niso vplivali na dosežene kazalnike </w:t>
            </w:r>
            <w:r w:rsidRPr="005E1119">
              <w:rPr>
                <w:sz w:val="16"/>
                <w:szCs w:val="16"/>
                <w:lang w:val="sl-SI"/>
              </w:rPr>
              <w:t>rezultatov.</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SŠ, ki pri pouku, več kot 25% uporabljajo IKT</w:t>
            </w:r>
          </w:p>
        </w:tc>
        <w:tc>
          <w:tcPr>
            <w:tcW w:w="1417" w:type="dxa"/>
            <w:shd w:val="clear" w:color="auto" w:fill="auto"/>
          </w:tcPr>
          <w:p w:rsidR="00411338" w:rsidRPr="005E1119" w:rsidRDefault="005E1119" w:rsidP="00B63B5D">
            <w:pPr>
              <w:rPr>
                <w:sz w:val="16"/>
                <w:szCs w:val="16"/>
                <w:lang w:val="sl-SI"/>
              </w:rPr>
            </w:pPr>
            <w:r w:rsidRPr="005E1119">
              <w:rPr>
                <w:sz w:val="16"/>
                <w:szCs w:val="16"/>
                <w:lang w:val="sl-SI"/>
              </w:rPr>
              <w:t>%</w:t>
            </w:r>
          </w:p>
        </w:tc>
        <w:tc>
          <w:tcPr>
            <w:tcW w:w="1701" w:type="dxa"/>
            <w:shd w:val="clear" w:color="auto" w:fill="auto"/>
          </w:tcPr>
          <w:p w:rsidR="00411338" w:rsidRPr="005E1119" w:rsidRDefault="005E1119" w:rsidP="00B63B5D">
            <w:pPr>
              <w:rPr>
                <w:sz w:val="16"/>
                <w:szCs w:val="16"/>
                <w:lang w:val="sl-SI"/>
              </w:rPr>
            </w:pPr>
            <w:r w:rsidRPr="005E1119">
              <w:rPr>
                <w:sz w:val="16"/>
                <w:szCs w:val="16"/>
                <w:lang w:val="sl-SI"/>
              </w:rPr>
              <w:t>Bolj razvite</w:t>
            </w: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51,00</w:t>
            </w:r>
          </w:p>
        </w:tc>
        <w:tc>
          <w:tcPr>
            <w:tcW w:w="851" w:type="dxa"/>
            <w:shd w:val="clear" w:color="auto" w:fill="auto"/>
          </w:tcPr>
          <w:p w:rsidR="00411338" w:rsidRPr="005E1119" w:rsidRDefault="005E1119" w:rsidP="00B63B5D">
            <w:pPr>
              <w:rPr>
                <w:sz w:val="16"/>
                <w:szCs w:val="16"/>
                <w:lang w:val="sl-SI"/>
              </w:rPr>
            </w:pPr>
            <w:r w:rsidRPr="005E1119">
              <w:rPr>
                <w:sz w:val="16"/>
                <w:szCs w:val="16"/>
                <w:lang w:val="sl-SI"/>
              </w:rPr>
              <w:t>2014</w:t>
            </w:r>
          </w:p>
        </w:tc>
        <w:tc>
          <w:tcPr>
            <w:tcW w:w="1275" w:type="dxa"/>
            <w:shd w:val="clear" w:color="auto" w:fill="auto"/>
          </w:tcPr>
          <w:p w:rsidR="00411338" w:rsidRPr="005E1119" w:rsidRDefault="005E1119" w:rsidP="00B63B5D">
            <w:pPr>
              <w:jc w:val="right"/>
              <w:rPr>
                <w:sz w:val="16"/>
                <w:szCs w:val="16"/>
                <w:lang w:val="sl-SI"/>
              </w:rPr>
            </w:pPr>
            <w:r w:rsidRPr="005E1119">
              <w:rPr>
                <w:sz w:val="16"/>
                <w:szCs w:val="16"/>
                <w:lang w:val="sl-SI"/>
              </w:rPr>
              <w:t>65,00</w:t>
            </w:r>
          </w:p>
        </w:tc>
        <w:tc>
          <w:tcPr>
            <w:tcW w:w="1276" w:type="dxa"/>
            <w:shd w:val="clear" w:color="auto" w:fill="auto"/>
          </w:tcPr>
          <w:p w:rsidR="00411338" w:rsidRPr="005E1119" w:rsidRDefault="005E1119" w:rsidP="00411338">
            <w:pPr>
              <w:jc w:val="right"/>
              <w:rPr>
                <w:sz w:val="16"/>
                <w:szCs w:val="16"/>
                <w:lang w:val="sl-SI"/>
              </w:rPr>
            </w:pPr>
            <w:r w:rsidRPr="005E1119">
              <w:rPr>
                <w:sz w:val="16"/>
                <w:szCs w:val="16"/>
                <w:lang w:val="sl-SI"/>
              </w:rPr>
              <w:t>0,00</w:t>
            </w:r>
          </w:p>
        </w:tc>
        <w:tc>
          <w:tcPr>
            <w:tcW w:w="1134" w:type="dxa"/>
            <w:shd w:val="clear" w:color="auto" w:fill="auto"/>
          </w:tcPr>
          <w:p w:rsidR="00411338" w:rsidRPr="005E1119" w:rsidRDefault="005E1119" w:rsidP="00411338">
            <w:pPr>
              <w:jc w:val="right"/>
              <w:rPr>
                <w:sz w:val="16"/>
                <w:szCs w:val="16"/>
                <w:lang w:val="sl-SI"/>
              </w:rPr>
            </w:pPr>
          </w:p>
        </w:tc>
        <w:tc>
          <w:tcPr>
            <w:tcW w:w="2835" w:type="dxa"/>
            <w:shd w:val="clear" w:color="auto" w:fill="auto"/>
          </w:tcPr>
          <w:p w:rsidR="00411338" w:rsidRPr="005E1119" w:rsidRDefault="005E1119" w:rsidP="00B63B5D">
            <w:pPr>
              <w:rPr>
                <w:sz w:val="16"/>
                <w:szCs w:val="16"/>
                <w:lang w:val="sl-SI"/>
              </w:rPr>
            </w:pPr>
            <w:r w:rsidRPr="005E1119">
              <w:rPr>
                <w:sz w:val="16"/>
                <w:szCs w:val="16"/>
                <w:lang w:val="sl-SI"/>
              </w:rPr>
              <w:t>Ukrepi v okviru prednostne naložbe se v letu 2015 še niso izvajali, zato niso vplivali na dosežene kazalnike rezultatov.</w:t>
            </w:r>
          </w:p>
        </w:tc>
      </w:tr>
    </w:tbl>
    <w:p w:rsidR="00411338" w:rsidRPr="005E1119" w:rsidRDefault="005E1119" w:rsidP="0041133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Identifikator</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Kazalnik</w:t>
            </w:r>
          </w:p>
        </w:tc>
        <w:tc>
          <w:tcPr>
            <w:tcW w:w="1276" w:type="dxa"/>
          </w:tcPr>
          <w:p w:rsidR="00411338" w:rsidRPr="005E1119" w:rsidRDefault="005E1119" w:rsidP="00411338">
            <w:pPr>
              <w:jc w:val="center"/>
              <w:rPr>
                <w:sz w:val="16"/>
                <w:szCs w:val="16"/>
                <w:lang w:val="sl-SI"/>
              </w:rPr>
            </w:pPr>
            <w:r w:rsidRPr="005E1119">
              <w:rPr>
                <w:sz w:val="16"/>
                <w:szCs w:val="16"/>
                <w:lang w:val="sl-SI"/>
              </w:rPr>
              <w:t>2015 Skupaj</w:t>
            </w:r>
          </w:p>
        </w:tc>
        <w:tc>
          <w:tcPr>
            <w:tcW w:w="1276" w:type="dxa"/>
          </w:tcPr>
          <w:p w:rsidR="00411338" w:rsidRPr="005E1119" w:rsidRDefault="005E1119" w:rsidP="00411338">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411338" w:rsidRPr="005E1119" w:rsidRDefault="005E1119" w:rsidP="00B63B5D">
            <w:pPr>
              <w:jc w:val="center"/>
              <w:rPr>
                <w:sz w:val="16"/>
                <w:szCs w:val="16"/>
                <w:lang w:val="sl-SI"/>
              </w:rPr>
            </w:pPr>
            <w:r w:rsidRPr="005E1119">
              <w:rPr>
                <w:sz w:val="16"/>
                <w:szCs w:val="16"/>
                <w:lang w:val="sl-SI"/>
              </w:rPr>
              <w:t>2014 Skupaj</w:t>
            </w:r>
          </w:p>
        </w:tc>
        <w:tc>
          <w:tcPr>
            <w:tcW w:w="1134" w:type="dxa"/>
            <w:shd w:val="clear" w:color="auto" w:fill="auto"/>
          </w:tcPr>
          <w:p w:rsidR="00411338" w:rsidRPr="005E1119" w:rsidRDefault="005E1119" w:rsidP="00B63B5D">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OŠ, ki pri pouku več kot 25% uporabljajo IKT</w:t>
            </w:r>
          </w:p>
        </w:tc>
        <w:tc>
          <w:tcPr>
            <w:tcW w:w="1276" w:type="dxa"/>
          </w:tcPr>
          <w:p w:rsidR="00411338" w:rsidRPr="005E1119" w:rsidRDefault="005E1119" w:rsidP="00411338">
            <w:pPr>
              <w:jc w:val="right"/>
              <w:rPr>
                <w:sz w:val="16"/>
                <w:szCs w:val="16"/>
                <w:lang w:val="sl-SI"/>
              </w:rPr>
            </w:pPr>
            <w:r w:rsidRPr="005E1119">
              <w:rPr>
                <w:sz w:val="16"/>
                <w:szCs w:val="16"/>
                <w:lang w:val="sl-SI"/>
              </w:rPr>
              <w:t>40,00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40,00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10.19</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OŠ, ki pri pouku več kot 25% uporabljajo IKT</w:t>
            </w:r>
          </w:p>
        </w:tc>
        <w:tc>
          <w:tcPr>
            <w:tcW w:w="1276" w:type="dxa"/>
          </w:tcPr>
          <w:p w:rsidR="00411338" w:rsidRPr="005E1119" w:rsidRDefault="005E1119" w:rsidP="00411338">
            <w:pPr>
              <w:jc w:val="right"/>
              <w:rPr>
                <w:sz w:val="16"/>
                <w:szCs w:val="16"/>
                <w:lang w:val="sl-SI"/>
              </w:rPr>
            </w:pPr>
            <w:r w:rsidRPr="005E1119">
              <w:rPr>
                <w:sz w:val="16"/>
                <w:szCs w:val="16"/>
                <w:lang w:val="sl-SI"/>
              </w:rPr>
              <w:t>40,00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40,00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 xml:space="preserve">Delež </w:t>
            </w:r>
            <w:r w:rsidRPr="005E1119">
              <w:rPr>
                <w:sz w:val="16"/>
                <w:szCs w:val="16"/>
                <w:lang w:val="sl-SI"/>
              </w:rPr>
              <w:t>učiteljev v SŠ, ki pri pouku, več kot 25% uporabljajo IKT</w:t>
            </w:r>
          </w:p>
        </w:tc>
        <w:tc>
          <w:tcPr>
            <w:tcW w:w="1276" w:type="dxa"/>
          </w:tcPr>
          <w:p w:rsidR="00411338" w:rsidRPr="005E1119" w:rsidRDefault="005E1119" w:rsidP="00411338">
            <w:pPr>
              <w:jc w:val="right"/>
              <w:rPr>
                <w:sz w:val="16"/>
                <w:szCs w:val="16"/>
                <w:lang w:val="sl-SI"/>
              </w:rPr>
            </w:pPr>
            <w:r w:rsidRPr="005E1119">
              <w:rPr>
                <w:sz w:val="16"/>
                <w:szCs w:val="16"/>
                <w:lang w:val="sl-SI"/>
              </w:rPr>
              <w:t>51,00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51,00</w:t>
            </w:r>
          </w:p>
        </w:tc>
        <w:tc>
          <w:tcPr>
            <w:tcW w:w="1134" w:type="dxa"/>
            <w:shd w:val="clear" w:color="auto" w:fill="auto"/>
          </w:tcPr>
          <w:p w:rsidR="00411338" w:rsidRPr="005E1119" w:rsidRDefault="005E1119" w:rsidP="00B63B5D">
            <w:pPr>
              <w:jc w:val="right"/>
              <w:rPr>
                <w:sz w:val="16"/>
                <w:szCs w:val="16"/>
                <w:lang w:val="sl-SI"/>
              </w:rPr>
            </w:pPr>
          </w:p>
        </w:tc>
      </w:tr>
      <w:tr w:rsidR="00CD6D79" w:rsidRPr="005E1119" w:rsidTr="00CA5F41">
        <w:tc>
          <w:tcPr>
            <w:tcW w:w="737" w:type="dxa"/>
            <w:shd w:val="clear" w:color="auto" w:fill="auto"/>
          </w:tcPr>
          <w:p w:rsidR="00411338" w:rsidRPr="005E1119" w:rsidRDefault="005E1119" w:rsidP="00B63B5D">
            <w:pPr>
              <w:rPr>
                <w:sz w:val="16"/>
                <w:szCs w:val="16"/>
                <w:lang w:val="sl-SI"/>
              </w:rPr>
            </w:pPr>
            <w:r w:rsidRPr="005E1119">
              <w:rPr>
                <w:sz w:val="16"/>
                <w:szCs w:val="16"/>
                <w:lang w:val="sl-SI"/>
              </w:rPr>
              <w:t>10.20</w:t>
            </w:r>
          </w:p>
        </w:tc>
        <w:tc>
          <w:tcPr>
            <w:tcW w:w="2410" w:type="dxa"/>
            <w:shd w:val="clear" w:color="auto" w:fill="auto"/>
          </w:tcPr>
          <w:p w:rsidR="00411338" w:rsidRPr="005E1119" w:rsidRDefault="005E1119" w:rsidP="00B63B5D">
            <w:pPr>
              <w:rPr>
                <w:sz w:val="16"/>
                <w:szCs w:val="16"/>
                <w:lang w:val="sl-SI"/>
              </w:rPr>
            </w:pPr>
            <w:r w:rsidRPr="005E1119">
              <w:rPr>
                <w:sz w:val="16"/>
                <w:szCs w:val="16"/>
                <w:lang w:val="sl-SI"/>
              </w:rPr>
              <w:t>Delež učiteljev v SŠ, ki pri pouku, več kot 25% uporabljajo IKT</w:t>
            </w:r>
          </w:p>
        </w:tc>
        <w:tc>
          <w:tcPr>
            <w:tcW w:w="1276" w:type="dxa"/>
          </w:tcPr>
          <w:p w:rsidR="00411338" w:rsidRPr="005E1119" w:rsidRDefault="005E1119" w:rsidP="00411338">
            <w:pPr>
              <w:jc w:val="right"/>
              <w:rPr>
                <w:sz w:val="16"/>
                <w:szCs w:val="16"/>
                <w:lang w:val="sl-SI"/>
              </w:rPr>
            </w:pPr>
            <w:r w:rsidRPr="005E1119">
              <w:rPr>
                <w:sz w:val="16"/>
                <w:szCs w:val="16"/>
                <w:lang w:val="sl-SI"/>
              </w:rPr>
              <w:t>51,00</w:t>
            </w:r>
          </w:p>
        </w:tc>
        <w:tc>
          <w:tcPr>
            <w:tcW w:w="1276" w:type="dxa"/>
          </w:tcPr>
          <w:p w:rsidR="00411338" w:rsidRPr="005E1119" w:rsidRDefault="005E1119" w:rsidP="00411338">
            <w:pPr>
              <w:jc w:val="right"/>
              <w:rPr>
                <w:sz w:val="16"/>
                <w:szCs w:val="16"/>
                <w:lang w:val="sl-SI"/>
              </w:rPr>
            </w:pPr>
          </w:p>
        </w:tc>
        <w:tc>
          <w:tcPr>
            <w:tcW w:w="1276" w:type="dxa"/>
            <w:shd w:val="clear" w:color="auto" w:fill="auto"/>
          </w:tcPr>
          <w:p w:rsidR="00411338" w:rsidRPr="005E1119" w:rsidRDefault="005E1119" w:rsidP="00B63B5D">
            <w:pPr>
              <w:jc w:val="right"/>
              <w:rPr>
                <w:sz w:val="16"/>
                <w:szCs w:val="16"/>
                <w:lang w:val="sl-SI"/>
              </w:rPr>
            </w:pPr>
            <w:r w:rsidRPr="005E1119">
              <w:rPr>
                <w:sz w:val="16"/>
                <w:szCs w:val="16"/>
                <w:lang w:val="sl-SI"/>
              </w:rPr>
              <w:t>51,00</w:t>
            </w:r>
          </w:p>
        </w:tc>
        <w:tc>
          <w:tcPr>
            <w:tcW w:w="1134" w:type="dxa"/>
            <w:shd w:val="clear" w:color="auto" w:fill="auto"/>
          </w:tcPr>
          <w:p w:rsidR="00411338" w:rsidRPr="005E1119" w:rsidRDefault="005E1119" w:rsidP="00B63B5D">
            <w:pPr>
              <w:jc w:val="right"/>
              <w:rPr>
                <w:sz w:val="16"/>
                <w:szCs w:val="16"/>
                <w:lang w:val="sl-SI"/>
              </w:rPr>
            </w:pPr>
          </w:p>
        </w:tc>
      </w:tr>
    </w:tbl>
    <w:p w:rsidR="00070A65" w:rsidRPr="005E1119" w:rsidRDefault="005E1119" w:rsidP="006337E4">
      <w:pPr>
        <w:rPr>
          <w:lang w:val="sl-SI"/>
        </w:rPr>
      </w:pPr>
    </w:p>
    <w:p w:rsidR="00ED5156" w:rsidRPr="005E1119" w:rsidRDefault="005E1119" w:rsidP="00E83D24">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10 - Znanje, spretnosti in vseživljenjsko učenje za boljšo zaposljivost</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10iii - Izboljšanje enakega dostopa do vseživljenjskega učenja za vse starostne skupine pri formalnih, neformalnih in priložnostnih oblikah učenja, posodobitev znanja, spretnosti in kompetenc delovne sile ter spodbujanje prožnih oblik uč</w:t>
            </w:r>
            <w:r w:rsidRPr="005E1119">
              <w:rPr>
                <w:sz w:val="20"/>
                <w:szCs w:val="20"/>
                <w:lang w:val="sl-SI"/>
              </w:rPr>
              <w:t>enja, tudi s poklicnim svetovanjem in potrjevanjem pridobljenih kompetenc</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 xml:space="preserve">Preglednica 2A : Skupni kazalniki rezultatov za ESS (glede na prednostno os, prednostno naložbo in kategorijo regije). Podatki o vseh skupnih kazalnikih rezultatov ESS (s ciljnimi </w:t>
      </w:r>
      <w:r w:rsidRPr="005E1119">
        <w:rPr>
          <w:lang w:val="sl-SI"/>
        </w:rPr>
        <w:t>vrednostmi in brez njih) se sporočijo razčlenjeni po spolu. Za 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w:t>
            </w:r>
            <w:r w:rsidRPr="005E1119">
              <w:rPr>
                <w:b/>
                <w:sz w:val="12"/>
                <w:szCs w:val="12"/>
                <w:lang w:val="sl-SI"/>
              </w:rPr>
              <w:t>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365,00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146,00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219,00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146,00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219,00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387,00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153,00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234,00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153,00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234,00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 xml:space="preserve">zaposlitve po </w:t>
            </w:r>
            <w:r w:rsidRPr="005E1119">
              <w:rPr>
                <w:sz w:val="12"/>
                <w:szCs w:val="12"/>
                <w:lang w:val="sl-SI"/>
              </w:rPr>
              <w:lastRenderedPageBreak/>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10 - Znanje, spretnosti in vseživljenjsko učenje za boljšo </w:t>
            </w:r>
            <w:r w:rsidRPr="005E1119">
              <w:rPr>
                <w:sz w:val="20"/>
                <w:szCs w:val="20"/>
                <w:lang w:val="sl-SI"/>
              </w:rPr>
              <w:t>zaposljivost</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10iii - Izboljšanje enakega dostopa do vseživljenjskega učenja za vse starostne skupine pri formalnih, neformalnih in priložnostnih oblikah učenja, posodobitev znanja, spretnosti in kompetenc delovne sile ter spodbujanje </w:t>
            </w:r>
            <w:r w:rsidRPr="005E1119">
              <w:rPr>
                <w:sz w:val="20"/>
                <w:szCs w:val="20"/>
                <w:lang w:val="sl-SI"/>
              </w:rPr>
              <w:t>prožnih oblik učenja, tudi s poklicnim svetovanjem in potrjevanjem pridobljenih kompetenc</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w:t>
            </w:r>
            <w:r w:rsidRPr="005E1119">
              <w:rPr>
                <w:b/>
                <w:sz w:val="10"/>
                <w:szCs w:val="10"/>
                <w:lang w:val="sl-SI"/>
              </w:rPr>
              <w:t>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program za pridobitev kompetenc</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program za pridobitev kompetenc</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starejših od 45 let, ki so uspešno zaključili program za pridobitev kompetenc</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starejših od 45 let, ki so uspešno zaključili program za pridobitev kompetenc</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izvedena svetovanja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75,00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izvedena svetovanja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75,00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zaposlenih, ki so uspešno zaključili usposabljanje,dokvalifikacijo </w:t>
            </w:r>
            <w:r w:rsidRPr="005E1119">
              <w:rPr>
                <w:sz w:val="10"/>
                <w:szCs w:val="10"/>
                <w:lang w:val="sl-SI"/>
              </w:rPr>
              <w:t>specializacijo, ali izvedli prekvalifikacije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zaposlenih, ki so uspešno zaključili usposabljanje,dokvalifikacijo specializacijo, ali izvedli prekvalifikacije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šol, ki so uspešno izvedle strategije prožnih oblik učenja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šol, ki so </w:t>
            </w:r>
            <w:r w:rsidRPr="005E1119">
              <w:rPr>
                <w:sz w:val="10"/>
                <w:szCs w:val="10"/>
                <w:lang w:val="sl-SI"/>
              </w:rPr>
              <w:lastRenderedPageBreak/>
              <w:t>uspešno izvedle strategije prožnih oblik učenja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lastRenderedPageBreak/>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w:t>
            </w:r>
            <w:r w:rsidRPr="005E1119">
              <w:rPr>
                <w:sz w:val="10"/>
                <w:szCs w:val="10"/>
                <w:lang w:val="sl-SI"/>
              </w:rPr>
              <w:lastRenderedPageBreak/>
              <w:t>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lastRenderedPageBreak/>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lastRenderedPageBreak/>
              <w:t>10.6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visokošolskih zavodov, ki so uspešno izvedli strategije prožnih oblik učenja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visokošolskih zavodov, ki so uspešno izvedli strategije prožnih oblik učenja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85,00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udeležencev, ki so </w:t>
            </w:r>
            <w:r w:rsidRPr="005E1119">
              <w:rPr>
                <w:sz w:val="10"/>
                <w:szCs w:val="10"/>
                <w:lang w:val="sl-SI"/>
              </w:rPr>
              <w:t>uspešno zaključili program za pridobitev kompetenc</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udeležencev, ki so uspešno zaključili program za pridobitev kompetenc</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starejših od 45 let, ki so uspešno zaključili program za pridobitev kompetenc</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starejših od 45 </w:t>
            </w:r>
            <w:r w:rsidRPr="005E1119">
              <w:rPr>
                <w:sz w:val="10"/>
                <w:szCs w:val="10"/>
                <w:lang w:val="sl-SI"/>
              </w:rPr>
              <w:t>let, ki so uspešno zaključili program za pridobitev kompetenc</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udeležencev, ki so uspešno zaključili  izvedena svetovanja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udeležencev, ki so uspešno zaključili  izvedena svetovanja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zaposlenih, ki so uspešno </w:t>
            </w:r>
            <w:r w:rsidRPr="005E1119">
              <w:rPr>
                <w:sz w:val="10"/>
                <w:szCs w:val="10"/>
                <w:lang w:val="sl-SI"/>
              </w:rPr>
              <w:t>zaključili usposabljanje,dokvalifikacijo specializacijo, ali izvedli prekvalifikacije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zaposlenih, ki so uspešno zaključili usposabljanje,dokvalifikacijo </w:t>
            </w:r>
            <w:r w:rsidRPr="005E1119">
              <w:rPr>
                <w:sz w:val="10"/>
                <w:szCs w:val="10"/>
                <w:lang w:val="sl-SI"/>
              </w:rPr>
              <w:t>specializacijo, ali izvedli prekvalifikacije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10.5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šol, ki so uspešno izvedle strategije prožnih oblik učenja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šol, ki so uspešno izvedle strategije prožnih oblik učenja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visokošolskih zavodov, ki so uspešno izvedli strategije prožnih oblik učenja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visokošolskih zavodov, ki so uspešno izvedli strategije prožnih oblik učenja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10 - Znanje, spretnosti in vseživljenjsko učenje za boljšo zaposljivost</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10iii - Izboljšanje enakega dostopa do vseživljenjskega učenja za vse starostne skupine pri formalnih, neformalnih in priložnostnih oblikah učenja, posodobitev znanja, spretnosti in kompetenc delovne sile ter spodbujanje prožnih oblik uč</w:t>
            </w:r>
            <w:r w:rsidRPr="005E1119">
              <w:rPr>
                <w:sz w:val="20"/>
                <w:szCs w:val="20"/>
                <w:lang w:val="sl-SI"/>
              </w:rPr>
              <w:t>enja, tudi s poklicnim svetovanjem in potrjevanjem pridobljenih kompetenc</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358,00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354,00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358,00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354,00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zaposleni, vključno </w:t>
            </w:r>
            <w:r w:rsidRPr="005E1119">
              <w:rPr>
                <w:sz w:val="12"/>
                <w:szCs w:val="12"/>
                <w:lang w:val="sl-SI"/>
              </w:rPr>
              <w:t>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3.639,00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3.639,00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1.539,00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2.100,00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424,00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399,00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424,00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399,00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749,00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457,00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749,00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292,00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457,00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w:t>
            </w:r>
            <w:r w:rsidRPr="005E1119">
              <w:rPr>
                <w:sz w:val="12"/>
                <w:szCs w:val="12"/>
                <w:lang w:val="sl-SI"/>
              </w:rPr>
              <w:t xml:space="preserve">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813,00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538,00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813,00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538,00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275,00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2.917,00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1.271,00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1.646,00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2.917,00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1.271,00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1.646,00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174,00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118,00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delovno aktivnih </w:t>
            </w:r>
            <w:r w:rsidRPr="005E1119">
              <w:rPr>
                <w:sz w:val="12"/>
                <w:szCs w:val="12"/>
                <w:lang w:val="sl-SI"/>
              </w:rPr>
              <w:t>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792,00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339,00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453,00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792,00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339,00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453,00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w:t>
            </w:r>
            <w:r w:rsidRPr="005E1119">
              <w:rPr>
                <w:sz w:val="12"/>
                <w:szCs w:val="12"/>
                <w:lang w:val="sl-SI"/>
              </w:rPr>
              <w:t>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182,00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73,00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1.899,00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987,00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912,00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1.899,00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987,00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912,00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22,00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podprtih mikro, malih in srednjih podjetij (vključno z </w:t>
            </w:r>
            <w:r w:rsidRPr="005E1119">
              <w:rPr>
                <w:sz w:val="12"/>
                <w:szCs w:val="12"/>
                <w:lang w:val="sl-SI"/>
              </w:rPr>
              <w:t>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8,00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2.785,00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1.776,00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2.785,00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1.776,00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259,00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233,00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632,00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262,00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370,00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632,00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262,00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370,00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w:t>
            </w:r>
            <w:r w:rsidRPr="005E1119">
              <w:rPr>
                <w:sz w:val="12"/>
                <w:szCs w:val="12"/>
                <w:lang w:val="sl-SI"/>
              </w:rPr>
              <w:t xml:space="preserve">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793,00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378,00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415,00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793,00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378,00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415,00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1.949,00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757,00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1.192,00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1.949,00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757,00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1.192,00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144,00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573,00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573,00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219,00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354,00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w:t>
            </w:r>
            <w:r w:rsidRPr="005E1119">
              <w:rPr>
                <w:sz w:val="12"/>
                <w:szCs w:val="12"/>
                <w:lang w:val="sl-SI"/>
              </w:rPr>
              <w:t>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126,00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56,00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975,00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620,00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975,00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355,00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620,00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ali </w:t>
            </w:r>
            <w:r w:rsidRPr="005E1119">
              <w:rPr>
                <w:sz w:val="12"/>
                <w:szCs w:val="12"/>
                <w:lang w:val="sl-SI"/>
              </w:rPr>
              <w:t>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w:t>
            </w:r>
            <w:r w:rsidRPr="005E1119">
              <w:rPr>
                <w:sz w:val="12"/>
                <w:szCs w:val="12"/>
                <w:lang w:val="sl-SI"/>
              </w:rPr>
              <w:t>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6.997,00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6.997,00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w:t>
            </w:r>
            <w:r w:rsidRPr="005E1119">
              <w:rPr>
                <w:sz w:val="10"/>
                <w:szCs w:val="10"/>
                <w:lang w:val="sl-SI"/>
              </w:rPr>
              <w:t xml:space="preserve">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w:t>
            </w:r>
            <w:r w:rsidRPr="005E1119">
              <w:rPr>
                <w:sz w:val="10"/>
                <w:szCs w:val="10"/>
                <w:lang w:val="sl-SI"/>
              </w:rPr>
              <w:t>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z višjo </w:t>
            </w:r>
            <w:r w:rsidRPr="005E1119">
              <w:rPr>
                <w:sz w:val="10"/>
                <w:szCs w:val="10"/>
                <w:lang w:val="sl-SI"/>
              </w:rPr>
              <w:t>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brez delovno aktivnih </w:t>
            </w:r>
            <w:r w:rsidRPr="005E1119">
              <w:rPr>
                <w:sz w:val="10"/>
                <w:szCs w:val="10"/>
                <w:lang w:val="sl-SI"/>
              </w:rPr>
              <w:t>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gospodinjstvu z enim odraslim članom </w:t>
            </w:r>
            <w:r w:rsidRPr="005E1119">
              <w:rPr>
                <w:sz w:val="10"/>
                <w:szCs w:val="10"/>
                <w:lang w:val="sl-SI"/>
              </w:rPr>
              <w:t>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 xml:space="preserve">Manj </w:t>
            </w:r>
            <w:r w:rsidRPr="005E1119">
              <w:rPr>
                <w:sz w:val="10"/>
                <w:szCs w:val="10"/>
                <w:lang w:val="sl-SI"/>
              </w:rPr>
              <w:t>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podjetij (vključno z zadrugami in podjetji </w:t>
            </w:r>
            <w:r w:rsidRPr="005E1119">
              <w:rPr>
                <w:sz w:val="10"/>
                <w:szCs w:val="10"/>
                <w:lang w:val="sl-SI"/>
              </w:rPr>
              <w:t>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w:t>
            </w:r>
            <w:r w:rsidRPr="005E1119">
              <w:rPr>
                <w:sz w:val="10"/>
                <w:szCs w:val="10"/>
                <w:lang w:val="sl-SI"/>
              </w:rPr>
              <w:t>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gospodinjstvih brez delovno </w:t>
            </w:r>
            <w:r w:rsidRPr="005E1119">
              <w:rPr>
                <w:sz w:val="10"/>
                <w:szCs w:val="10"/>
                <w:lang w:val="sl-SI"/>
              </w:rPr>
              <w:t>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migranti, udeleženci tujega rodu, </w:t>
            </w:r>
            <w:r w:rsidRPr="005E1119">
              <w:rPr>
                <w:sz w:val="10"/>
                <w:szCs w:val="10"/>
                <w:lang w:val="sl-SI"/>
              </w:rPr>
              <w:t>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brezdomci </w:t>
            </w:r>
            <w:r w:rsidRPr="005E1119">
              <w:rPr>
                <w:sz w:val="10"/>
                <w:szCs w:val="10"/>
                <w:lang w:val="sl-SI"/>
              </w:rPr>
              <w:t>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izvedejo socialni partnerji ali </w:t>
            </w:r>
            <w:r w:rsidRPr="005E1119">
              <w:rPr>
                <w:sz w:val="10"/>
                <w:szCs w:val="10"/>
                <w:lang w:val="sl-SI"/>
              </w:rPr>
              <w:t>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namenjenih javnim upravam ali javnim službam na nacionalni, </w:t>
            </w:r>
            <w:r w:rsidRPr="005E1119">
              <w:rPr>
                <w:sz w:val="10"/>
                <w:szCs w:val="10"/>
                <w:lang w:val="sl-SI"/>
              </w:rPr>
              <w:t>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 xml:space="preserve">Prednostna </w:t>
            </w:r>
            <w:r w:rsidRPr="005E1119">
              <w:rPr>
                <w:sz w:val="20"/>
                <w:szCs w:val="20"/>
                <w:lang w:val="sl-SI"/>
              </w:rPr>
              <w:t>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10 - Znanje, spretnosti in vseživljenjsko učenje za boljšo zaposljivost</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10iii - Izboljšanje enakega dostopa do vseživljenjskega učenja za vse starostne skupine pri formalnih, neformalnih in priložnostnih oblikah učenja, posodobitev z</w:t>
            </w:r>
            <w:r w:rsidRPr="005E1119">
              <w:rPr>
                <w:sz w:val="20"/>
                <w:szCs w:val="20"/>
                <w:lang w:val="sl-SI"/>
              </w:rPr>
              <w:t>nanja, spretnosti in kompetenc delovne sile ter spodbujanje prožnih oblik učenja, tudi s poklicnim svetovanjem in potrjevanjem pridobljenih kompetenc</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w:t>
            </w:r>
            <w:r w:rsidRPr="005E1119">
              <w:rPr>
                <w:sz w:val="10"/>
                <w:szCs w:val="10"/>
                <w:lang w:val="sl-SI"/>
              </w:rPr>
              <w:t>10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v programe usposabljanj, specializacij, dodatnih kvalifikacij in prekvalifikacij</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35.604,00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30,00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30,00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vzgojno izobraževalnih zavodov, vključenih v projekte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270,00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visokošolskih zavodov, vključenih v projekte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strokovnih delavcev, vključenih v programe za izboljšanje kakovosti in učinkovitosti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30.520,00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4.046,00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4.046,00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10.14</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vključenih v štipendijske sheme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3.053,00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358,00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0,12</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358,00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ki so vključeni v programe za pridobitev kompetenc</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25.740,00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2.665,00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2.665,00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starejših od 45 let, ki so  vključeni v  programe za pridobitev kompetenc</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18.020,00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1.838,00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1.838,00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v svetovalno dejavnost</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12.000,00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944,00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0,08</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944,00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v programe usposabljanj, specializacij, dodatnih kvalifikacij in prekvalifikacij</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23.736,00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22,00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22,00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vzgojno izobraževalnih zavodov, vključenih v projekte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240,00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visokošolskih zavodov, vključenih v projekte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55,00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10.13</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strokovnih delavcev, vključenih v programe za izboljšanje kakovosti in učinkovitosti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23.980,00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2.797,00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0,12</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2.797,00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10.14</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mladih vključenih v štipendijske sheme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1.377,00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215,00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0,16</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215,00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ki so vključeni v programe za pridobitev kompetenc</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17.160,00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1.719,00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1.719,00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starejših od 45 let, ki so  vključeni v  programe za pridobitev kompetenc</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12.010,00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1.365,00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0,11</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1.365,00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v svetovalno dejavnost</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1.044,00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0,13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1.044,00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lastRenderedPageBreak/>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v programe usposabljanj, specializacij, dodatnih kvalifikacij in prekvalifikacij</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vzgojno izobraževalnih zavodov, vključenih v projekte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visokošolskih zavodov, vključenih v projekte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strokovnih delavcev, vključenih v programe za izboljšanje </w:t>
            </w:r>
            <w:r w:rsidRPr="005E1119">
              <w:rPr>
                <w:sz w:val="10"/>
                <w:szCs w:val="10"/>
                <w:lang w:val="sl-SI"/>
              </w:rPr>
              <w:t>kakovosti in učinkovitosti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10.14</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mladih vključenih v štipendijske sheme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udeležencev, ki so vključeni v programe za </w:t>
            </w:r>
            <w:r w:rsidRPr="005E1119">
              <w:rPr>
                <w:sz w:val="10"/>
                <w:szCs w:val="10"/>
                <w:lang w:val="sl-SI"/>
              </w:rPr>
              <w:t>pridobitev kompetenc</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starejših od 45 let, ki so  vključeni v  programe za pridobitev kompetenc</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v svetovalno dejavnost</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v programe usposabljanj, specializacij, dodatnih kvalifikacij in prekvalifikacij</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vzgojno izobraževalnih zavodov, vključenih v projekte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 xml:space="preserve">Bolj </w:t>
            </w:r>
            <w:r w:rsidRPr="005E1119">
              <w:rPr>
                <w:sz w:val="10"/>
                <w:szCs w:val="10"/>
                <w:lang w:val="sl-SI"/>
              </w:rPr>
              <w:t>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visokošolskih zavodov, vključenih v projekte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10.13</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strokovnih delavcev, vključenih v programe za izboljšanje kakovosti in učinkovitosti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10.14</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mladih vključenih v štipendijske sheme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ki so vključeni v programe za pridobitev kompetenc</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starejših od 45 let, ki so  vključeni v  programe za pridobitev kompetenc</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v svetovalno dejavnost</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6245D8">
            <w:pPr>
              <w:jc w:val="right"/>
              <w:rPr>
                <w:sz w:val="10"/>
                <w:szCs w:val="10"/>
                <w:lang w:val="sl-SI"/>
              </w:rPr>
            </w:pPr>
            <w:r w:rsidRPr="005E1119">
              <w:rPr>
                <w:sz w:val="10"/>
                <w:szCs w:val="10"/>
                <w:lang w:val="sl-SI"/>
              </w:rPr>
              <w:t>0,00</w:t>
            </w: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r w:rsidRPr="005E1119">
              <w:rPr>
                <w:sz w:val="10"/>
                <w:szCs w:val="10"/>
                <w:lang w:val="sl-SI"/>
              </w:rPr>
              <w:t>0,00</w:t>
            </w: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10 - Znanje, </w:t>
            </w:r>
            <w:r w:rsidRPr="005E1119">
              <w:rPr>
                <w:sz w:val="20"/>
                <w:szCs w:val="20"/>
                <w:lang w:val="sl-SI"/>
              </w:rPr>
              <w:t>spretnosti in vseživljenjsko učenje za boljšo zaposljivost</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10iv - Izboljšanje relevantnosti izobraževalnih sistemov in sistemov usposabljanja za trg dela, olajšanje prehoda iz izobraževanja v zaposlitev ter krepitev sistemov poklicnega </w:t>
            </w:r>
            <w:r w:rsidRPr="005E1119">
              <w:rPr>
                <w:sz w:val="20"/>
                <w:szCs w:val="20"/>
                <w:lang w:val="sl-SI"/>
              </w:rPr>
              <w:t>izobraževanja in usposabljanja in njihove kakovosti, tudi z mehanizmi za napovedovanje potreb po spretnostih, prilagoditvijo učnih načrtov ter vzpostavitvijo in razvojem sistemov za učenje na delovnem mestu, vključno z dualnimi učnimi sistemi in vajeniškim</w:t>
            </w:r>
            <w:r w:rsidRPr="005E1119">
              <w:rPr>
                <w:sz w:val="20"/>
                <w:szCs w:val="20"/>
                <w:lang w:val="sl-SI"/>
              </w:rPr>
              <w:t>i programi</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 xml:space="preserve">Preglednica 2A : Skupni kazalniki rezultatov za ESS (glede na prednostno os, prednostno naložbo in kategorijo regije). Podatki o vseh skupnih kazalnikih rezultatov ESS (s ciljnimi vrednostmi in brez njih) se sporočijo razčlenjeni po spolu. Za </w:t>
      </w:r>
      <w:r w:rsidRPr="005E1119">
        <w:rPr>
          <w:lang w:val="sl-SI"/>
        </w:rPr>
        <w:t>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 xml:space="preserve">Merska enota izhodiščne in ciljne </w:t>
            </w:r>
            <w:r w:rsidRPr="005E1119">
              <w:rPr>
                <w:b/>
                <w:sz w:val="12"/>
                <w:szCs w:val="12"/>
                <w:lang w:val="sl-SI"/>
              </w:rPr>
              <w:t>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zaključku </w:t>
            </w:r>
            <w:r w:rsidRPr="005E1119">
              <w:rPr>
                <w:sz w:val="12"/>
                <w:szCs w:val="12"/>
                <w:lang w:val="sl-SI"/>
              </w:rPr>
              <w:lastRenderedPageBreak/>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w:t>
            </w:r>
            <w:r w:rsidRPr="005E1119">
              <w:rPr>
                <w:sz w:val="12"/>
                <w:szCs w:val="12"/>
                <w:lang w:val="sl-SI"/>
              </w:rPr>
              <w:t>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 xml:space="preserve">mesecev po zaključku </w:t>
            </w:r>
            <w:r w:rsidRPr="005E1119">
              <w:rPr>
                <w:sz w:val="12"/>
                <w:szCs w:val="12"/>
                <w:lang w:val="sl-SI"/>
              </w:rPr>
              <w:lastRenderedPageBreak/>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10 - Znanje, spretnosti in vseživljenjsko učenje za boljšo </w:t>
            </w:r>
            <w:r w:rsidRPr="005E1119">
              <w:rPr>
                <w:sz w:val="20"/>
                <w:szCs w:val="20"/>
                <w:lang w:val="sl-SI"/>
              </w:rPr>
              <w:t>zaposljivost</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10iv - Izboljšanje relevantnosti izobraževalnih sistemov in sistemov usposabljanja za trg dela, olajšanje prehoda iz izobraževanja v zaposlitev ter krepitev sistemov poklicnega izobraževanja in usposabljanja in njihove kako</w:t>
            </w:r>
            <w:r w:rsidRPr="005E1119">
              <w:rPr>
                <w:sz w:val="20"/>
                <w:szCs w:val="20"/>
                <w:lang w:val="sl-SI"/>
              </w:rPr>
              <w:t>vosti, tudi z mehanizmi za napovedovanje potreb po spretnostih, prilagoditvijo učnih načrtov ter vzpostavitvijo in razvojem sistemov za učenje na delovnem mestu, vključno z dualnimi učnimi sistemi in vajeniškimi programi</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w:t>
      </w:r>
      <w:r w:rsidRPr="005E1119">
        <w:rPr>
          <w:lang w:val="sl-SI"/>
        </w:rPr>
        <w: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w:t>
            </w:r>
            <w:r w:rsidRPr="005E1119">
              <w:rPr>
                <w:b/>
                <w:sz w:val="10"/>
                <w:szCs w:val="10"/>
                <w:lang w:val="sl-SI"/>
              </w:rPr>
              <w:t xml:space="preserve">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šol, ki so uspešno uvedle razllične modele poklicnega izobraževanja in usposabljanja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šol, ki so uspešno uvedle razllične modele poklicnega izobraževanja in usposabljanja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mentorjev v podjetjih in strokovnih delavcev, ki so uspešno zaključili usposabljanja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10.16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mentorjev v podjetjih in strokovnih delavcev, ki so uspešno zaključili usposabljanja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10.15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šol, ki so uspešno </w:t>
            </w:r>
            <w:r w:rsidRPr="005E1119">
              <w:rPr>
                <w:sz w:val="10"/>
                <w:szCs w:val="10"/>
                <w:lang w:val="sl-SI"/>
              </w:rPr>
              <w:t>uvedle razllične modele poklicnega izobraževanja in usposabljanja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10.15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šol, ki so uspešno uvedle razllične modele poklicnega izobraževanja in </w:t>
            </w:r>
            <w:r w:rsidRPr="005E1119">
              <w:rPr>
                <w:sz w:val="10"/>
                <w:szCs w:val="10"/>
                <w:lang w:val="sl-SI"/>
              </w:rPr>
              <w:lastRenderedPageBreak/>
              <w:t>usposabljanja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10.16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mentorjev v podjetjih in strokovnih delavcev, ki so uspešno zaključili usposabljanja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10.16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mentorjev v podjetjih in strokovnih delavcev, ki so uspešno </w:t>
            </w:r>
            <w:r w:rsidRPr="005E1119">
              <w:rPr>
                <w:sz w:val="10"/>
                <w:szCs w:val="10"/>
                <w:lang w:val="sl-SI"/>
              </w:rPr>
              <w:t>zaključili usposabljanja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10 - Znanje, spretnosti in vseživljenjsko učenje za boljšo zaposljivost</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 xml:space="preserve">10iv - Izboljšanje relevantnosti izobraževalnih sistemov in </w:t>
            </w:r>
            <w:r w:rsidRPr="005E1119">
              <w:rPr>
                <w:sz w:val="20"/>
                <w:szCs w:val="20"/>
                <w:lang w:val="sl-SI"/>
              </w:rPr>
              <w:t xml:space="preserve">sistemov usposabljanja za trg dela, olajšanje prehoda iz izobraževanja v zaposlitev ter krepitev sistemov poklicnega izobraževanja in usposabljanja in njihove kakovosti, tudi z mehanizmi za napovedovanje potreb po spretnostih, prilagoditvijo učnih načrtov </w:t>
            </w:r>
            <w:r w:rsidRPr="005E1119">
              <w:rPr>
                <w:sz w:val="20"/>
                <w:szCs w:val="20"/>
                <w:lang w:val="sl-SI"/>
              </w:rPr>
              <w:t>ter vzpostavitvijo in razvojem sistemov za učenje na delovnem mestu, vključno z dualnimi učnimi sistemi in vajeniškimi programi</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155,00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215,00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155,00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 primarno (ISCED 1) ali nižjo sekundarno izobrazbo (ISCED </w:t>
            </w:r>
            <w:r w:rsidRPr="005E1119">
              <w:rPr>
                <w:sz w:val="12"/>
                <w:szCs w:val="12"/>
                <w:lang w:val="sl-SI"/>
              </w:rPr>
              <w:t>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84,00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59,00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131,00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131,00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96,00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w:t>
            </w:r>
            <w:r w:rsidRPr="005E1119">
              <w:rPr>
                <w:sz w:val="12"/>
                <w:szCs w:val="12"/>
                <w:lang w:val="sl-SI"/>
              </w:rPr>
              <w:t>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brezdomci ali </w:t>
            </w:r>
            <w:r w:rsidRPr="005E1119">
              <w:rPr>
                <w:sz w:val="12"/>
                <w:szCs w:val="12"/>
                <w:lang w:val="sl-SI"/>
              </w:rPr>
              <w:t xml:space="preserve">prizadeti zaradi </w:t>
            </w:r>
            <w:r w:rsidRPr="005E1119">
              <w:rPr>
                <w:sz w:val="12"/>
                <w:szCs w:val="12"/>
                <w:lang w:val="sl-SI"/>
              </w:rPr>
              <w:lastRenderedPageBreak/>
              <w:t>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lastRenderedPageBreak/>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ki jih v celoti ali delno izvedejo socialni </w:t>
            </w:r>
            <w:r w:rsidRPr="005E1119">
              <w:rPr>
                <w:sz w:val="12"/>
                <w:szCs w:val="12"/>
                <w:lang w:val="sl-SI"/>
              </w:rPr>
              <w:t>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javnim upravam ali </w:t>
            </w:r>
            <w:r w:rsidRPr="005E1119">
              <w:rPr>
                <w:sz w:val="12"/>
                <w:szCs w:val="12"/>
                <w:lang w:val="sl-SI"/>
              </w:rPr>
              <w:t>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brezposelni, </w:t>
            </w:r>
            <w:r w:rsidRPr="005E1119">
              <w:rPr>
                <w:sz w:val="12"/>
                <w:szCs w:val="12"/>
                <w:lang w:val="sl-SI"/>
              </w:rPr>
              <w:t>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neaktivni, ki se ne </w:t>
            </w:r>
            <w:r w:rsidRPr="005E1119">
              <w:rPr>
                <w:sz w:val="12"/>
                <w:szCs w:val="12"/>
                <w:lang w:val="sl-SI"/>
              </w:rPr>
              <w:t>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141,00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141,00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4,00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64,00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64,00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55,00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77,00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55,00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w:t>
            </w:r>
            <w:r w:rsidRPr="005E1119">
              <w:rPr>
                <w:sz w:val="12"/>
                <w:szCs w:val="12"/>
                <w:lang w:val="sl-SI"/>
              </w:rPr>
              <w:t>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10,00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podprtih mikro, malih in srednjih podjetij (vključno z zadrugami in podjetji socialne </w:t>
            </w:r>
            <w:r w:rsidRPr="005E1119">
              <w:rPr>
                <w:sz w:val="12"/>
                <w:szCs w:val="12"/>
                <w:lang w:val="sl-SI"/>
              </w:rPr>
              <w:t>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356,00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356,00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w:t>
            </w:r>
            <w:r w:rsidRPr="005E1119">
              <w:rPr>
                <w:sz w:val="10"/>
                <w:szCs w:val="10"/>
                <w:lang w:val="sl-SI"/>
              </w:rPr>
              <w:t xml:space="preserve">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w:t>
            </w:r>
            <w:r w:rsidRPr="005E1119">
              <w:rPr>
                <w:sz w:val="10"/>
                <w:szCs w:val="10"/>
                <w:lang w:val="sl-SI"/>
              </w:rPr>
              <w:t xml:space="preserve">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živijo v </w:t>
            </w:r>
            <w:r w:rsidRPr="005E1119">
              <w:rPr>
                <w:sz w:val="10"/>
                <w:szCs w:val="10"/>
                <w:lang w:val="sl-SI"/>
              </w:rPr>
              <w:t>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migranti, udeleženci tujega rodu, manjšine </w:t>
            </w:r>
            <w:r w:rsidRPr="005E1119">
              <w:rPr>
                <w:sz w:val="10"/>
                <w:szCs w:val="10"/>
                <w:lang w:val="sl-SI"/>
              </w:rPr>
              <w:lastRenderedPageBreak/>
              <w:t>(vključno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 </w:t>
            </w:r>
            <w:r w:rsidRPr="005E1119">
              <w:rPr>
                <w:sz w:val="10"/>
                <w:szCs w:val="10"/>
                <w:lang w:val="sl-SI"/>
              </w:rPr>
              <w:t>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namenjeni trajnostni udeležbi </w:t>
            </w:r>
            <w:r w:rsidRPr="005E1119">
              <w:rPr>
                <w:sz w:val="10"/>
                <w:szCs w:val="10"/>
                <w:lang w:val="sl-SI"/>
              </w:rPr>
              <w:t>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mikro, malih in srednjih </w:t>
            </w:r>
            <w:r w:rsidRPr="005E1119">
              <w:rPr>
                <w:sz w:val="10"/>
                <w:szCs w:val="10"/>
                <w:lang w:val="sl-SI"/>
              </w:rPr>
              <w:t>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dolgotrajno brezposelnimi, ali neaktivni in se ne izobražujejo ali </w:t>
            </w:r>
            <w:r w:rsidRPr="005E1119">
              <w:rPr>
                <w:sz w:val="10"/>
                <w:szCs w:val="10"/>
                <w:lang w:val="sl-SI"/>
              </w:rPr>
              <w:t>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namenjeni trajnostni </w:t>
            </w:r>
            <w:r w:rsidRPr="005E1119">
              <w:rPr>
                <w:sz w:val="10"/>
                <w:szCs w:val="10"/>
                <w:lang w:val="sl-SI"/>
              </w:rPr>
              <w:lastRenderedPageBreak/>
              <w:t>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lastRenderedPageBreak/>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10 - Znanje, spretnosti in vseživljenjsko učenje za boljšo zaposljivost</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10iv - Izboljšanje relevantnosti izobraževalnih sistemov in sistemov usposabljanja za trg dela, olajšanje prehoda iz izobraževanja </w:t>
            </w:r>
            <w:r w:rsidRPr="005E1119">
              <w:rPr>
                <w:sz w:val="20"/>
                <w:szCs w:val="20"/>
                <w:lang w:val="sl-SI"/>
              </w:rPr>
              <w:t>v zaposlitev ter krepitev sistemov poklicnega izobraževanja in usposabljanja in njihove kakovosti, tudi z mehanizmi za napovedovanje potreb po spretnostih, prilagoditvijo učnih načrtov ter vzpostavitvijo in razvojem sistemov za učenje na delovnem mestu, vk</w:t>
            </w:r>
            <w:r w:rsidRPr="005E1119">
              <w:rPr>
                <w:sz w:val="20"/>
                <w:szCs w:val="20"/>
                <w:lang w:val="sl-SI"/>
              </w:rPr>
              <w:t>ljučno z dualnimi učnimi sistemi in vajeniškimi programi</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 xml:space="preserve">Kumulativna </w:t>
            </w:r>
            <w:r w:rsidRPr="005E1119">
              <w:rPr>
                <w:b/>
                <w:sz w:val="10"/>
                <w:szCs w:val="10"/>
                <w:lang w:val="sl-SI"/>
              </w:rPr>
              <w:t>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w:t>
            </w:r>
            <w:r w:rsidRPr="005E1119">
              <w:rPr>
                <w:sz w:val="10"/>
                <w:szCs w:val="10"/>
                <w:lang w:val="sl-SI"/>
              </w:rPr>
              <w:t>17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šol, ki so vključene v različne modele poklicnega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9,00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0,23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9,00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mentorjev v podjetjih in strokovnih delavcev v programe za izboljšanje kakovosti in učinkovitosti poklicnega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2.979,00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215,00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0,07</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215,00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w:t>
            </w:r>
            <w:r w:rsidRPr="005E1119">
              <w:rPr>
                <w:sz w:val="10"/>
                <w:szCs w:val="10"/>
                <w:lang w:val="sl-SI"/>
              </w:rPr>
              <w:t>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šol, ki so vključene v različne modele poklicnega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23,00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10.18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mentorjev v podjetjih in strokovnih delavcev v programe za izboljšanje kakovosti in učinkovito</w:t>
            </w:r>
            <w:r w:rsidRPr="005E1119">
              <w:rPr>
                <w:sz w:val="10"/>
                <w:szCs w:val="10"/>
                <w:lang w:val="sl-SI"/>
              </w:rPr>
              <w:t>sti poklicnega izobraževanja in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2.641,00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141,00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0,05</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141,00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w:t>
            </w:r>
            <w:r w:rsidRPr="005E1119">
              <w:rPr>
                <w:b/>
                <w:sz w:val="10"/>
                <w:szCs w:val="10"/>
                <w:lang w:val="sl-SI"/>
              </w:rPr>
              <w:t>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šol, ki so vključene v različne modele poklicnega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vključenih mentorjev v </w:t>
            </w:r>
            <w:r w:rsidRPr="005E1119">
              <w:rPr>
                <w:sz w:val="10"/>
                <w:szCs w:val="10"/>
                <w:lang w:val="sl-SI"/>
              </w:rPr>
              <w:t>podjetjih in strokovnih delavcev v programe za izboljšanje kakovosti in učinkovitosti poklicnega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šol, ki so vključene v različne modele poklicnega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 xml:space="preserve">Bolj </w:t>
            </w:r>
            <w:r w:rsidRPr="005E1119">
              <w:rPr>
                <w:sz w:val="10"/>
                <w:szCs w:val="10"/>
                <w:lang w:val="sl-SI"/>
              </w:rPr>
              <w:t>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10.18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mentorjev v podjetjih in strokovnih delavcev v programe za izboljšanje kakovosti in učinkovitosti poklicnega izobraževanja in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11 - Pravna država, </w:t>
            </w:r>
            <w:r w:rsidRPr="005E1119">
              <w:rPr>
                <w:sz w:val="20"/>
                <w:szCs w:val="20"/>
                <w:lang w:val="sl-SI"/>
              </w:rPr>
              <w:t>izboljšanje institucionalnih zmogljivosti, učinkovita javna uprava,podpora razvoju NVO ter krepitev zmogljivosti  socialnih partnerjev</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11i - Naložbe v institucionalno zmogljivost ter v učinkovitost javnih uprav in javnih storitev na nac</w:t>
            </w:r>
            <w:r w:rsidRPr="005E1119">
              <w:rPr>
                <w:sz w:val="20"/>
                <w:szCs w:val="20"/>
                <w:lang w:val="sl-SI"/>
              </w:rPr>
              <w:t>ionalni, regionalni in lokalni ravni za zagotovitev reform, boljše zakonodaje in dobrega upravljanja</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 xml:space="preserve">Preglednica 2A : Skupni kazalniki rezultatov za ESS (glede na prednostno os, prednostno naložbo in kategorijo regije). Podatki o vseh skupnih kazalnikih </w:t>
      </w:r>
      <w:r w:rsidRPr="005E1119">
        <w:rPr>
          <w:lang w:val="sl-SI"/>
        </w:rPr>
        <w:t>rezultatov ESS (s ciljnimi vrednostmi in brez njih) se sporočijo razčlenjeni po spolu. Za prednostno os tehnične pomoči se sporočijo samo skupni kazalniki, za katere je bila določena ciljna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w:t>
            </w:r>
            <w:r w:rsidRPr="005E1119">
              <w:rPr>
                <w:b/>
                <w:sz w:val="12"/>
                <w:szCs w:val="12"/>
                <w:lang w:val="sl-SI"/>
              </w:rPr>
              <w:t xml:space="preserve">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 xml:space="preserve">zaposlitve po </w:t>
            </w:r>
            <w:r w:rsidRPr="005E1119">
              <w:rPr>
                <w:sz w:val="12"/>
                <w:szCs w:val="12"/>
                <w:lang w:val="sl-SI"/>
              </w:rPr>
              <w:lastRenderedPageBreak/>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11 - Pravna država, izboljšanje institucionalnih zmogljivosti, </w:t>
            </w:r>
            <w:r w:rsidRPr="005E1119">
              <w:rPr>
                <w:sz w:val="20"/>
                <w:szCs w:val="20"/>
                <w:lang w:val="sl-SI"/>
              </w:rPr>
              <w:t>učinkovita javna uprava,podpora razvoju NVO ter krepitev zmogljivosti  socialnih partnerjev</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11i - Naložbe v institucionalno zmogljivost ter v učinkovitost javnih uprav in javnih storitev na nacionalni, regionalni in lokalni ravni za zag</w:t>
            </w:r>
            <w:r w:rsidRPr="005E1119">
              <w:rPr>
                <w:sz w:val="20"/>
                <w:szCs w:val="20"/>
                <w:lang w:val="sl-SI"/>
              </w:rPr>
              <w:t>otovitev reform, boljše zakonodaje in dobrega upravljanja</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 xml:space="preserve">Output indicator used </w:t>
            </w:r>
            <w:r w:rsidRPr="005E1119">
              <w:rPr>
                <w:b/>
                <w:sz w:val="10"/>
                <w:szCs w:val="10"/>
                <w:lang w:val="sl-SI"/>
              </w:rPr>
              <w:t>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razvitih sistemov, ki so v uporabi na sodiščih</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razvitih sistemov, ki so v uporabi na sodiščih</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podprta usposabljanja v pravosodju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11.2</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udeležencev, ki so uspešno zaključili podprta usposabljanja v pravosodju</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zaposlenih v javni upravi, ki so uspešno zaključili podprta usposabljanja</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organov z implementiranim sistemom kakovosti  (CAF)</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organov z implementiranim sistemom kakovosti  (CAF)</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implementiranih gradnikov in podatkovnih registrov v državni računalniški oblak</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11.5</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implementiranih gradnikov in podatkovnih registrov v državni računalniški oblak</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 xml:space="preserve">Delež ministrstev, ki imajo implementiran sistem merjenja in </w:t>
            </w:r>
            <w:r w:rsidRPr="005E1119">
              <w:rPr>
                <w:sz w:val="10"/>
                <w:szCs w:val="10"/>
                <w:lang w:val="sl-SI"/>
              </w:rPr>
              <w:lastRenderedPageBreak/>
              <w:t>uporabe SCM metodologije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lastRenderedPageBreak/>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lastRenderedPageBreak/>
              <w:t>11.6</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ministrstev, ki imajo implementiran sistem merjenja in uporabe SCM metodologije</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100,00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razvitih sistemov, ki so</w:t>
            </w:r>
            <w:r w:rsidRPr="005E1119">
              <w:rPr>
                <w:sz w:val="10"/>
                <w:szCs w:val="10"/>
                <w:lang w:val="sl-SI"/>
              </w:rPr>
              <w:t xml:space="preserve"> v uporabi na sodiščih</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11.1</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razvitih sistemov, ki so v uporabi na sodiščih</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udeležencev, ki so uspešno zaključili podprta </w:t>
            </w:r>
            <w:r w:rsidRPr="005E1119">
              <w:rPr>
                <w:sz w:val="10"/>
                <w:szCs w:val="10"/>
                <w:lang w:val="sl-SI"/>
              </w:rPr>
              <w:t>usposabljanja v pravosodju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11.2</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udeležencev, ki so uspešno zaključili podprta usposabljanja v pravosodju</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zaposlenih v javni </w:t>
            </w:r>
            <w:r w:rsidRPr="005E1119">
              <w:rPr>
                <w:sz w:val="10"/>
                <w:szCs w:val="10"/>
                <w:lang w:val="sl-SI"/>
              </w:rPr>
              <w:t>upravi, ki so uspešno zaključili podprta usposabljanja</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organov z implementiranim sistemom kakovosti  (CAF)</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organov z </w:t>
            </w:r>
            <w:r w:rsidRPr="005E1119">
              <w:rPr>
                <w:sz w:val="10"/>
                <w:szCs w:val="10"/>
                <w:lang w:val="sl-SI"/>
              </w:rPr>
              <w:t>implementiranim sistemom kakovosti  (CAF)</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implementiranih gradnikov in podatkovnih registrov v državni računalniški oblak</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11.5</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w:t>
            </w:r>
            <w:r w:rsidRPr="005E1119">
              <w:rPr>
                <w:sz w:val="10"/>
                <w:szCs w:val="10"/>
                <w:lang w:val="sl-SI"/>
              </w:rPr>
              <w:t>implementiranih gradnikov in podatkovnih registrov v državni računalniški oblak</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ministrstev, ki imajo implementiran sistem merjenja in </w:t>
            </w:r>
            <w:r w:rsidRPr="005E1119">
              <w:rPr>
                <w:sz w:val="10"/>
                <w:szCs w:val="10"/>
                <w:lang w:val="sl-SI"/>
              </w:rPr>
              <w:lastRenderedPageBreak/>
              <w:t>uporabe SCM metodologije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11.6</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ministrstev, ki imajo implementiran sistem merjenja in uporabe SCM metodologije</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 xml:space="preserve">11 - Pravna država, izboljšanje institucionalnih zmogljivosti, </w:t>
            </w:r>
            <w:r w:rsidRPr="005E1119">
              <w:rPr>
                <w:sz w:val="20"/>
                <w:szCs w:val="20"/>
                <w:lang w:val="sl-SI"/>
              </w:rPr>
              <w:t>učinkovita javna uprava,podpora razvoju NVO ter krepitev zmogljivosti  socialnih partnerjev</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11i - Naložbe v institucionalno zmogljivost ter v učinkovitost javnih uprav in javnih storitev na nacionalni, regionalni in lokalni ravni za zag</w:t>
            </w:r>
            <w:r w:rsidRPr="005E1119">
              <w:rPr>
                <w:sz w:val="20"/>
                <w:szCs w:val="20"/>
                <w:lang w:val="sl-SI"/>
              </w:rPr>
              <w:t>otovitev reform, boljše zakonodaje in dobrega upravljanja</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brezposelni, vključno z dolgotrajno </w:t>
            </w:r>
            <w:r w:rsidRPr="005E1119">
              <w:rPr>
                <w:sz w:val="12"/>
                <w:szCs w:val="12"/>
                <w:lang w:val="sl-SI"/>
              </w:rPr>
              <w:t>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z višjo </w:t>
            </w:r>
            <w:r w:rsidRPr="005E1119">
              <w:rPr>
                <w:sz w:val="12"/>
                <w:szCs w:val="12"/>
                <w:lang w:val="sl-SI"/>
              </w:rPr>
              <w:t>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27,00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gospodinjstvih brez </w:t>
            </w:r>
            <w:r w:rsidRPr="005E1119">
              <w:rPr>
                <w:sz w:val="12"/>
                <w:szCs w:val="12"/>
                <w:lang w:val="sl-SI"/>
              </w:rPr>
              <w:t>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živijo v </w:t>
            </w:r>
            <w:r w:rsidRPr="005E1119">
              <w:rPr>
                <w:sz w:val="12"/>
                <w:szCs w:val="12"/>
                <w:lang w:val="sl-SI"/>
              </w:rPr>
              <w:t>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7,00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8,00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w:t>
            </w:r>
            <w:r w:rsidRPr="005E1119">
              <w:rPr>
                <w:sz w:val="12"/>
                <w:szCs w:val="12"/>
                <w:lang w:val="sl-SI"/>
              </w:rPr>
              <w:t>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8,00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24,00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8,00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24,00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w:t>
            </w:r>
            <w:r w:rsidRPr="005E1119">
              <w:rPr>
                <w:sz w:val="12"/>
                <w:szCs w:val="12"/>
                <w:lang w:val="sl-SI"/>
              </w:rPr>
              <w:t>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2,00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1,00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7,00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23,00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7,00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23,00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5,00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5,00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1,00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2,00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1,00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2,00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brezdomci ali prizadeti zaradi izključenosti na področju </w:t>
            </w:r>
            <w:r w:rsidRPr="005E1119">
              <w:rPr>
                <w:sz w:val="12"/>
                <w:szCs w:val="12"/>
                <w:lang w:val="sl-SI"/>
              </w:rPr>
              <w:t>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3,00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3,00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6,00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9,00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9,00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javnim upravam ali javnim službam na nacionalni, regionalni ali lokalni </w:t>
            </w:r>
            <w:r w:rsidRPr="005E1119">
              <w:rPr>
                <w:sz w:val="12"/>
                <w:szCs w:val="12"/>
                <w:lang w:val="sl-SI"/>
              </w:rPr>
              <w:t>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61,00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61,00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w:t>
            </w:r>
            <w:r w:rsidRPr="005E1119">
              <w:rPr>
                <w:sz w:val="10"/>
                <w:szCs w:val="10"/>
                <w:lang w:val="sl-SI"/>
              </w:rPr>
              <w:t xml:space="preserve">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starejši od 54 let, ki so brezposelni, vključno z dolgotrajno brezposelnimi, ali neaktivni in se ne izobražujejo ali </w:t>
            </w:r>
            <w:r w:rsidRPr="005E1119">
              <w:rPr>
                <w:sz w:val="10"/>
                <w:szCs w:val="10"/>
                <w:lang w:val="sl-SI"/>
              </w:rPr>
              <w:t>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brezposelni, vključno z </w:t>
            </w:r>
            <w:r w:rsidRPr="005E1119">
              <w:rPr>
                <w:sz w:val="10"/>
                <w:szCs w:val="10"/>
                <w:lang w:val="sl-SI"/>
              </w:rPr>
              <w:t>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w:t>
            </w:r>
            <w:r w:rsidRPr="005E1119">
              <w:rPr>
                <w:sz w:val="10"/>
                <w:szCs w:val="10"/>
                <w:lang w:val="sl-SI"/>
              </w:rPr>
              <w:t>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w:t>
            </w:r>
            <w:r w:rsidRPr="005E1119">
              <w:rPr>
                <w:sz w:val="10"/>
                <w:szCs w:val="10"/>
                <w:lang w:val="sl-SI"/>
              </w:rPr>
              <w:t>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11 - Pravna država, izboljšanje institucionalnih zmogljivosti, učinkovita </w:t>
            </w:r>
            <w:r w:rsidRPr="005E1119">
              <w:rPr>
                <w:sz w:val="20"/>
                <w:szCs w:val="20"/>
                <w:lang w:val="sl-SI"/>
              </w:rPr>
              <w:t>javna uprava,podpora razvoju NVO ter krepitev zmogljivosti  socialnih partnerjev</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11i - Naložbe v institucionalno zmogljivost ter v učinkovitost javnih uprav in javnih storitev na nacionalni, regionalni in lokalni ravni za zagotovitev re</w:t>
            </w:r>
            <w:r w:rsidRPr="005E1119">
              <w:rPr>
                <w:sz w:val="20"/>
                <w:szCs w:val="20"/>
                <w:lang w:val="sl-SI"/>
              </w:rPr>
              <w:t>form, boljše zakonodaje in dobrega upravljanja</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w:t>
            </w:r>
            <w:r w:rsidRPr="005E1119">
              <w:rPr>
                <w:sz w:val="10"/>
                <w:szCs w:val="10"/>
                <w:lang w:val="sl-SI"/>
              </w:rPr>
              <w:t>10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ministrstev za implementacijo  sistema merjenja in uporabe SCM metodologije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13,00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gradnikov in temeljnih podatkovnih registrov za implementacijo znotraj državnega računalniškega oblaka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razvitih sistemov  v pravosodju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11,00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izobraževanja/usposabljanja  za izboljšanje kompetenc zaposlenih v pravosodju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854,00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organov za implementacijo sistema kakovosti (CAF)</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36,00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0</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ministrstev za implementacijo  sistema merjenja in uporabe SCM metodologije</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13,00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1</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gradnikov in temeljnih podatkovnih registrov za implementacijo znotraj državnega računalniškega oblaka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2</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razvitih sistemov  v pravosodju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11,00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11.7</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izobraževanja/usposabljanja  za izboljšanje kompetenc zaposlenih v pravosodju</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1.146,00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11.8</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udeležencev izobraževanja/usposabljanja v javni upravi</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20.690,00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11.9</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podprtih organov za implementacijo sistema kakovosti (CAF)</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26,00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1,00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0,04</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1,00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podprtih ministrstev za </w:t>
            </w:r>
            <w:r w:rsidRPr="005E1119">
              <w:rPr>
                <w:sz w:val="10"/>
                <w:szCs w:val="10"/>
                <w:lang w:val="sl-SI"/>
              </w:rPr>
              <w:t>implementacijo  sistema merjenja in uporabe SCM metodologije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podprtih gradnikov in </w:t>
            </w:r>
            <w:r w:rsidRPr="005E1119">
              <w:rPr>
                <w:sz w:val="10"/>
                <w:szCs w:val="10"/>
                <w:lang w:val="sl-SI"/>
              </w:rPr>
              <w:lastRenderedPageBreak/>
              <w:t>temeljnih podatkovnih registrov za implementacijo znotraj državnega računalniškega oblaka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lastRenderedPageBreak/>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lastRenderedPageBreak/>
              <w:t>11.12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w:t>
            </w:r>
            <w:r w:rsidRPr="005E1119">
              <w:rPr>
                <w:sz w:val="10"/>
                <w:szCs w:val="10"/>
                <w:lang w:val="sl-SI"/>
              </w:rPr>
              <w:t xml:space="preserve"> razvitih sistemov  v pravosodju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izobraževanja/usposabljanja  za izboljšanje kompetenc zaposlenih v pravosodju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podprtih organov za implementacijo sistema </w:t>
            </w:r>
            <w:r w:rsidRPr="005E1119">
              <w:rPr>
                <w:sz w:val="10"/>
                <w:szCs w:val="10"/>
                <w:lang w:val="sl-SI"/>
              </w:rPr>
              <w:t>kakovosti (CAF)</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11.10</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ministrstev za implementacijo  sistema merjenja in uporabe SCM metodologije</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11.11</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gradnikov in temeljnih podatkovnih registrov za implementacijo</w:t>
            </w:r>
            <w:r w:rsidRPr="005E1119">
              <w:rPr>
                <w:sz w:val="10"/>
                <w:szCs w:val="10"/>
                <w:lang w:val="sl-SI"/>
              </w:rPr>
              <w:t xml:space="preserve"> znotraj državnega računalniškega oblaka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11.12</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razvitih sistemov  v pravosodju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11.7</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izobraževanja/usposabljanja  za izboljšanje kompetenc zaposlenih v pravosodju</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 xml:space="preserve">Bolj </w:t>
            </w:r>
            <w:r w:rsidRPr="005E1119">
              <w:rPr>
                <w:sz w:val="10"/>
                <w:szCs w:val="10"/>
                <w:lang w:val="sl-SI"/>
              </w:rPr>
              <w:t>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11.8</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udeležencev izobraževanja/usposabljanja v javni upravi</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11.9</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podprtih organov za implementacijo sistema kakovosti (CAF)</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70101F" w:rsidRPr="005E1119" w:rsidRDefault="005E1119" w:rsidP="00D70998">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0101F" w:rsidRPr="005E1119" w:rsidRDefault="005E1119" w:rsidP="000A795A">
            <w:pPr>
              <w:rPr>
                <w:sz w:val="20"/>
                <w:szCs w:val="20"/>
                <w:lang w:val="sl-SI"/>
              </w:rPr>
            </w:pPr>
            <w:r w:rsidRPr="005E1119">
              <w:rPr>
                <w:sz w:val="20"/>
                <w:szCs w:val="20"/>
                <w:lang w:val="sl-SI"/>
              </w:rPr>
              <w:t>Prednostna os</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11 - Pravna država,</w:t>
            </w:r>
            <w:r w:rsidRPr="005E1119">
              <w:rPr>
                <w:sz w:val="20"/>
                <w:szCs w:val="20"/>
                <w:lang w:val="sl-SI"/>
              </w:rPr>
              <w:t xml:space="preserve"> izboljšanje institucionalnih zmogljivosti, učinkovita javna uprava,podpora razvoju NVO ter krepitev zmogljivosti  socialnih partnerjev</w:t>
            </w:r>
          </w:p>
        </w:tc>
      </w:tr>
      <w:tr w:rsidR="00CD6D79" w:rsidRPr="005E1119" w:rsidTr="009A5A02">
        <w:tc>
          <w:tcPr>
            <w:tcW w:w="2830" w:type="dxa"/>
            <w:shd w:val="clear" w:color="auto" w:fill="auto"/>
          </w:tcPr>
          <w:p w:rsidR="0070101F" w:rsidRPr="005E1119" w:rsidRDefault="005E1119" w:rsidP="000A795A">
            <w:pPr>
              <w:ind w:left="113" w:hanging="113"/>
              <w:rPr>
                <w:sz w:val="20"/>
                <w:szCs w:val="20"/>
                <w:lang w:val="sl-SI"/>
              </w:rPr>
            </w:pPr>
            <w:r w:rsidRPr="005E1119">
              <w:rPr>
                <w:sz w:val="20"/>
                <w:szCs w:val="20"/>
                <w:lang w:val="sl-SI"/>
              </w:rPr>
              <w:t>Prednostna naložba</w:t>
            </w:r>
          </w:p>
        </w:tc>
        <w:tc>
          <w:tcPr>
            <w:tcW w:w="12087" w:type="dxa"/>
            <w:shd w:val="clear" w:color="auto" w:fill="auto"/>
          </w:tcPr>
          <w:p w:rsidR="0070101F" w:rsidRPr="005E1119" w:rsidRDefault="005E1119" w:rsidP="000A795A">
            <w:pPr>
              <w:rPr>
                <w:sz w:val="20"/>
                <w:szCs w:val="20"/>
                <w:lang w:val="sl-SI"/>
              </w:rPr>
            </w:pPr>
            <w:r w:rsidRPr="005E1119">
              <w:rPr>
                <w:sz w:val="20"/>
                <w:szCs w:val="20"/>
                <w:lang w:val="sl-SI"/>
              </w:rPr>
              <w:t xml:space="preserve">11ii - Gradnja zmogljivosti za vse zainteresirane strani s področja izobraževanja, vseživljenjskega </w:t>
            </w:r>
            <w:r w:rsidRPr="005E1119">
              <w:rPr>
                <w:sz w:val="20"/>
                <w:szCs w:val="20"/>
                <w:lang w:val="sl-SI"/>
              </w:rPr>
              <w:t>učenja, usposabljanja in zaposlovanja ter socialnih politik, tudi prek sektorskih in ozemeljskih paktov za spodbujanje reform na nacionalni, regionalni in lokalni ravni</w:t>
            </w:r>
          </w:p>
        </w:tc>
      </w:tr>
    </w:tbl>
    <w:p w:rsidR="0070101F" w:rsidRPr="005E1119" w:rsidRDefault="005E1119" w:rsidP="0070101F">
      <w:pPr>
        <w:ind w:left="113" w:hanging="113"/>
        <w:rPr>
          <w:sz w:val="20"/>
          <w:szCs w:val="20"/>
          <w:lang w:val="sl-SI"/>
        </w:rPr>
      </w:pPr>
    </w:p>
    <w:p w:rsidR="00E33073" w:rsidRPr="005E1119" w:rsidRDefault="005E1119" w:rsidP="00E33073">
      <w:pPr>
        <w:keepNext/>
        <w:rPr>
          <w:lang w:val="sl-SI"/>
        </w:rPr>
      </w:pPr>
      <w:r w:rsidRPr="005E1119">
        <w:rPr>
          <w:lang w:val="sl-SI"/>
        </w:rPr>
        <w:t>Preglednica 2A : Skupni kazalniki rezultatov za ESS (glede na prednostno os, prednost</w:t>
      </w:r>
      <w:r w:rsidRPr="005E1119">
        <w:rPr>
          <w:lang w:val="sl-SI"/>
        </w:rPr>
        <w:t>no naložbo in kategorijo regije). Podatki o vseh skupnih kazalnikih rezultatov ESS (s ciljnimi vrednostmi in brez njih) se sporočijo razčlenjeni po spolu. Za prednostno os tehnične pomoči se sporočijo samo skupni kazalniki, za katere je bila določena ciljn</w:t>
      </w:r>
      <w:r w:rsidRPr="005E1119">
        <w:rPr>
          <w:lang w:val="sl-SI"/>
        </w:rPr>
        <w:t>a vrednost</w:t>
      </w:r>
    </w:p>
    <w:p w:rsidR="005D1D64" w:rsidRPr="005E1119" w:rsidRDefault="005E1119" w:rsidP="00E33073">
      <w:pPr>
        <w:keepNext/>
        <w:rPr>
          <w:sz w:val="20"/>
          <w:szCs w:val="20"/>
          <w:lang w:val="sl-SI"/>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r w:rsidRPr="005E1119">
              <w:rPr>
                <w:b/>
                <w:sz w:val="12"/>
                <w:szCs w:val="12"/>
                <w:lang w:val="sl-SI"/>
              </w:rPr>
              <w:t>Identifikator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559" w:type="dxa"/>
            <w:shd w:val="clear" w:color="auto" w:fill="auto"/>
          </w:tcPr>
          <w:p w:rsidR="00AB76F2" w:rsidRPr="005E1119" w:rsidRDefault="005E1119" w:rsidP="000A795A">
            <w:pPr>
              <w:rPr>
                <w:b/>
                <w:sz w:val="12"/>
                <w:szCs w:val="12"/>
                <w:lang w:val="sl-SI"/>
              </w:rPr>
            </w:pPr>
            <w:r w:rsidRPr="005E1119">
              <w:rPr>
                <w:b/>
                <w:sz w:val="12"/>
                <w:szCs w:val="12"/>
                <w:lang w:val="sl-SI"/>
              </w:rPr>
              <w:t>Skupni kazalnik učinka, uporabljen kot osnova za določanje ciljev</w:t>
            </w:r>
          </w:p>
        </w:tc>
        <w:tc>
          <w:tcPr>
            <w:tcW w:w="850" w:type="dxa"/>
            <w:shd w:val="clear" w:color="auto" w:fill="auto"/>
          </w:tcPr>
          <w:p w:rsidR="00AB76F2" w:rsidRPr="005E1119" w:rsidRDefault="005E1119" w:rsidP="000A795A">
            <w:pPr>
              <w:rPr>
                <w:b/>
                <w:sz w:val="12"/>
                <w:szCs w:val="12"/>
                <w:lang w:val="sl-SI"/>
              </w:rPr>
            </w:pPr>
            <w:r w:rsidRPr="005E1119">
              <w:rPr>
                <w:b/>
                <w:sz w:val="12"/>
                <w:szCs w:val="12"/>
                <w:lang w:val="sl-SI"/>
              </w:rPr>
              <w:t>Merska enota izhodiščne in ciljne vrednosti</w:t>
            </w:r>
          </w:p>
        </w:tc>
        <w:tc>
          <w:tcPr>
            <w:tcW w:w="2552"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Ciljna vrednost (za leto 2023)</w:t>
            </w:r>
          </w:p>
        </w:tc>
        <w:tc>
          <w:tcPr>
            <w:tcW w:w="2551"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Kumulativna vrednost</w:t>
            </w:r>
          </w:p>
        </w:tc>
        <w:tc>
          <w:tcPr>
            <w:tcW w:w="2497" w:type="dxa"/>
            <w:gridSpan w:val="3"/>
            <w:shd w:val="clear" w:color="auto" w:fill="auto"/>
          </w:tcPr>
          <w:p w:rsidR="00AB76F2" w:rsidRPr="005E1119" w:rsidRDefault="005E1119" w:rsidP="000A795A">
            <w:pPr>
              <w:jc w:val="center"/>
              <w:rPr>
                <w:b/>
                <w:sz w:val="12"/>
                <w:szCs w:val="12"/>
                <w:lang w:val="sl-SI"/>
              </w:rPr>
            </w:pPr>
            <w:r w:rsidRPr="005E1119">
              <w:rPr>
                <w:b/>
                <w:sz w:val="12"/>
                <w:szCs w:val="12"/>
                <w:lang w:val="sl-SI"/>
              </w:rPr>
              <w:t>Stopnja uresničevanja</w:t>
            </w:r>
          </w:p>
        </w:tc>
        <w:tc>
          <w:tcPr>
            <w:tcW w:w="1683"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2016</w:t>
            </w:r>
          </w:p>
        </w:tc>
      </w:tr>
      <w:tr w:rsidR="00CD6D79" w:rsidRPr="005E1119" w:rsidTr="00D808C8">
        <w:trPr>
          <w:tblHeader/>
        </w:trPr>
        <w:tc>
          <w:tcPr>
            <w:tcW w:w="516"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1559" w:type="dxa"/>
            <w:shd w:val="clear" w:color="auto" w:fill="auto"/>
          </w:tcPr>
          <w:p w:rsidR="00AB76F2" w:rsidRPr="005E1119" w:rsidRDefault="005E1119" w:rsidP="000A795A">
            <w:pPr>
              <w:rPr>
                <w:b/>
                <w:sz w:val="12"/>
                <w:szCs w:val="12"/>
                <w:lang w:val="sl-SI"/>
              </w:rPr>
            </w:pPr>
          </w:p>
        </w:tc>
        <w:tc>
          <w:tcPr>
            <w:tcW w:w="850" w:type="dxa"/>
            <w:shd w:val="clear" w:color="auto" w:fill="auto"/>
          </w:tcPr>
          <w:p w:rsidR="00AB76F2" w:rsidRPr="005E1119" w:rsidRDefault="005E1119" w:rsidP="000A795A">
            <w:pPr>
              <w:rPr>
                <w:b/>
                <w:sz w:val="12"/>
                <w:szCs w:val="12"/>
                <w:lang w:val="sl-SI"/>
              </w:rPr>
            </w:pP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51" w:type="dxa"/>
            <w:shd w:val="clear" w:color="auto" w:fill="auto"/>
          </w:tcPr>
          <w:p w:rsidR="00AB76F2" w:rsidRPr="005E1119" w:rsidRDefault="005E1119" w:rsidP="000A795A">
            <w:pPr>
              <w:jc w:val="center"/>
              <w:rPr>
                <w:b/>
                <w:sz w:val="12"/>
                <w:szCs w:val="12"/>
                <w:lang w:val="sl-SI"/>
              </w:rPr>
            </w:pPr>
            <w:r w:rsidRPr="005E1119">
              <w:rPr>
                <w:b/>
                <w:sz w:val="12"/>
                <w:szCs w:val="12"/>
                <w:lang w:val="sl-SI"/>
              </w:rPr>
              <w:t>Skupaj</w:t>
            </w:r>
          </w:p>
        </w:tc>
        <w:tc>
          <w:tcPr>
            <w:tcW w:w="85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796"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c>
          <w:tcPr>
            <w:tcW w:w="840"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w:t>
            </w:r>
            <w:r w:rsidRPr="005E1119">
              <w:rPr>
                <w:sz w:val="12"/>
                <w:szCs w:val="12"/>
                <w:lang w:val="sl-SI"/>
              </w:rPr>
              <w:t>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let, vključno s samozaposlenimi, ki imajo zaposlitev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6"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1559" w:type="dxa"/>
            <w:shd w:val="clear" w:color="auto" w:fill="auto"/>
          </w:tcPr>
          <w:p w:rsidR="00AB76F2" w:rsidRPr="005E1119" w:rsidRDefault="005E1119" w:rsidP="000A795A">
            <w:pPr>
              <w:rPr>
                <w:sz w:val="12"/>
                <w:szCs w:val="12"/>
                <w:lang w:val="sl-SI"/>
              </w:rPr>
            </w:pPr>
            <w:r w:rsidRPr="005E1119">
              <w:rPr>
                <w:sz w:val="12"/>
                <w:szCs w:val="12"/>
                <w:lang w:val="sl-SI"/>
              </w:rPr>
              <w:t xml:space="preserve"> </w:t>
            </w:r>
          </w:p>
        </w:tc>
        <w:tc>
          <w:tcPr>
            <w:tcW w:w="850" w:type="dxa"/>
            <w:shd w:val="clear" w:color="auto" w:fill="auto"/>
          </w:tcPr>
          <w:p w:rsidR="00AB76F2" w:rsidRPr="005E1119" w:rsidRDefault="005E1119" w:rsidP="000A795A">
            <w:pPr>
              <w:jc w:val="center"/>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51" w:type="dxa"/>
            <w:shd w:val="clear" w:color="auto" w:fill="auto"/>
          </w:tcPr>
          <w:p w:rsidR="00AB76F2" w:rsidRPr="005E1119" w:rsidRDefault="005E1119" w:rsidP="000A795A">
            <w:pPr>
              <w:jc w:val="right"/>
              <w:rPr>
                <w:sz w:val="12"/>
                <w:szCs w:val="12"/>
                <w:lang w:val="sl-SI"/>
              </w:rPr>
            </w:pPr>
          </w:p>
        </w:tc>
        <w:tc>
          <w:tcPr>
            <w:tcW w:w="850" w:type="dxa"/>
            <w:shd w:val="clear" w:color="auto" w:fill="auto"/>
          </w:tcPr>
          <w:p w:rsidR="00AB76F2" w:rsidRPr="005E1119" w:rsidRDefault="005E1119" w:rsidP="000A795A">
            <w:pPr>
              <w:jc w:val="right"/>
              <w:rPr>
                <w:sz w:val="12"/>
                <w:szCs w:val="12"/>
                <w:lang w:val="sl-SI"/>
              </w:rPr>
            </w:pPr>
          </w:p>
        </w:tc>
        <w:tc>
          <w:tcPr>
            <w:tcW w:w="796" w:type="dxa"/>
            <w:shd w:val="clear" w:color="auto" w:fill="auto"/>
          </w:tcPr>
          <w:p w:rsidR="00AB76F2" w:rsidRPr="005E1119" w:rsidRDefault="005E1119" w:rsidP="000A795A">
            <w:pPr>
              <w:jc w:val="right"/>
              <w:rPr>
                <w:sz w:val="12"/>
                <w:szCs w:val="12"/>
                <w:lang w:val="sl-SI"/>
              </w:rPr>
            </w:pPr>
          </w:p>
        </w:tc>
        <w:tc>
          <w:tcPr>
            <w:tcW w:w="840"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AB76F2" w:rsidRPr="005E1119" w:rsidRDefault="005E1119" w:rsidP="00AB76F2">
      <w:pPr>
        <w:keepNext/>
        <w:rPr>
          <w:sz w:val="20"/>
          <w:szCs w:val="20"/>
          <w:lang w:val="sl-SI"/>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r w:rsidRPr="005E1119">
              <w:rPr>
                <w:b/>
                <w:sz w:val="12"/>
                <w:szCs w:val="12"/>
                <w:lang w:val="sl-SI"/>
              </w:rPr>
              <w:t>Ide</w:t>
            </w:r>
            <w:r w:rsidRPr="005E1119">
              <w:rPr>
                <w:b/>
                <w:sz w:val="12"/>
                <w:szCs w:val="12"/>
                <w:lang w:val="sl-SI"/>
              </w:rPr>
              <w:t>ntifikator</w:t>
            </w:r>
          </w:p>
        </w:tc>
        <w:tc>
          <w:tcPr>
            <w:tcW w:w="1560" w:type="dxa"/>
            <w:shd w:val="clear" w:color="auto" w:fill="auto"/>
          </w:tcPr>
          <w:p w:rsidR="00AB76F2" w:rsidRPr="005E1119" w:rsidRDefault="005E1119" w:rsidP="000A795A">
            <w:pPr>
              <w:rPr>
                <w:b/>
                <w:sz w:val="12"/>
                <w:szCs w:val="12"/>
                <w:lang w:val="sl-SI"/>
              </w:rPr>
            </w:pPr>
            <w:r w:rsidRPr="005E1119">
              <w:rPr>
                <w:b/>
                <w:sz w:val="12"/>
                <w:szCs w:val="12"/>
                <w:lang w:val="sl-SI"/>
              </w:rPr>
              <w:t>Kazalnik</w:t>
            </w:r>
          </w:p>
        </w:tc>
        <w:tc>
          <w:tcPr>
            <w:tcW w:w="1134" w:type="dxa"/>
            <w:shd w:val="clear" w:color="auto" w:fill="auto"/>
          </w:tcPr>
          <w:p w:rsidR="00AB76F2" w:rsidRPr="005E1119" w:rsidRDefault="005E1119" w:rsidP="000A795A">
            <w:pPr>
              <w:rPr>
                <w:b/>
                <w:sz w:val="12"/>
                <w:szCs w:val="12"/>
                <w:lang w:val="sl-SI"/>
              </w:rPr>
            </w:pPr>
            <w:r w:rsidRPr="005E1119">
              <w:rPr>
                <w:b/>
                <w:sz w:val="12"/>
                <w:szCs w:val="12"/>
                <w:lang w:val="sl-SI"/>
              </w:rPr>
              <w:t>Kategorija regije</w:t>
            </w:r>
          </w:p>
        </w:tc>
        <w:tc>
          <w:tcPr>
            <w:tcW w:w="1682" w:type="dxa"/>
            <w:gridSpan w:val="2"/>
          </w:tcPr>
          <w:p w:rsidR="00AB76F2" w:rsidRPr="005E1119" w:rsidRDefault="005E1119" w:rsidP="000A795A">
            <w:pPr>
              <w:jc w:val="center"/>
              <w:rPr>
                <w:b/>
                <w:sz w:val="12"/>
                <w:szCs w:val="12"/>
                <w:lang w:val="sl-SI"/>
              </w:rPr>
            </w:pPr>
            <w:r w:rsidRPr="005E1119">
              <w:rPr>
                <w:b/>
                <w:sz w:val="12"/>
                <w:szCs w:val="12"/>
                <w:lang w:val="sl-SI"/>
              </w:rPr>
              <w:t>2015</w:t>
            </w:r>
          </w:p>
        </w:tc>
        <w:tc>
          <w:tcPr>
            <w:tcW w:w="1684" w:type="dxa"/>
            <w:gridSpan w:val="2"/>
            <w:shd w:val="clear" w:color="auto" w:fill="auto"/>
          </w:tcPr>
          <w:p w:rsidR="00AB76F2" w:rsidRPr="005E1119" w:rsidRDefault="005E1119" w:rsidP="000A795A">
            <w:pPr>
              <w:jc w:val="center"/>
              <w:rPr>
                <w:b/>
                <w:sz w:val="12"/>
                <w:szCs w:val="12"/>
                <w:lang w:val="sl-SI"/>
              </w:rPr>
            </w:pPr>
            <w:r w:rsidRPr="005E1119">
              <w:rPr>
                <w:b/>
                <w:sz w:val="12"/>
                <w:szCs w:val="12"/>
                <w:lang w:val="sl-SI"/>
              </w:rPr>
              <w:t>2014</w:t>
            </w:r>
          </w:p>
        </w:tc>
      </w:tr>
      <w:tr w:rsidR="00CD6D79" w:rsidRPr="005E1119" w:rsidTr="00D808C8">
        <w:trPr>
          <w:tblHeader/>
        </w:trPr>
        <w:tc>
          <w:tcPr>
            <w:tcW w:w="515" w:type="dxa"/>
            <w:shd w:val="clear" w:color="auto" w:fill="auto"/>
          </w:tcPr>
          <w:p w:rsidR="00AB76F2" w:rsidRPr="005E1119" w:rsidRDefault="005E1119" w:rsidP="000A795A">
            <w:pPr>
              <w:rPr>
                <w:b/>
                <w:sz w:val="12"/>
                <w:szCs w:val="12"/>
                <w:lang w:val="sl-SI"/>
              </w:rPr>
            </w:pPr>
          </w:p>
        </w:tc>
        <w:tc>
          <w:tcPr>
            <w:tcW w:w="1560" w:type="dxa"/>
            <w:shd w:val="clear" w:color="auto" w:fill="auto"/>
          </w:tcPr>
          <w:p w:rsidR="00AB76F2" w:rsidRPr="005E1119" w:rsidRDefault="005E1119" w:rsidP="000A795A">
            <w:pPr>
              <w:rPr>
                <w:b/>
                <w:sz w:val="12"/>
                <w:szCs w:val="12"/>
                <w:lang w:val="sl-SI"/>
              </w:rPr>
            </w:pPr>
          </w:p>
        </w:tc>
        <w:tc>
          <w:tcPr>
            <w:tcW w:w="1134" w:type="dxa"/>
            <w:shd w:val="clear" w:color="auto" w:fill="auto"/>
          </w:tcPr>
          <w:p w:rsidR="00AB76F2" w:rsidRPr="005E1119" w:rsidRDefault="005E1119" w:rsidP="000A795A">
            <w:pPr>
              <w:rPr>
                <w:b/>
                <w:sz w:val="12"/>
                <w:szCs w:val="12"/>
                <w:lang w:val="sl-SI"/>
              </w:rPr>
            </w:pPr>
          </w:p>
        </w:tc>
        <w:tc>
          <w:tcPr>
            <w:tcW w:w="841" w:type="dxa"/>
          </w:tcPr>
          <w:p w:rsidR="00AB76F2" w:rsidRPr="005E1119" w:rsidRDefault="005E1119" w:rsidP="000A795A">
            <w:pPr>
              <w:jc w:val="center"/>
              <w:rPr>
                <w:b/>
                <w:sz w:val="12"/>
                <w:szCs w:val="12"/>
                <w:lang w:val="sl-SI"/>
              </w:rPr>
            </w:pPr>
            <w:r w:rsidRPr="005E1119">
              <w:rPr>
                <w:b/>
                <w:sz w:val="12"/>
                <w:szCs w:val="12"/>
                <w:lang w:val="sl-SI"/>
              </w:rPr>
              <w:t>Moški</w:t>
            </w:r>
          </w:p>
        </w:tc>
        <w:tc>
          <w:tcPr>
            <w:tcW w:w="841" w:type="dxa"/>
          </w:tcPr>
          <w:p w:rsidR="00AB76F2" w:rsidRPr="005E1119" w:rsidRDefault="005E1119" w:rsidP="000A795A">
            <w:pPr>
              <w:jc w:val="center"/>
              <w:rPr>
                <w:b/>
                <w:sz w:val="12"/>
                <w:szCs w:val="12"/>
                <w:lang w:val="sl-SI"/>
              </w:rPr>
            </w:pPr>
            <w:r w:rsidRPr="005E1119">
              <w:rPr>
                <w:b/>
                <w:sz w:val="12"/>
                <w:szCs w:val="12"/>
                <w:lang w:val="sl-SI"/>
              </w:rPr>
              <w:t>Ženske</w:t>
            </w:r>
          </w:p>
        </w:tc>
        <w:tc>
          <w:tcPr>
            <w:tcW w:w="841" w:type="dxa"/>
            <w:shd w:val="clear" w:color="auto" w:fill="auto"/>
          </w:tcPr>
          <w:p w:rsidR="00AB76F2" w:rsidRPr="005E1119" w:rsidRDefault="005E1119" w:rsidP="000A795A">
            <w:pPr>
              <w:jc w:val="center"/>
              <w:rPr>
                <w:b/>
                <w:sz w:val="12"/>
                <w:szCs w:val="12"/>
                <w:lang w:val="sl-SI"/>
              </w:rPr>
            </w:pPr>
            <w:r w:rsidRPr="005E1119">
              <w:rPr>
                <w:b/>
                <w:sz w:val="12"/>
                <w:szCs w:val="12"/>
                <w:lang w:val="sl-SI"/>
              </w:rPr>
              <w:t>Moški</w:t>
            </w:r>
          </w:p>
        </w:tc>
        <w:tc>
          <w:tcPr>
            <w:tcW w:w="843" w:type="dxa"/>
            <w:shd w:val="clear" w:color="auto" w:fill="auto"/>
          </w:tcPr>
          <w:p w:rsidR="00AB76F2" w:rsidRPr="005E1119" w:rsidRDefault="005E1119" w:rsidP="000A795A">
            <w:pPr>
              <w:jc w:val="center"/>
              <w:rPr>
                <w:b/>
                <w:sz w:val="12"/>
                <w:szCs w:val="12"/>
                <w:lang w:val="sl-SI"/>
              </w:rPr>
            </w:pPr>
            <w:r w:rsidRPr="005E1119">
              <w:rPr>
                <w:b/>
                <w:sz w:val="12"/>
                <w:szCs w:val="12"/>
                <w:lang w:val="sl-SI"/>
              </w:rPr>
              <w:t>Ženske</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neaktivni udeleženci, ki so se lotili iskanja zaposlitve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CR01</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neaktivni udeleženci, ki so se lotili iskanja </w:t>
            </w:r>
            <w:r w:rsidRPr="005E1119">
              <w:rPr>
                <w:sz w:val="12"/>
                <w:szCs w:val="12"/>
                <w:lang w:val="sl-SI"/>
              </w:rPr>
              <w:t xml:space="preserve">zaposlitve po </w:t>
            </w:r>
            <w:r w:rsidRPr="005E1119">
              <w:rPr>
                <w:sz w:val="12"/>
                <w:szCs w:val="12"/>
                <w:lang w:val="sl-SI"/>
              </w:rPr>
              <w:lastRenderedPageBreak/>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lastRenderedPageBreak/>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udeleženi v dejavnostih 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CR02</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udeleženi v dejavnostih </w:t>
            </w:r>
            <w:r w:rsidRPr="005E1119">
              <w:rPr>
                <w:sz w:val="12"/>
                <w:szCs w:val="12"/>
                <w:lang w:val="sl-SI"/>
              </w:rPr>
              <w:t>izobraževanja/usposabljanja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ki so pridobili kvalifikacijo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CR03</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ki so pridobili kvalifikacijo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imajo zaposlitev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CR04</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imajo zaposlitev po zaključku </w:t>
            </w:r>
            <w:r w:rsidRPr="005E1119">
              <w:rPr>
                <w:sz w:val="12"/>
                <w:szCs w:val="12"/>
                <w:lang w:val="sl-SI"/>
              </w:rPr>
              <w:t>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ki so se lotili iskanja zaposlitve, so udeleženi v dejavnostih izobraževanja/usposabljanja, pridobivajo kvalifikacijo ali imajo zaposlitev, vključno s samozaposlitvijo, po zaključku</w:t>
            </w:r>
            <w:r w:rsidRPr="005E1119">
              <w:rPr>
                <w:sz w:val="12"/>
                <w:szCs w:val="12"/>
                <w:lang w:val="sl-SI"/>
              </w:rPr>
              <w:t xml:space="preserve">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CR05</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prikrajšani udeleženci, ki so se lotili iskanja zaposlitve, so udeleženi v dejavnostih izobraževanja/usposabljanja, pridobivajo kvalifikacijo ali imajo zaposlitev, vključno s samozaposlitvijo, po </w:t>
            </w:r>
            <w:r w:rsidRPr="005E1119">
              <w:rPr>
                <w:sz w:val="12"/>
                <w:szCs w:val="12"/>
                <w:lang w:val="sl-SI"/>
              </w:rPr>
              <w:t>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vključno s samozaposlenimi, ki so zaposleni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CR06</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vključno s samozaposlenimi, ki so zaposleni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z izboljšanim položajem na trgu dela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CR07</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z izboljšanim položajem na trgu dela šest </w:t>
            </w:r>
            <w:r w:rsidRPr="005E1119">
              <w:rPr>
                <w:sz w:val="12"/>
                <w:szCs w:val="12"/>
                <w:lang w:val="sl-SI"/>
              </w:rPr>
              <w:t>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lastRenderedPageBreak/>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udeleženci, starejši od 54 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CR08</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 xml:space="preserve">udeleženci, starejši od 54 </w:t>
            </w:r>
            <w:r w:rsidRPr="005E1119">
              <w:rPr>
                <w:sz w:val="12"/>
                <w:szCs w:val="12"/>
                <w:lang w:val="sl-SI"/>
              </w:rPr>
              <w:t>let,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Manj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r w:rsidR="00CD6D79" w:rsidRPr="005E1119" w:rsidTr="00D808C8">
        <w:tc>
          <w:tcPr>
            <w:tcW w:w="515" w:type="dxa"/>
            <w:shd w:val="clear" w:color="auto" w:fill="auto"/>
          </w:tcPr>
          <w:p w:rsidR="00AB76F2" w:rsidRPr="005E1119" w:rsidRDefault="005E1119" w:rsidP="000A795A">
            <w:pPr>
              <w:rPr>
                <w:sz w:val="12"/>
                <w:szCs w:val="12"/>
                <w:lang w:val="sl-SI"/>
              </w:rPr>
            </w:pPr>
            <w:r w:rsidRPr="005E1119">
              <w:rPr>
                <w:sz w:val="12"/>
                <w:szCs w:val="12"/>
                <w:lang w:val="sl-SI"/>
              </w:rPr>
              <w:t>CR09</w:t>
            </w:r>
          </w:p>
        </w:tc>
        <w:tc>
          <w:tcPr>
            <w:tcW w:w="1560" w:type="dxa"/>
            <w:shd w:val="clear" w:color="auto" w:fill="auto"/>
          </w:tcPr>
          <w:p w:rsidR="00AB76F2" w:rsidRPr="005E1119" w:rsidRDefault="005E1119" w:rsidP="000A795A">
            <w:pPr>
              <w:rPr>
                <w:sz w:val="12"/>
                <w:szCs w:val="12"/>
                <w:lang w:val="sl-SI"/>
              </w:rPr>
            </w:pPr>
            <w:r w:rsidRPr="005E1119">
              <w:rPr>
                <w:sz w:val="12"/>
                <w:szCs w:val="12"/>
                <w:lang w:val="sl-SI"/>
              </w:rPr>
              <w:t>prikrajšani udeleženci, vključno s samozaposlenimi, ki imajo zaposlitev šest mesecev po zaključku sodelovanja</w:t>
            </w:r>
          </w:p>
        </w:tc>
        <w:tc>
          <w:tcPr>
            <w:tcW w:w="1134" w:type="dxa"/>
            <w:shd w:val="clear" w:color="auto" w:fill="auto"/>
          </w:tcPr>
          <w:p w:rsidR="00AB76F2" w:rsidRPr="005E1119" w:rsidRDefault="005E1119" w:rsidP="000A795A">
            <w:pPr>
              <w:rPr>
                <w:sz w:val="12"/>
                <w:szCs w:val="12"/>
                <w:lang w:val="sl-SI"/>
              </w:rPr>
            </w:pPr>
            <w:r w:rsidRPr="005E1119">
              <w:rPr>
                <w:sz w:val="12"/>
                <w:szCs w:val="12"/>
                <w:lang w:val="sl-SI"/>
              </w:rPr>
              <w:t>Bolj razvite</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tcPr>
          <w:p w:rsidR="00AB76F2" w:rsidRPr="005E1119" w:rsidRDefault="005E1119" w:rsidP="000A795A">
            <w:pPr>
              <w:jc w:val="right"/>
              <w:rPr>
                <w:sz w:val="12"/>
                <w:szCs w:val="12"/>
                <w:lang w:val="sl-SI"/>
              </w:rPr>
            </w:pPr>
            <w:r w:rsidRPr="005E1119">
              <w:rPr>
                <w:sz w:val="12"/>
                <w:szCs w:val="12"/>
                <w:lang w:val="sl-SI"/>
              </w:rPr>
              <w:t>0,00</w:t>
            </w:r>
          </w:p>
        </w:tc>
        <w:tc>
          <w:tcPr>
            <w:tcW w:w="841"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c>
          <w:tcPr>
            <w:tcW w:w="843" w:type="dxa"/>
            <w:shd w:val="clear" w:color="auto" w:fill="auto"/>
          </w:tcPr>
          <w:p w:rsidR="00AB76F2" w:rsidRPr="005E1119" w:rsidRDefault="005E1119" w:rsidP="000A795A">
            <w:pPr>
              <w:jc w:val="right"/>
              <w:rPr>
                <w:sz w:val="12"/>
                <w:szCs w:val="12"/>
                <w:lang w:val="sl-SI"/>
              </w:rPr>
            </w:pPr>
            <w:r w:rsidRPr="005E1119">
              <w:rPr>
                <w:sz w:val="12"/>
                <w:szCs w:val="12"/>
                <w:lang w:val="sl-SI"/>
              </w:rPr>
              <w:t>0,00</w:t>
            </w:r>
          </w:p>
        </w:tc>
      </w:tr>
    </w:tbl>
    <w:p w:rsidR="00DE257B" w:rsidRPr="005E1119" w:rsidRDefault="005E1119" w:rsidP="00E33073">
      <w:pPr>
        <w:keepNext/>
        <w:rPr>
          <w:sz w:val="20"/>
          <w:szCs w:val="20"/>
          <w:lang w:val="sl-SI"/>
        </w:rPr>
      </w:pPr>
    </w:p>
    <w:p w:rsidR="00995DAE" w:rsidRPr="005E1119" w:rsidRDefault="005E1119" w:rsidP="00562625">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995DAE"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 xml:space="preserve">11 - Pravna država, izboljšanje institucionalnih zmogljivosti, </w:t>
            </w:r>
            <w:r w:rsidRPr="005E1119">
              <w:rPr>
                <w:sz w:val="20"/>
                <w:szCs w:val="20"/>
                <w:lang w:val="sl-SI"/>
              </w:rPr>
              <w:t>učinkovita javna uprava,podpora razvoju NVO ter krepitev zmogljivosti  socialnih partnerjev</w:t>
            </w:r>
          </w:p>
        </w:tc>
      </w:tr>
      <w:tr w:rsidR="00CD6D79" w:rsidRPr="005E1119" w:rsidTr="009A5A02">
        <w:tc>
          <w:tcPr>
            <w:tcW w:w="2830" w:type="dxa"/>
            <w:shd w:val="clear" w:color="auto" w:fill="auto"/>
          </w:tcPr>
          <w:p w:rsidR="00995DAE"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995DAE" w:rsidRPr="005E1119" w:rsidRDefault="005E1119" w:rsidP="009A5A02">
            <w:pPr>
              <w:rPr>
                <w:sz w:val="20"/>
                <w:szCs w:val="20"/>
                <w:lang w:val="sl-SI"/>
              </w:rPr>
            </w:pPr>
            <w:r w:rsidRPr="005E1119">
              <w:rPr>
                <w:sz w:val="20"/>
                <w:szCs w:val="20"/>
                <w:lang w:val="sl-SI"/>
              </w:rPr>
              <w:t>11ii - Gradnja zmogljivosti za vse zainteresirane strani s področja izobraževanja, vseživljenjskega učenja, usposabljanja in zaposlovanja ter so</w:t>
            </w:r>
            <w:r w:rsidRPr="005E1119">
              <w:rPr>
                <w:sz w:val="20"/>
                <w:szCs w:val="20"/>
                <w:lang w:val="sl-SI"/>
              </w:rPr>
              <w:t>cialnih politik, tudi prek sektorskih in ozemeljskih paktov za spodbujanje reform na nacionalni, regionalni in lokalni ravni</w:t>
            </w:r>
          </w:p>
        </w:tc>
      </w:tr>
    </w:tbl>
    <w:p w:rsidR="00995DAE" w:rsidRPr="005E1119" w:rsidRDefault="005E1119" w:rsidP="00995DAE">
      <w:pPr>
        <w:rPr>
          <w:lang w:val="sl-SI"/>
        </w:rPr>
      </w:pPr>
    </w:p>
    <w:p w:rsidR="00995DAE" w:rsidRPr="005E1119" w:rsidRDefault="005E1119" w:rsidP="00995DAE">
      <w:pPr>
        <w:rPr>
          <w:lang w:val="sl-SI"/>
        </w:rPr>
      </w:pPr>
      <w:r w:rsidRPr="005E1119">
        <w:rPr>
          <w:lang w:val="sl-SI"/>
        </w:rPr>
        <w:t>Preglednica 2C : Kazalniki rezultatov za posamezni program za ESS in pobudo za zaposlovanje mladih</w:t>
      </w:r>
    </w:p>
    <w:p w:rsidR="00393657" w:rsidRPr="005E1119" w:rsidRDefault="005E1119" w:rsidP="00995DAE">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r w:rsidRPr="005E1119">
              <w:rPr>
                <w:b/>
                <w:sz w:val="10"/>
                <w:szCs w:val="10"/>
                <w:lang w:val="sl-SI"/>
              </w:rPr>
              <w:t>Identifikator</w:t>
            </w:r>
          </w:p>
        </w:tc>
        <w:tc>
          <w:tcPr>
            <w:tcW w:w="993" w:type="dxa"/>
            <w:shd w:val="clear" w:color="auto" w:fill="auto"/>
          </w:tcPr>
          <w:p w:rsidR="0018372A" w:rsidRPr="005E1119" w:rsidRDefault="005E1119" w:rsidP="00A16C0B">
            <w:pPr>
              <w:rPr>
                <w:b/>
                <w:sz w:val="10"/>
                <w:szCs w:val="10"/>
                <w:lang w:val="sl-SI"/>
              </w:rPr>
            </w:pPr>
            <w:r w:rsidRPr="005E1119">
              <w:rPr>
                <w:b/>
                <w:sz w:val="10"/>
                <w:szCs w:val="10"/>
                <w:lang w:val="sl-SI"/>
              </w:rPr>
              <w:t>Kazalnik</w:t>
            </w:r>
          </w:p>
        </w:tc>
        <w:tc>
          <w:tcPr>
            <w:tcW w:w="638" w:type="dxa"/>
            <w:shd w:val="clear" w:color="auto" w:fill="auto"/>
          </w:tcPr>
          <w:p w:rsidR="0018372A" w:rsidRPr="005E1119" w:rsidRDefault="005E1119" w:rsidP="00A16C0B">
            <w:pPr>
              <w:rPr>
                <w:b/>
                <w:sz w:val="10"/>
                <w:szCs w:val="10"/>
                <w:lang w:val="sl-SI"/>
              </w:rPr>
            </w:pPr>
            <w:r w:rsidRPr="005E1119">
              <w:rPr>
                <w:b/>
                <w:sz w:val="10"/>
                <w:szCs w:val="10"/>
                <w:lang w:val="sl-SI"/>
              </w:rPr>
              <w:t>Kategorija regije</w:t>
            </w:r>
          </w:p>
        </w:tc>
        <w:tc>
          <w:tcPr>
            <w:tcW w:w="496" w:type="dxa"/>
            <w:shd w:val="clear" w:color="auto" w:fill="auto"/>
          </w:tcPr>
          <w:p w:rsidR="0018372A" w:rsidRPr="005E1119" w:rsidRDefault="005E1119" w:rsidP="00A16C0B">
            <w:pPr>
              <w:rPr>
                <w:b/>
                <w:sz w:val="10"/>
                <w:szCs w:val="10"/>
                <w:lang w:val="sl-SI"/>
              </w:rPr>
            </w:pPr>
            <w:r w:rsidRPr="005E1119">
              <w:rPr>
                <w:b/>
                <w:sz w:val="10"/>
                <w:szCs w:val="10"/>
                <w:lang w:val="sl-SI"/>
              </w:rPr>
              <w:t>Measurement unit for indicator</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r w:rsidRPr="005E1119">
              <w:rPr>
                <w:b/>
                <w:sz w:val="10"/>
                <w:szCs w:val="10"/>
                <w:lang w:val="sl-SI"/>
              </w:rPr>
              <w:t>Output indicator used as basis for target setting</w:t>
            </w:r>
          </w:p>
          <w:p w:rsidR="0018372A" w:rsidRPr="005E1119" w:rsidRDefault="005E1119" w:rsidP="00A16C0B">
            <w:pPr>
              <w:rPr>
                <w:b/>
                <w:sz w:val="10"/>
                <w:szCs w:val="10"/>
                <w:lang w:val="sl-SI"/>
              </w:rPr>
            </w:pPr>
          </w:p>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18372A" w:rsidRPr="005E1119" w:rsidRDefault="005E1119" w:rsidP="00A16C0B">
            <w:pPr>
              <w:jc w:val="center"/>
              <w:rPr>
                <w:b/>
                <w:sz w:val="10"/>
                <w:szCs w:val="10"/>
                <w:lang w:val="sl-SI"/>
              </w:rPr>
            </w:pPr>
            <w:r w:rsidRPr="005E1119">
              <w:rPr>
                <w:b/>
                <w:sz w:val="10"/>
                <w:szCs w:val="10"/>
                <w:lang w:val="sl-SI"/>
              </w:rPr>
              <w:t>2016</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p>
        </w:tc>
        <w:tc>
          <w:tcPr>
            <w:tcW w:w="844"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799" w:type="dxa"/>
            <w:shd w:val="clear" w:color="auto" w:fill="auto"/>
          </w:tcPr>
          <w:p w:rsidR="0018372A" w:rsidRPr="005E1119" w:rsidRDefault="005E1119" w:rsidP="00A16C0B">
            <w:pPr>
              <w:jc w:val="center"/>
              <w:rPr>
                <w:b/>
                <w:sz w:val="10"/>
                <w:szCs w:val="10"/>
                <w:lang w:val="sl-SI"/>
              </w:rPr>
            </w:pPr>
          </w:p>
        </w:tc>
        <w:tc>
          <w:tcPr>
            <w:tcW w:w="800" w:type="dxa"/>
            <w:shd w:val="clear" w:color="auto" w:fill="auto"/>
          </w:tcPr>
          <w:p w:rsidR="0018372A" w:rsidRPr="005E1119" w:rsidRDefault="005E1119" w:rsidP="00A16C0B">
            <w:pPr>
              <w:jc w:val="center"/>
              <w:rPr>
                <w:b/>
                <w:sz w:val="10"/>
                <w:szCs w:val="10"/>
                <w:lang w:val="sl-SI"/>
              </w:rPr>
            </w:pPr>
          </w:p>
        </w:tc>
        <w:tc>
          <w:tcPr>
            <w:tcW w:w="2407" w:type="dxa"/>
            <w:gridSpan w:val="3"/>
            <w:shd w:val="clear" w:color="auto" w:fill="auto"/>
          </w:tcPr>
          <w:p w:rsidR="0018372A" w:rsidRPr="005E1119" w:rsidRDefault="005E1119" w:rsidP="00A16C0B">
            <w:pPr>
              <w:jc w:val="center"/>
              <w:rPr>
                <w:b/>
                <w:sz w:val="10"/>
                <w:szCs w:val="10"/>
                <w:lang w:val="sl-SI"/>
              </w:rPr>
            </w:pPr>
            <w:r w:rsidRPr="005E1119">
              <w:rPr>
                <w:b/>
                <w:sz w:val="10"/>
                <w:szCs w:val="10"/>
                <w:lang w:val="sl-SI"/>
              </w:rPr>
              <w:t>Kumulativna</w:t>
            </w:r>
          </w:p>
        </w:tc>
        <w:tc>
          <w:tcPr>
            <w:tcW w:w="2394" w:type="dxa"/>
            <w:gridSpan w:val="3"/>
          </w:tcPr>
          <w:p w:rsidR="0018372A" w:rsidRPr="005E1119" w:rsidRDefault="005E1119" w:rsidP="00A16C0B">
            <w:pPr>
              <w:jc w:val="center"/>
              <w:rPr>
                <w:b/>
                <w:sz w:val="10"/>
                <w:szCs w:val="10"/>
                <w:lang w:val="sl-SI"/>
              </w:rPr>
            </w:pPr>
            <w:r w:rsidRPr="005E1119">
              <w:rPr>
                <w:b/>
                <w:sz w:val="10"/>
                <w:szCs w:val="10"/>
                <w:lang w:val="sl-SI"/>
              </w:rPr>
              <w:t>Letno skupaj</w:t>
            </w:r>
          </w:p>
        </w:tc>
        <w:tc>
          <w:tcPr>
            <w:tcW w:w="784" w:type="dxa"/>
          </w:tcPr>
          <w:p w:rsidR="0018372A" w:rsidRPr="005E1119" w:rsidRDefault="005E1119" w:rsidP="00A16C0B">
            <w:pPr>
              <w:jc w:val="center"/>
              <w:rPr>
                <w:b/>
                <w:sz w:val="10"/>
                <w:szCs w:val="10"/>
                <w:lang w:val="sl-SI"/>
              </w:rPr>
            </w:pPr>
            <w:r w:rsidRPr="005E1119">
              <w:rPr>
                <w:b/>
                <w:sz w:val="10"/>
                <w:szCs w:val="10"/>
                <w:lang w:val="sl-SI"/>
              </w:rPr>
              <w:t>Opisna</w:t>
            </w:r>
          </w:p>
        </w:tc>
      </w:tr>
      <w:tr w:rsidR="00CD6D79" w:rsidRPr="005E1119" w:rsidTr="00A16C0B">
        <w:trPr>
          <w:tblHeader/>
        </w:trPr>
        <w:tc>
          <w:tcPr>
            <w:tcW w:w="516" w:type="dxa"/>
            <w:shd w:val="clear" w:color="auto" w:fill="auto"/>
          </w:tcPr>
          <w:p w:rsidR="0018372A" w:rsidRPr="005E1119" w:rsidRDefault="005E1119" w:rsidP="00A16C0B">
            <w:pPr>
              <w:rPr>
                <w:b/>
                <w:sz w:val="10"/>
                <w:szCs w:val="10"/>
                <w:lang w:val="sl-SI"/>
              </w:rPr>
            </w:pPr>
          </w:p>
        </w:tc>
        <w:tc>
          <w:tcPr>
            <w:tcW w:w="993" w:type="dxa"/>
            <w:shd w:val="clear" w:color="auto" w:fill="auto"/>
          </w:tcPr>
          <w:p w:rsidR="0018372A" w:rsidRPr="005E1119" w:rsidRDefault="005E1119" w:rsidP="00A16C0B">
            <w:pPr>
              <w:rPr>
                <w:b/>
                <w:sz w:val="10"/>
                <w:szCs w:val="10"/>
                <w:lang w:val="sl-SI"/>
              </w:rPr>
            </w:pPr>
          </w:p>
        </w:tc>
        <w:tc>
          <w:tcPr>
            <w:tcW w:w="638" w:type="dxa"/>
            <w:shd w:val="clear" w:color="auto" w:fill="auto"/>
          </w:tcPr>
          <w:p w:rsidR="0018372A" w:rsidRPr="005E1119" w:rsidRDefault="005E1119" w:rsidP="00A16C0B">
            <w:pPr>
              <w:rPr>
                <w:b/>
                <w:sz w:val="10"/>
                <w:szCs w:val="10"/>
                <w:lang w:val="sl-SI"/>
              </w:rPr>
            </w:pPr>
          </w:p>
        </w:tc>
        <w:tc>
          <w:tcPr>
            <w:tcW w:w="496" w:type="dxa"/>
            <w:shd w:val="clear" w:color="auto" w:fill="auto"/>
          </w:tcPr>
          <w:p w:rsidR="0018372A" w:rsidRPr="005E1119" w:rsidRDefault="005E1119" w:rsidP="00A16C0B">
            <w:pPr>
              <w:rPr>
                <w:b/>
                <w:sz w:val="10"/>
                <w:szCs w:val="10"/>
                <w:lang w:val="sl-SI"/>
              </w:rPr>
            </w:pPr>
          </w:p>
        </w:tc>
        <w:tc>
          <w:tcPr>
            <w:tcW w:w="1275" w:type="dxa"/>
            <w:shd w:val="clear" w:color="auto" w:fill="auto"/>
          </w:tcPr>
          <w:p w:rsidR="0018372A" w:rsidRPr="005E1119" w:rsidRDefault="005E1119" w:rsidP="00A16C0B">
            <w:pPr>
              <w:rPr>
                <w:b/>
                <w:sz w:val="10"/>
                <w:szCs w:val="10"/>
                <w:lang w:val="sl-SI"/>
              </w:rPr>
            </w:pPr>
          </w:p>
        </w:tc>
        <w:tc>
          <w:tcPr>
            <w:tcW w:w="552" w:type="dxa"/>
            <w:shd w:val="clear" w:color="auto" w:fill="auto"/>
          </w:tcPr>
          <w:p w:rsidR="0018372A" w:rsidRPr="005E1119" w:rsidRDefault="005E1119" w:rsidP="00A16C0B">
            <w:pPr>
              <w:rPr>
                <w:b/>
                <w:sz w:val="10"/>
                <w:szCs w:val="10"/>
                <w:lang w:val="sl-SI"/>
              </w:rPr>
            </w:pP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43"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44"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99" w:type="dxa"/>
            <w:shd w:val="clear" w:color="auto" w:fill="auto"/>
          </w:tcPr>
          <w:p w:rsidR="0018372A" w:rsidRPr="005E1119" w:rsidRDefault="005E1119" w:rsidP="00A16C0B">
            <w:pPr>
              <w:jc w:val="center"/>
              <w:rPr>
                <w:b/>
                <w:sz w:val="10"/>
                <w:szCs w:val="10"/>
                <w:lang w:val="sl-SI"/>
              </w:rPr>
            </w:pPr>
            <w:r w:rsidRPr="005E1119">
              <w:rPr>
                <w:b/>
                <w:sz w:val="10"/>
                <w:szCs w:val="10"/>
                <w:lang w:val="sl-SI"/>
              </w:rPr>
              <w:t>Skupaj</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8"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r w:rsidRPr="005E1119">
              <w:rPr>
                <w:b/>
                <w:sz w:val="10"/>
                <w:szCs w:val="10"/>
                <w:lang w:val="sl-SI"/>
              </w:rPr>
              <w:t>Skupaj</w:t>
            </w:r>
          </w:p>
        </w:tc>
        <w:tc>
          <w:tcPr>
            <w:tcW w:w="810" w:type="dxa"/>
            <w:shd w:val="clear" w:color="auto" w:fill="auto"/>
          </w:tcPr>
          <w:p w:rsidR="0018372A" w:rsidRPr="005E1119" w:rsidRDefault="005E1119" w:rsidP="00A16C0B">
            <w:pPr>
              <w:jc w:val="center"/>
              <w:rPr>
                <w:b/>
                <w:sz w:val="10"/>
                <w:szCs w:val="10"/>
                <w:lang w:val="sl-SI"/>
              </w:rPr>
            </w:pPr>
            <w:r w:rsidRPr="005E1119">
              <w:rPr>
                <w:b/>
                <w:sz w:val="10"/>
                <w:szCs w:val="10"/>
                <w:lang w:val="sl-SI"/>
              </w:rPr>
              <w:t>Moški</w:t>
            </w:r>
          </w:p>
        </w:tc>
        <w:tc>
          <w:tcPr>
            <w:tcW w:w="800" w:type="dxa"/>
            <w:shd w:val="clear" w:color="auto" w:fill="auto"/>
          </w:tcPr>
          <w:p w:rsidR="0018372A" w:rsidRPr="005E1119" w:rsidRDefault="005E1119" w:rsidP="00A16C0B">
            <w:pPr>
              <w:jc w:val="center"/>
              <w:rPr>
                <w:b/>
                <w:sz w:val="10"/>
                <w:szCs w:val="10"/>
                <w:lang w:val="sl-SI"/>
              </w:rPr>
            </w:pPr>
            <w:r w:rsidRPr="005E1119">
              <w:rPr>
                <w:b/>
                <w:sz w:val="10"/>
                <w:szCs w:val="10"/>
                <w:lang w:val="sl-SI"/>
              </w:rPr>
              <w:t>Ženske</w:t>
            </w:r>
          </w:p>
        </w:tc>
        <w:tc>
          <w:tcPr>
            <w:tcW w:w="784" w:type="dxa"/>
          </w:tcPr>
          <w:p w:rsidR="0018372A" w:rsidRPr="005E1119" w:rsidRDefault="005E1119" w:rsidP="00A16C0B">
            <w:pPr>
              <w:jc w:val="center"/>
              <w:rPr>
                <w:b/>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podprtih struktur, ki imajo 6 mesecev po izhodu vsaj 1 zaposlenca, ki izvaja podporne aktivnosti za NVO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11.13</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podprtih struktur, ki imajo 6 mesecev po izhodu vsaj 1 zaposlenca, ki izvaja podporne aktivnosti za NVO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58,00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v usposabljanja , ki so uspešno zaključili usposabljanje oz. so pridobili kvalifikacijo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Manj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r w:rsidR="00CD6D79" w:rsidRPr="005E1119" w:rsidTr="00A16C0B">
        <w:tc>
          <w:tcPr>
            <w:tcW w:w="516" w:type="dxa"/>
            <w:shd w:val="clear" w:color="auto" w:fill="auto"/>
          </w:tcPr>
          <w:p w:rsidR="0018372A" w:rsidRPr="005E1119" w:rsidRDefault="005E1119" w:rsidP="00A16C0B">
            <w:pPr>
              <w:rPr>
                <w:sz w:val="10"/>
                <w:szCs w:val="10"/>
                <w:lang w:val="sl-SI"/>
              </w:rPr>
            </w:pPr>
            <w:r w:rsidRPr="005E1119">
              <w:rPr>
                <w:sz w:val="10"/>
                <w:szCs w:val="10"/>
                <w:lang w:val="sl-SI"/>
              </w:rPr>
              <w:t>11.14</w:t>
            </w:r>
          </w:p>
        </w:tc>
        <w:tc>
          <w:tcPr>
            <w:tcW w:w="993" w:type="dxa"/>
            <w:shd w:val="clear" w:color="auto" w:fill="auto"/>
          </w:tcPr>
          <w:p w:rsidR="0018372A" w:rsidRPr="005E1119" w:rsidRDefault="005E1119" w:rsidP="00A16C0B">
            <w:pPr>
              <w:rPr>
                <w:sz w:val="10"/>
                <w:szCs w:val="10"/>
                <w:lang w:val="sl-SI"/>
              </w:rPr>
            </w:pPr>
            <w:r w:rsidRPr="005E1119">
              <w:rPr>
                <w:sz w:val="10"/>
                <w:szCs w:val="10"/>
                <w:lang w:val="sl-SI"/>
              </w:rPr>
              <w:t>Delež vključenih v usposabljanja , ki so uspešno zaključili usposabljanje oz. so pridobili kvalifikacijo</w:t>
            </w:r>
          </w:p>
        </w:tc>
        <w:tc>
          <w:tcPr>
            <w:tcW w:w="638" w:type="dxa"/>
            <w:shd w:val="clear" w:color="auto" w:fill="auto"/>
          </w:tcPr>
          <w:p w:rsidR="0018372A" w:rsidRPr="005E1119" w:rsidRDefault="005E1119" w:rsidP="00A16C0B">
            <w:pPr>
              <w:rPr>
                <w:sz w:val="10"/>
                <w:szCs w:val="10"/>
                <w:lang w:val="sl-SI"/>
              </w:rPr>
            </w:pPr>
            <w:r w:rsidRPr="005E1119">
              <w:rPr>
                <w:sz w:val="10"/>
                <w:szCs w:val="10"/>
                <w:lang w:val="sl-SI"/>
              </w:rPr>
              <w:t>Bolj razvite</w:t>
            </w:r>
          </w:p>
        </w:tc>
        <w:tc>
          <w:tcPr>
            <w:tcW w:w="496" w:type="dxa"/>
            <w:shd w:val="clear" w:color="auto" w:fill="auto"/>
          </w:tcPr>
          <w:p w:rsidR="0018372A" w:rsidRPr="005E1119" w:rsidRDefault="005E1119" w:rsidP="00A16C0B">
            <w:pPr>
              <w:rPr>
                <w:sz w:val="10"/>
                <w:szCs w:val="10"/>
                <w:lang w:val="sl-SI"/>
              </w:rPr>
            </w:pPr>
            <w:r w:rsidRPr="005E1119">
              <w:rPr>
                <w:sz w:val="10"/>
                <w:szCs w:val="10"/>
                <w:lang w:val="sl-SI"/>
              </w:rPr>
              <w:t>Razmerje</w:t>
            </w:r>
          </w:p>
        </w:tc>
        <w:tc>
          <w:tcPr>
            <w:tcW w:w="1275" w:type="dxa"/>
            <w:shd w:val="clear" w:color="auto" w:fill="auto"/>
          </w:tcPr>
          <w:p w:rsidR="0018372A" w:rsidRPr="005E1119" w:rsidRDefault="005E1119" w:rsidP="00A16C0B">
            <w:pPr>
              <w:rPr>
                <w:sz w:val="10"/>
                <w:szCs w:val="10"/>
                <w:lang w:val="sl-SI"/>
              </w:rPr>
            </w:pPr>
            <w:r w:rsidRPr="005E1119">
              <w:rPr>
                <w:sz w:val="10"/>
                <w:szCs w:val="10"/>
                <w:lang w:val="sl-SI"/>
              </w:rPr>
              <w:t xml:space="preserve"> </w:t>
            </w:r>
          </w:p>
        </w:tc>
        <w:tc>
          <w:tcPr>
            <w:tcW w:w="552" w:type="dxa"/>
            <w:shd w:val="clear" w:color="auto" w:fill="auto"/>
          </w:tcPr>
          <w:p w:rsidR="0018372A" w:rsidRPr="005E1119" w:rsidRDefault="005E1119" w:rsidP="00A16C0B">
            <w:pPr>
              <w:jc w:val="center"/>
              <w:rPr>
                <w:sz w:val="10"/>
                <w:szCs w:val="10"/>
                <w:lang w:val="sl-SI"/>
              </w:rPr>
            </w:pPr>
            <w:r w:rsidRPr="005E1119">
              <w:rPr>
                <w:sz w:val="10"/>
                <w:szCs w:val="10"/>
                <w:lang w:val="sl-SI"/>
              </w:rPr>
              <w:t>Razmerje</w:t>
            </w:r>
          </w:p>
        </w:tc>
        <w:tc>
          <w:tcPr>
            <w:tcW w:w="843" w:type="dxa"/>
            <w:shd w:val="clear" w:color="auto" w:fill="auto"/>
          </w:tcPr>
          <w:p w:rsidR="0018372A" w:rsidRPr="005E1119" w:rsidRDefault="005E1119" w:rsidP="00A16C0B">
            <w:pPr>
              <w:jc w:val="right"/>
              <w:rPr>
                <w:sz w:val="10"/>
                <w:szCs w:val="10"/>
                <w:lang w:val="sl-SI"/>
              </w:rPr>
            </w:pPr>
            <w:r w:rsidRPr="005E1119">
              <w:rPr>
                <w:sz w:val="10"/>
                <w:szCs w:val="10"/>
                <w:lang w:val="sl-SI"/>
              </w:rPr>
              <w:t>95,00</w:t>
            </w:r>
            <w:r w:rsidRPr="005E1119">
              <w:rPr>
                <w:sz w:val="10"/>
                <w:szCs w:val="10"/>
                <w:lang w:val="sl-SI"/>
              </w:rPr>
              <w:t>%</w:t>
            </w:r>
          </w:p>
        </w:tc>
        <w:tc>
          <w:tcPr>
            <w:tcW w:w="843" w:type="dxa"/>
            <w:shd w:val="clear" w:color="auto" w:fill="auto"/>
          </w:tcPr>
          <w:p w:rsidR="0018372A" w:rsidRPr="005E1119" w:rsidRDefault="005E1119" w:rsidP="00A16C0B">
            <w:pPr>
              <w:jc w:val="right"/>
              <w:rPr>
                <w:sz w:val="10"/>
                <w:szCs w:val="10"/>
                <w:lang w:val="sl-SI"/>
              </w:rPr>
            </w:pPr>
          </w:p>
        </w:tc>
        <w:tc>
          <w:tcPr>
            <w:tcW w:w="844"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p>
        </w:tc>
        <w:tc>
          <w:tcPr>
            <w:tcW w:w="799" w:type="dxa"/>
            <w:shd w:val="clear" w:color="auto" w:fill="auto"/>
          </w:tcPr>
          <w:p w:rsidR="0018372A" w:rsidRPr="005E1119" w:rsidRDefault="005E1119" w:rsidP="00A16C0B">
            <w:pPr>
              <w:jc w:val="right"/>
              <w:rPr>
                <w:sz w:val="10"/>
                <w:szCs w:val="10"/>
                <w:lang w:val="sl-SI"/>
              </w:rPr>
            </w:pPr>
          </w:p>
        </w:tc>
        <w:tc>
          <w:tcPr>
            <w:tcW w:w="800" w:type="dxa"/>
            <w:shd w:val="clear" w:color="auto" w:fill="auto"/>
          </w:tcPr>
          <w:p w:rsidR="0018372A" w:rsidRPr="005E1119" w:rsidRDefault="005E1119" w:rsidP="00A16C0B">
            <w:pPr>
              <w:jc w:val="right"/>
              <w:rPr>
                <w:sz w:val="10"/>
                <w:szCs w:val="10"/>
                <w:lang w:val="sl-SI"/>
              </w:rPr>
            </w:pPr>
          </w:p>
        </w:tc>
        <w:tc>
          <w:tcPr>
            <w:tcW w:w="799" w:type="dxa"/>
            <w:shd w:val="clear" w:color="auto" w:fill="auto"/>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8"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800" w:type="dxa"/>
            <w:shd w:val="clear" w:color="auto" w:fill="auto"/>
          </w:tcPr>
          <w:p w:rsidR="0018372A" w:rsidRPr="005E1119" w:rsidRDefault="005E1119" w:rsidP="00A16C0B">
            <w:pPr>
              <w:jc w:val="right"/>
              <w:rPr>
                <w:sz w:val="10"/>
                <w:szCs w:val="10"/>
                <w:lang w:val="sl-SI"/>
              </w:rPr>
            </w:pPr>
            <w:r w:rsidRPr="005E1119">
              <w:rPr>
                <w:sz w:val="10"/>
                <w:szCs w:val="10"/>
                <w:lang w:val="sl-SI"/>
              </w:rPr>
              <w:t>%</w:t>
            </w:r>
          </w:p>
        </w:tc>
        <w:tc>
          <w:tcPr>
            <w:tcW w:w="784" w:type="dxa"/>
          </w:tcPr>
          <w:p w:rsidR="0018372A" w:rsidRPr="005E1119" w:rsidRDefault="005E1119" w:rsidP="00A16C0B">
            <w:pPr>
              <w:jc w:val="right"/>
              <w:rPr>
                <w:sz w:val="10"/>
                <w:szCs w:val="10"/>
                <w:lang w:val="sl-SI"/>
              </w:rPr>
            </w:pPr>
          </w:p>
        </w:tc>
      </w:tr>
    </w:tbl>
    <w:p w:rsidR="00903736" w:rsidRPr="005E1119" w:rsidRDefault="005E1119" w:rsidP="00903736">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r w:rsidRPr="005E1119">
              <w:rPr>
                <w:b/>
                <w:sz w:val="10"/>
                <w:szCs w:val="10"/>
                <w:lang w:val="sl-SI"/>
              </w:rPr>
              <w:t>Identifikator</w:t>
            </w:r>
          </w:p>
        </w:tc>
        <w:tc>
          <w:tcPr>
            <w:tcW w:w="993" w:type="dxa"/>
            <w:shd w:val="clear" w:color="auto" w:fill="auto"/>
          </w:tcPr>
          <w:p w:rsidR="00903736" w:rsidRPr="005E1119" w:rsidRDefault="005E1119" w:rsidP="00AC16BD">
            <w:pPr>
              <w:rPr>
                <w:b/>
                <w:sz w:val="10"/>
                <w:szCs w:val="10"/>
                <w:lang w:val="sl-SI"/>
              </w:rPr>
            </w:pPr>
            <w:r w:rsidRPr="005E1119">
              <w:rPr>
                <w:b/>
                <w:sz w:val="10"/>
                <w:szCs w:val="10"/>
                <w:lang w:val="sl-SI"/>
              </w:rPr>
              <w:t>Kazalnik</w:t>
            </w:r>
          </w:p>
        </w:tc>
        <w:tc>
          <w:tcPr>
            <w:tcW w:w="637" w:type="dxa"/>
            <w:shd w:val="clear" w:color="auto" w:fill="auto"/>
          </w:tcPr>
          <w:p w:rsidR="00903736" w:rsidRPr="005E1119" w:rsidRDefault="005E1119" w:rsidP="00AC16BD">
            <w:pPr>
              <w:rPr>
                <w:b/>
                <w:sz w:val="10"/>
                <w:szCs w:val="10"/>
                <w:lang w:val="sl-SI"/>
              </w:rPr>
            </w:pPr>
            <w:r w:rsidRPr="005E1119">
              <w:rPr>
                <w:b/>
                <w:sz w:val="10"/>
                <w:szCs w:val="10"/>
                <w:lang w:val="sl-SI"/>
              </w:rPr>
              <w:t>Kategorija regije</w:t>
            </w:r>
          </w:p>
        </w:tc>
        <w:tc>
          <w:tcPr>
            <w:tcW w:w="5607" w:type="dxa"/>
            <w:gridSpan w:val="7"/>
          </w:tcPr>
          <w:p w:rsidR="00903736" w:rsidRPr="005E1119" w:rsidRDefault="005E1119" w:rsidP="00AC16BD">
            <w:pPr>
              <w:jc w:val="center"/>
              <w:rPr>
                <w:b/>
                <w:sz w:val="10"/>
                <w:szCs w:val="10"/>
                <w:lang w:val="sl-SI"/>
              </w:rPr>
            </w:pPr>
            <w:r w:rsidRPr="005E1119">
              <w:rPr>
                <w:b/>
                <w:sz w:val="10"/>
                <w:szCs w:val="10"/>
                <w:lang w:val="sl-SI"/>
              </w:rPr>
              <w:t>2015</w:t>
            </w:r>
          </w:p>
        </w:tc>
        <w:tc>
          <w:tcPr>
            <w:tcW w:w="5586" w:type="dxa"/>
            <w:gridSpan w:val="7"/>
            <w:shd w:val="clear" w:color="auto" w:fill="auto"/>
          </w:tcPr>
          <w:p w:rsidR="00903736" w:rsidRPr="005E1119" w:rsidRDefault="005E1119" w:rsidP="00AC16BD">
            <w:pPr>
              <w:jc w:val="center"/>
              <w:rPr>
                <w:b/>
                <w:sz w:val="10"/>
                <w:szCs w:val="10"/>
                <w:lang w:val="sl-SI"/>
              </w:rPr>
            </w:pPr>
            <w:r w:rsidRPr="005E1119">
              <w:rPr>
                <w:b/>
                <w:sz w:val="10"/>
                <w:szCs w:val="10"/>
                <w:lang w:val="sl-SI"/>
              </w:rPr>
              <w:t>2014</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Kumulativna</w:t>
            </w:r>
          </w:p>
        </w:tc>
        <w:tc>
          <w:tcPr>
            <w:tcW w:w="2403"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801" w:type="dxa"/>
          </w:tcPr>
          <w:p w:rsidR="00903736" w:rsidRPr="005E1119" w:rsidRDefault="005E1119" w:rsidP="00AC16BD">
            <w:pPr>
              <w:jc w:val="center"/>
              <w:rPr>
                <w:b/>
                <w:sz w:val="10"/>
                <w:szCs w:val="10"/>
                <w:lang w:val="sl-SI"/>
              </w:rPr>
            </w:pPr>
            <w:r w:rsidRPr="005E1119">
              <w:rPr>
                <w:b/>
                <w:sz w:val="10"/>
                <w:szCs w:val="10"/>
                <w:lang w:val="sl-SI"/>
              </w:rPr>
              <w:t>Opisna</w:t>
            </w:r>
          </w:p>
        </w:tc>
        <w:tc>
          <w:tcPr>
            <w:tcW w:w="2407" w:type="dxa"/>
            <w:gridSpan w:val="3"/>
            <w:shd w:val="clear" w:color="auto" w:fill="auto"/>
          </w:tcPr>
          <w:p w:rsidR="00903736" w:rsidRPr="005E1119" w:rsidRDefault="005E1119" w:rsidP="00AC16BD">
            <w:pPr>
              <w:jc w:val="center"/>
              <w:rPr>
                <w:b/>
                <w:sz w:val="10"/>
                <w:szCs w:val="10"/>
                <w:lang w:val="sl-SI"/>
              </w:rPr>
            </w:pPr>
            <w:r w:rsidRPr="005E1119">
              <w:rPr>
                <w:b/>
                <w:sz w:val="10"/>
                <w:szCs w:val="10"/>
                <w:lang w:val="sl-SI"/>
              </w:rPr>
              <w:t>Kumulativna</w:t>
            </w:r>
          </w:p>
        </w:tc>
        <w:tc>
          <w:tcPr>
            <w:tcW w:w="2396" w:type="dxa"/>
            <w:gridSpan w:val="3"/>
          </w:tcPr>
          <w:p w:rsidR="00903736" w:rsidRPr="005E1119" w:rsidRDefault="005E1119" w:rsidP="00AC16BD">
            <w:pPr>
              <w:jc w:val="center"/>
              <w:rPr>
                <w:b/>
                <w:sz w:val="10"/>
                <w:szCs w:val="10"/>
                <w:lang w:val="sl-SI"/>
              </w:rPr>
            </w:pPr>
            <w:r w:rsidRPr="005E1119">
              <w:rPr>
                <w:b/>
                <w:sz w:val="10"/>
                <w:szCs w:val="10"/>
                <w:lang w:val="sl-SI"/>
              </w:rPr>
              <w:t>Letno skupaj</w:t>
            </w:r>
          </w:p>
        </w:tc>
        <w:tc>
          <w:tcPr>
            <w:tcW w:w="783" w:type="dxa"/>
          </w:tcPr>
          <w:p w:rsidR="00903736" w:rsidRPr="005E1119" w:rsidRDefault="005E1119" w:rsidP="00AC16BD">
            <w:pPr>
              <w:jc w:val="center"/>
              <w:rPr>
                <w:b/>
                <w:sz w:val="10"/>
                <w:szCs w:val="10"/>
                <w:lang w:val="sl-SI"/>
              </w:rPr>
            </w:pPr>
            <w:r w:rsidRPr="005E1119">
              <w:rPr>
                <w:b/>
                <w:sz w:val="10"/>
                <w:szCs w:val="10"/>
                <w:lang w:val="sl-SI"/>
              </w:rPr>
              <w:t>Opisna</w:t>
            </w:r>
          </w:p>
        </w:tc>
      </w:tr>
      <w:tr w:rsidR="00CD6D79" w:rsidRPr="005E1119" w:rsidTr="004773BC">
        <w:trPr>
          <w:tblHeader/>
        </w:trPr>
        <w:tc>
          <w:tcPr>
            <w:tcW w:w="516" w:type="dxa"/>
            <w:shd w:val="clear" w:color="auto" w:fill="auto"/>
          </w:tcPr>
          <w:p w:rsidR="00903736" w:rsidRPr="005E1119" w:rsidRDefault="005E1119" w:rsidP="00AC16BD">
            <w:pPr>
              <w:rPr>
                <w:b/>
                <w:sz w:val="10"/>
                <w:szCs w:val="10"/>
                <w:lang w:val="sl-SI"/>
              </w:rPr>
            </w:pPr>
          </w:p>
        </w:tc>
        <w:tc>
          <w:tcPr>
            <w:tcW w:w="993" w:type="dxa"/>
            <w:shd w:val="clear" w:color="auto" w:fill="auto"/>
          </w:tcPr>
          <w:p w:rsidR="00903736" w:rsidRPr="005E1119" w:rsidRDefault="005E1119" w:rsidP="00AC16BD">
            <w:pPr>
              <w:rPr>
                <w:b/>
                <w:sz w:val="10"/>
                <w:szCs w:val="10"/>
                <w:lang w:val="sl-SI"/>
              </w:rPr>
            </w:pPr>
          </w:p>
        </w:tc>
        <w:tc>
          <w:tcPr>
            <w:tcW w:w="637" w:type="dxa"/>
            <w:shd w:val="clear" w:color="auto" w:fill="auto"/>
          </w:tcPr>
          <w:p w:rsidR="00903736" w:rsidRPr="005E1119" w:rsidRDefault="005E1119" w:rsidP="00AC16BD">
            <w:pPr>
              <w:rPr>
                <w:b/>
                <w:sz w:val="10"/>
                <w:szCs w:val="10"/>
                <w:lang w:val="sl-SI"/>
              </w:rPr>
            </w:pP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r w:rsidRPr="005E1119">
              <w:rPr>
                <w:b/>
                <w:sz w:val="10"/>
                <w:szCs w:val="10"/>
                <w:lang w:val="sl-SI"/>
              </w:rPr>
              <w:t>Skupaj</w:t>
            </w:r>
          </w:p>
        </w:tc>
        <w:tc>
          <w:tcPr>
            <w:tcW w:w="801" w:type="dxa"/>
          </w:tcPr>
          <w:p w:rsidR="00903736" w:rsidRPr="005E1119" w:rsidRDefault="005E1119" w:rsidP="00AC16BD">
            <w:pPr>
              <w:jc w:val="center"/>
              <w:rPr>
                <w:b/>
                <w:sz w:val="10"/>
                <w:szCs w:val="10"/>
                <w:lang w:val="sl-SI"/>
              </w:rPr>
            </w:pPr>
            <w:r w:rsidRPr="005E1119">
              <w:rPr>
                <w:b/>
                <w:sz w:val="10"/>
                <w:szCs w:val="10"/>
                <w:lang w:val="sl-SI"/>
              </w:rPr>
              <w:t>Moški</w:t>
            </w:r>
          </w:p>
        </w:tc>
        <w:tc>
          <w:tcPr>
            <w:tcW w:w="801" w:type="dxa"/>
          </w:tcPr>
          <w:p w:rsidR="00903736" w:rsidRPr="005E1119" w:rsidRDefault="005E1119" w:rsidP="00AC16BD">
            <w:pPr>
              <w:jc w:val="center"/>
              <w:rPr>
                <w:b/>
                <w:sz w:val="10"/>
                <w:szCs w:val="10"/>
                <w:lang w:val="sl-SI"/>
              </w:rPr>
            </w:pPr>
            <w:r w:rsidRPr="005E1119">
              <w:rPr>
                <w:b/>
                <w:sz w:val="10"/>
                <w:szCs w:val="10"/>
                <w:lang w:val="sl-SI"/>
              </w:rPr>
              <w:t>Ženske</w:t>
            </w:r>
          </w:p>
        </w:tc>
        <w:tc>
          <w:tcPr>
            <w:tcW w:w="801" w:type="dxa"/>
          </w:tcPr>
          <w:p w:rsidR="00903736" w:rsidRPr="005E1119" w:rsidRDefault="005E1119" w:rsidP="00AC16BD">
            <w:pPr>
              <w:jc w:val="center"/>
              <w:rPr>
                <w:b/>
                <w:sz w:val="10"/>
                <w:szCs w:val="10"/>
                <w:lang w:val="sl-SI"/>
              </w:rPr>
            </w:pPr>
          </w:p>
        </w:tc>
        <w:tc>
          <w:tcPr>
            <w:tcW w:w="801" w:type="dxa"/>
            <w:shd w:val="clear" w:color="auto" w:fill="auto"/>
          </w:tcPr>
          <w:p w:rsidR="00903736" w:rsidRPr="005E1119" w:rsidRDefault="005E1119" w:rsidP="00AC16BD">
            <w:pPr>
              <w:jc w:val="center"/>
              <w:rPr>
                <w:b/>
                <w:sz w:val="10"/>
                <w:szCs w:val="10"/>
                <w:lang w:val="sl-SI"/>
              </w:rPr>
            </w:pPr>
            <w:r w:rsidRPr="005E1119">
              <w:rPr>
                <w:b/>
                <w:sz w:val="10"/>
                <w:szCs w:val="10"/>
                <w:lang w:val="sl-SI"/>
              </w:rPr>
              <w:t>Skupaj</w:t>
            </w:r>
          </w:p>
        </w:tc>
        <w:tc>
          <w:tcPr>
            <w:tcW w:w="80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806"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8" w:type="dxa"/>
          </w:tcPr>
          <w:p w:rsidR="00903736" w:rsidRPr="005E1119" w:rsidRDefault="005E1119" w:rsidP="00AC16BD">
            <w:pPr>
              <w:jc w:val="center"/>
              <w:rPr>
                <w:b/>
                <w:sz w:val="10"/>
                <w:szCs w:val="10"/>
                <w:lang w:val="sl-SI"/>
              </w:rPr>
            </w:pPr>
            <w:r w:rsidRPr="005E1119">
              <w:rPr>
                <w:b/>
                <w:sz w:val="10"/>
                <w:szCs w:val="10"/>
                <w:lang w:val="sl-SI"/>
              </w:rPr>
              <w:t>Skupaj</w:t>
            </w:r>
          </w:p>
        </w:tc>
        <w:tc>
          <w:tcPr>
            <w:tcW w:w="810" w:type="dxa"/>
            <w:shd w:val="clear" w:color="auto" w:fill="auto"/>
          </w:tcPr>
          <w:p w:rsidR="00903736" w:rsidRPr="005E1119" w:rsidRDefault="005E1119" w:rsidP="00AC16BD">
            <w:pPr>
              <w:jc w:val="center"/>
              <w:rPr>
                <w:b/>
                <w:sz w:val="10"/>
                <w:szCs w:val="10"/>
                <w:lang w:val="sl-SI"/>
              </w:rPr>
            </w:pPr>
            <w:r w:rsidRPr="005E1119">
              <w:rPr>
                <w:b/>
                <w:sz w:val="10"/>
                <w:szCs w:val="10"/>
                <w:lang w:val="sl-SI"/>
              </w:rPr>
              <w:t>Moški</w:t>
            </w:r>
          </w:p>
        </w:tc>
        <w:tc>
          <w:tcPr>
            <w:tcW w:w="798" w:type="dxa"/>
            <w:shd w:val="clear" w:color="auto" w:fill="auto"/>
          </w:tcPr>
          <w:p w:rsidR="00903736" w:rsidRPr="005E1119" w:rsidRDefault="005E1119" w:rsidP="00AC16BD">
            <w:pPr>
              <w:jc w:val="center"/>
              <w:rPr>
                <w:b/>
                <w:sz w:val="10"/>
                <w:szCs w:val="10"/>
                <w:lang w:val="sl-SI"/>
              </w:rPr>
            </w:pPr>
            <w:r w:rsidRPr="005E1119">
              <w:rPr>
                <w:b/>
                <w:sz w:val="10"/>
                <w:szCs w:val="10"/>
                <w:lang w:val="sl-SI"/>
              </w:rPr>
              <w:t>Ženske</w:t>
            </w:r>
          </w:p>
        </w:tc>
        <w:tc>
          <w:tcPr>
            <w:tcW w:w="783" w:type="dxa"/>
          </w:tcPr>
          <w:p w:rsidR="00903736" w:rsidRPr="005E1119" w:rsidRDefault="005E1119" w:rsidP="00AC16BD">
            <w:pPr>
              <w:jc w:val="center"/>
              <w:rPr>
                <w:b/>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11.13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podprtih struktur, ki </w:t>
            </w:r>
            <w:r w:rsidRPr="005E1119">
              <w:rPr>
                <w:sz w:val="10"/>
                <w:szCs w:val="10"/>
                <w:lang w:val="sl-SI"/>
              </w:rPr>
              <w:t>imajo 6 mesecev po izhodu vsaj 1 zaposlenca, ki izvaja podporne aktivnosti za NVO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11.13</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Delež podprtih struktur, ki imajo 6 mesecev po izhodu vsaj 1 zaposlenca, ki izvaja podporne aktivnosti za NVO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t>11.14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v usposabljanja , ki so </w:t>
            </w:r>
            <w:r w:rsidRPr="005E1119">
              <w:rPr>
                <w:sz w:val="10"/>
                <w:szCs w:val="10"/>
                <w:lang w:val="sl-SI"/>
              </w:rPr>
              <w:lastRenderedPageBreak/>
              <w:t>uspešno zaključili usposabljanje oz. so pridobili kvalifikacijo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lastRenderedPageBreak/>
              <w:t>Manj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r w:rsidR="00CD6D79" w:rsidRPr="005E1119" w:rsidTr="004773BC">
        <w:tc>
          <w:tcPr>
            <w:tcW w:w="516" w:type="dxa"/>
            <w:shd w:val="clear" w:color="auto" w:fill="auto"/>
          </w:tcPr>
          <w:p w:rsidR="00903736" w:rsidRPr="005E1119" w:rsidRDefault="005E1119" w:rsidP="00AC16BD">
            <w:pPr>
              <w:rPr>
                <w:sz w:val="10"/>
                <w:szCs w:val="10"/>
                <w:lang w:val="sl-SI"/>
              </w:rPr>
            </w:pPr>
            <w:r w:rsidRPr="005E1119">
              <w:rPr>
                <w:sz w:val="10"/>
                <w:szCs w:val="10"/>
                <w:lang w:val="sl-SI"/>
              </w:rPr>
              <w:lastRenderedPageBreak/>
              <w:t>11.14</w:t>
            </w:r>
          </w:p>
        </w:tc>
        <w:tc>
          <w:tcPr>
            <w:tcW w:w="993" w:type="dxa"/>
            <w:shd w:val="clear" w:color="auto" w:fill="auto"/>
          </w:tcPr>
          <w:p w:rsidR="00903736" w:rsidRPr="005E1119" w:rsidRDefault="005E1119" w:rsidP="00AC16BD">
            <w:pPr>
              <w:rPr>
                <w:sz w:val="10"/>
                <w:szCs w:val="10"/>
                <w:lang w:val="sl-SI"/>
              </w:rPr>
            </w:pPr>
            <w:r w:rsidRPr="005E1119">
              <w:rPr>
                <w:sz w:val="10"/>
                <w:szCs w:val="10"/>
                <w:lang w:val="sl-SI"/>
              </w:rPr>
              <w:t xml:space="preserve">Delež vključenih v </w:t>
            </w:r>
            <w:r w:rsidRPr="005E1119">
              <w:rPr>
                <w:sz w:val="10"/>
                <w:szCs w:val="10"/>
                <w:lang w:val="sl-SI"/>
              </w:rPr>
              <w:t>usposabljanja , ki so uspešno zaključili usposabljanje oz. so pridobili kvalifikacijo</w:t>
            </w:r>
          </w:p>
        </w:tc>
        <w:tc>
          <w:tcPr>
            <w:tcW w:w="637" w:type="dxa"/>
            <w:shd w:val="clear" w:color="auto" w:fill="auto"/>
          </w:tcPr>
          <w:p w:rsidR="00903736" w:rsidRPr="005E1119" w:rsidRDefault="005E1119" w:rsidP="00AC16BD">
            <w:pPr>
              <w:rPr>
                <w:sz w:val="10"/>
                <w:szCs w:val="10"/>
                <w:lang w:val="sl-SI"/>
              </w:rPr>
            </w:pPr>
            <w:r w:rsidRPr="005E1119">
              <w:rPr>
                <w:sz w:val="10"/>
                <w:szCs w:val="10"/>
                <w:lang w:val="sl-SI"/>
              </w:rPr>
              <w:t>Bolj razvite</w:t>
            </w:r>
          </w:p>
        </w:tc>
        <w:tc>
          <w:tcPr>
            <w:tcW w:w="801" w:type="dxa"/>
          </w:tcPr>
          <w:p w:rsidR="00903736" w:rsidRPr="005E1119" w:rsidRDefault="005E1119" w:rsidP="00903736">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0,00</w:t>
            </w: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83581D">
            <w:pPr>
              <w:jc w:val="right"/>
              <w:rPr>
                <w:sz w:val="10"/>
                <w:szCs w:val="10"/>
                <w:lang w:val="sl-SI"/>
              </w:rPr>
            </w:pPr>
            <w:r w:rsidRPr="005E1119">
              <w:rPr>
                <w:sz w:val="10"/>
                <w:szCs w:val="10"/>
                <w:lang w:val="sl-SI"/>
              </w:rPr>
              <w:t>%</w:t>
            </w:r>
          </w:p>
        </w:tc>
        <w:tc>
          <w:tcPr>
            <w:tcW w:w="801" w:type="dxa"/>
          </w:tcPr>
          <w:p w:rsidR="00903736" w:rsidRPr="005E1119" w:rsidRDefault="005E1119" w:rsidP="00D325B1">
            <w:pPr>
              <w:jc w:val="right"/>
              <w:rPr>
                <w:sz w:val="10"/>
                <w:szCs w:val="10"/>
                <w:lang w:val="sl-SI"/>
              </w:rPr>
            </w:pPr>
          </w:p>
        </w:tc>
        <w:tc>
          <w:tcPr>
            <w:tcW w:w="801" w:type="dxa"/>
            <w:shd w:val="clear" w:color="auto" w:fill="auto"/>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806"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8" w:type="dxa"/>
          </w:tcPr>
          <w:p w:rsidR="00903736" w:rsidRPr="005E1119" w:rsidRDefault="005E1119" w:rsidP="00AC16B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98" w:type="dxa"/>
            <w:shd w:val="clear" w:color="auto" w:fill="auto"/>
          </w:tcPr>
          <w:p w:rsidR="00903736" w:rsidRPr="005E1119" w:rsidRDefault="005E1119" w:rsidP="00AC16BD">
            <w:pPr>
              <w:jc w:val="right"/>
              <w:rPr>
                <w:sz w:val="10"/>
                <w:szCs w:val="10"/>
                <w:lang w:val="sl-SI"/>
              </w:rPr>
            </w:pPr>
            <w:r w:rsidRPr="005E1119">
              <w:rPr>
                <w:sz w:val="10"/>
                <w:szCs w:val="10"/>
                <w:lang w:val="sl-SI"/>
              </w:rPr>
              <w:t>%</w:t>
            </w:r>
          </w:p>
        </w:tc>
        <w:tc>
          <w:tcPr>
            <w:tcW w:w="783" w:type="dxa"/>
          </w:tcPr>
          <w:p w:rsidR="00903736" w:rsidRPr="005E1119" w:rsidRDefault="005E1119" w:rsidP="00AC16BD">
            <w:pPr>
              <w:jc w:val="right"/>
              <w:rPr>
                <w:sz w:val="10"/>
                <w:szCs w:val="10"/>
                <w:lang w:val="sl-SI"/>
              </w:rPr>
            </w:pPr>
          </w:p>
        </w:tc>
      </w:tr>
    </w:tbl>
    <w:p w:rsidR="00487F14" w:rsidRPr="005E1119" w:rsidRDefault="005E1119" w:rsidP="007C3A6B">
      <w:pPr>
        <w:rPr>
          <w:lang w:val="sl-SI"/>
        </w:rPr>
      </w:pPr>
    </w:p>
    <w:p w:rsidR="007525F3" w:rsidRPr="005E1119" w:rsidRDefault="005E1119" w:rsidP="007525F3">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7525F3"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 xml:space="preserve">11 - Pravna država, izboljšanje institucionalnih zmogljivosti, učinkovita javna uprava,podpora </w:t>
            </w:r>
            <w:r w:rsidRPr="005E1119">
              <w:rPr>
                <w:sz w:val="20"/>
                <w:szCs w:val="20"/>
                <w:lang w:val="sl-SI"/>
              </w:rPr>
              <w:t>razvoju NVO ter krepitev zmogljivosti  socialnih partnerjev</w:t>
            </w:r>
          </w:p>
        </w:tc>
      </w:tr>
      <w:tr w:rsidR="00CD6D79" w:rsidRPr="005E1119" w:rsidTr="009A5A02">
        <w:tc>
          <w:tcPr>
            <w:tcW w:w="2830" w:type="dxa"/>
            <w:shd w:val="clear" w:color="auto" w:fill="auto"/>
          </w:tcPr>
          <w:p w:rsidR="007525F3"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7525F3" w:rsidRPr="005E1119" w:rsidRDefault="005E1119" w:rsidP="009A5A02">
            <w:pPr>
              <w:rPr>
                <w:sz w:val="20"/>
                <w:szCs w:val="20"/>
                <w:lang w:val="sl-SI"/>
              </w:rPr>
            </w:pPr>
            <w:r w:rsidRPr="005E1119">
              <w:rPr>
                <w:sz w:val="20"/>
                <w:szCs w:val="20"/>
                <w:lang w:val="sl-SI"/>
              </w:rPr>
              <w:t>11ii - Gradnja zmogljivosti za vse zainteresirane strani s področja izobraževanja, vseživljenjskega učenja, usposabljanja in zaposlovanja ter socialnih politik, tudi prek sekto</w:t>
            </w:r>
            <w:r w:rsidRPr="005E1119">
              <w:rPr>
                <w:sz w:val="20"/>
                <w:szCs w:val="20"/>
                <w:lang w:val="sl-SI"/>
              </w:rPr>
              <w:t>rskih in ozemeljskih paktov za spodbujanje reform na nacionalni, regionalni in lokalni ravni</w:t>
            </w:r>
          </w:p>
        </w:tc>
      </w:tr>
    </w:tbl>
    <w:p w:rsidR="007525F3" w:rsidRPr="005E1119" w:rsidRDefault="005E1119" w:rsidP="007525F3">
      <w:pPr>
        <w:rPr>
          <w:lang w:val="sl-SI"/>
        </w:rPr>
      </w:pPr>
    </w:p>
    <w:p w:rsidR="007525F3" w:rsidRPr="005E1119" w:rsidRDefault="005E1119" w:rsidP="007525F3">
      <w:pPr>
        <w:pStyle w:val="Naslov2"/>
        <w:numPr>
          <w:ilvl w:val="0"/>
          <w:numId w:val="0"/>
        </w:numPr>
        <w:rPr>
          <w:b w:val="0"/>
          <w:lang w:val="sl-SI"/>
        </w:rPr>
      </w:pPr>
      <w:r w:rsidRPr="005E1119">
        <w:rPr>
          <w:b w:val="0"/>
          <w:lang w:val="sl-SI"/>
        </w:rPr>
        <w:t>Preglednica 4A</w:t>
      </w:r>
      <w:r w:rsidRPr="005E1119">
        <w:rPr>
          <w:b w:val="0"/>
          <w:lang w:val="sl-SI"/>
        </w:rPr>
        <w:t xml:space="preserve"> : </w:t>
      </w:r>
      <w:r w:rsidRPr="005E1119">
        <w:rPr>
          <w:b w:val="0"/>
          <w:lang w:val="sl-SI"/>
        </w:rPr>
        <w:t>Skupni kazalniki učinka za ESS in pobudo za zaposlovanje mladih</w:t>
      </w:r>
    </w:p>
    <w:p w:rsidR="007525F3" w:rsidRPr="005E1119" w:rsidRDefault="005E1119" w:rsidP="007525F3">
      <w:pPr>
        <w:rPr>
          <w:lang w:val="sl-SI"/>
        </w:rPr>
      </w:pP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CD6D79" w:rsidRPr="005E1119" w:rsidTr="001073F1">
        <w:trPr>
          <w:cantSplit/>
          <w:tblHeader/>
        </w:trPr>
        <w:tc>
          <w:tcPr>
            <w:tcW w:w="512" w:type="dxa"/>
            <w:shd w:val="clear" w:color="auto" w:fill="auto"/>
          </w:tcPr>
          <w:p w:rsidR="001073F1" w:rsidRPr="005E1119" w:rsidRDefault="005E1119" w:rsidP="009A5A02">
            <w:pPr>
              <w:rPr>
                <w:b/>
                <w:sz w:val="12"/>
                <w:szCs w:val="12"/>
                <w:lang w:val="sl-SI"/>
              </w:rPr>
            </w:pPr>
            <w:r w:rsidRPr="005E1119">
              <w:rPr>
                <w:b/>
                <w:sz w:val="12"/>
                <w:szCs w:val="12"/>
                <w:lang w:val="sl-SI"/>
              </w:rPr>
              <w:t>Identifikator</w:t>
            </w:r>
          </w:p>
        </w:tc>
        <w:tc>
          <w:tcPr>
            <w:tcW w:w="1987" w:type="dxa"/>
            <w:shd w:val="clear" w:color="auto" w:fill="auto"/>
          </w:tcPr>
          <w:p w:rsidR="001073F1" w:rsidRPr="005E1119" w:rsidRDefault="005E1119" w:rsidP="009A5A02">
            <w:pPr>
              <w:rPr>
                <w:b/>
                <w:sz w:val="12"/>
                <w:szCs w:val="12"/>
                <w:lang w:val="sl-SI"/>
              </w:rPr>
            </w:pPr>
            <w:r w:rsidRPr="005E1119">
              <w:rPr>
                <w:b/>
                <w:sz w:val="12"/>
                <w:szCs w:val="12"/>
                <w:lang w:val="sl-SI"/>
              </w:rPr>
              <w:t>Kazalnik</w:t>
            </w:r>
          </w:p>
        </w:tc>
        <w:tc>
          <w:tcPr>
            <w:tcW w:w="1416" w:type="dxa"/>
            <w:shd w:val="clear" w:color="auto" w:fill="auto"/>
          </w:tcPr>
          <w:p w:rsidR="001073F1" w:rsidRPr="005E1119" w:rsidRDefault="005E1119" w:rsidP="009A5A02">
            <w:pPr>
              <w:rPr>
                <w:b/>
                <w:sz w:val="12"/>
                <w:szCs w:val="12"/>
                <w:lang w:val="sl-SI"/>
              </w:rPr>
            </w:pPr>
            <w:r w:rsidRPr="005E1119">
              <w:rPr>
                <w:b/>
                <w:sz w:val="12"/>
                <w:szCs w:val="12"/>
                <w:lang w:val="sl-SI"/>
              </w:rPr>
              <w:t>Kategorija regije</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Ciljna vrednost (za leto 2023)</w:t>
            </w:r>
          </w:p>
        </w:tc>
        <w:tc>
          <w:tcPr>
            <w:tcW w:w="2730"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Kumulativna vrednost</w:t>
            </w:r>
          </w:p>
        </w:tc>
        <w:tc>
          <w:tcPr>
            <w:tcW w:w="2729" w:type="dxa"/>
            <w:gridSpan w:val="3"/>
            <w:shd w:val="clear" w:color="auto" w:fill="auto"/>
          </w:tcPr>
          <w:p w:rsidR="001073F1" w:rsidRPr="005E1119" w:rsidRDefault="005E1119" w:rsidP="009A5A02">
            <w:pPr>
              <w:jc w:val="center"/>
              <w:rPr>
                <w:b/>
                <w:sz w:val="12"/>
                <w:szCs w:val="12"/>
                <w:lang w:val="sl-SI"/>
              </w:rPr>
            </w:pPr>
            <w:r w:rsidRPr="005E1119">
              <w:rPr>
                <w:b/>
                <w:sz w:val="12"/>
                <w:szCs w:val="12"/>
                <w:lang w:val="sl-SI"/>
              </w:rPr>
              <w:t>Stopnja uresničevanja</w:t>
            </w:r>
          </w:p>
        </w:tc>
        <w:tc>
          <w:tcPr>
            <w:tcW w:w="2730" w:type="dxa"/>
            <w:gridSpan w:val="3"/>
          </w:tcPr>
          <w:p w:rsidR="001073F1" w:rsidRPr="005E1119" w:rsidRDefault="005E1119" w:rsidP="009A5A02">
            <w:pPr>
              <w:jc w:val="center"/>
              <w:rPr>
                <w:b/>
                <w:sz w:val="12"/>
                <w:szCs w:val="12"/>
                <w:lang w:val="sl-SI"/>
              </w:rPr>
            </w:pPr>
            <w:r w:rsidRPr="005E1119">
              <w:rPr>
                <w:sz w:val="12"/>
                <w:szCs w:val="12"/>
                <w:lang w:val="sl-SI"/>
              </w:rPr>
              <w:t>2016</w:t>
            </w:r>
          </w:p>
        </w:tc>
      </w:tr>
      <w:tr w:rsidR="00CD6D79" w:rsidRPr="005E1119" w:rsidTr="001073F1">
        <w:trPr>
          <w:cantSplit/>
          <w:tblHeader/>
        </w:trPr>
        <w:tc>
          <w:tcPr>
            <w:tcW w:w="512" w:type="dxa"/>
            <w:shd w:val="clear" w:color="auto" w:fill="auto"/>
          </w:tcPr>
          <w:p w:rsidR="00593468" w:rsidRPr="005E1119" w:rsidRDefault="005E1119" w:rsidP="009A5A02">
            <w:pPr>
              <w:rPr>
                <w:b/>
                <w:sz w:val="12"/>
                <w:szCs w:val="12"/>
                <w:lang w:val="sl-SI"/>
              </w:rPr>
            </w:pPr>
          </w:p>
        </w:tc>
        <w:tc>
          <w:tcPr>
            <w:tcW w:w="1987" w:type="dxa"/>
            <w:shd w:val="clear" w:color="auto" w:fill="auto"/>
          </w:tcPr>
          <w:p w:rsidR="00593468" w:rsidRPr="005E1119" w:rsidRDefault="005E1119" w:rsidP="009A5A02">
            <w:pPr>
              <w:rPr>
                <w:b/>
                <w:sz w:val="12"/>
                <w:szCs w:val="12"/>
                <w:lang w:val="sl-SI"/>
              </w:rPr>
            </w:pPr>
          </w:p>
        </w:tc>
        <w:tc>
          <w:tcPr>
            <w:tcW w:w="1416" w:type="dxa"/>
            <w:shd w:val="clear" w:color="auto" w:fill="auto"/>
          </w:tcPr>
          <w:p w:rsidR="00593468" w:rsidRPr="005E1119" w:rsidRDefault="005E1119" w:rsidP="009A5A02">
            <w:pPr>
              <w:rPr>
                <w:b/>
                <w:sz w:val="12"/>
                <w:szCs w:val="12"/>
                <w:lang w:val="sl-SI"/>
              </w:rPr>
            </w:pP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09" w:type="dxa"/>
            <w:shd w:val="clear" w:color="auto" w:fill="auto"/>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c>
          <w:tcPr>
            <w:tcW w:w="910" w:type="dxa"/>
          </w:tcPr>
          <w:p w:rsidR="00593468" w:rsidRPr="005E1119" w:rsidRDefault="005E1119" w:rsidP="009A5A02">
            <w:pPr>
              <w:jc w:val="center"/>
              <w:rPr>
                <w:b/>
                <w:sz w:val="12"/>
                <w:szCs w:val="12"/>
                <w:lang w:val="sl-SI"/>
              </w:rPr>
            </w:pPr>
            <w:r w:rsidRPr="005E1119">
              <w:rPr>
                <w:b/>
                <w:sz w:val="12"/>
                <w:szCs w:val="12"/>
                <w:lang w:val="sl-SI"/>
              </w:rPr>
              <w:t>Skupaj</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Moški</w:t>
            </w:r>
          </w:p>
        </w:tc>
        <w:tc>
          <w:tcPr>
            <w:tcW w:w="910" w:type="dxa"/>
            <w:shd w:val="clear" w:color="auto" w:fill="auto"/>
          </w:tcPr>
          <w:p w:rsidR="00593468" w:rsidRPr="005E1119" w:rsidRDefault="005E1119" w:rsidP="009A5A02">
            <w:pPr>
              <w:jc w:val="center"/>
              <w:rPr>
                <w:b/>
                <w:sz w:val="12"/>
                <w:szCs w:val="12"/>
                <w:lang w:val="sl-SI"/>
              </w:rPr>
            </w:pPr>
            <w:r w:rsidRPr="005E1119">
              <w:rPr>
                <w:b/>
                <w:sz w:val="12"/>
                <w:szCs w:val="12"/>
                <w:lang w:val="sl-SI"/>
              </w:rPr>
              <w:t>Ženske</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dolgotrajno </w:t>
            </w:r>
            <w:r w:rsidRPr="005E1119">
              <w:rPr>
                <w:sz w:val="12"/>
                <w:szCs w:val="12"/>
                <w:lang w:val="sl-SI"/>
              </w:rPr>
              <w:t>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w:t>
            </w:r>
            <w:r w:rsidRPr="005E1119">
              <w:rPr>
                <w:sz w:val="12"/>
                <w:szCs w:val="12"/>
                <w:lang w:val="sl-SI"/>
              </w:rPr>
              <w:t xml:space="preserve">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starejši od 54 let, ki so </w:t>
            </w:r>
            <w:r w:rsidRPr="005E1119">
              <w:rPr>
                <w:sz w:val="12"/>
                <w:szCs w:val="12"/>
                <w:lang w:val="sl-SI"/>
              </w:rPr>
              <w:t>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udeleženci, ki </w:t>
            </w:r>
            <w:r w:rsidRPr="005E1119">
              <w:rPr>
                <w:sz w:val="12"/>
                <w:szCs w:val="12"/>
                <w:lang w:val="sl-SI"/>
              </w:rPr>
              <w:t>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migranti, udeleženci tujega rodu, manjšine (vključno z marginaliziranimi skupnostmi, kot so 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brezdomci ali prizadeti zaradi izključenosti na 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Manj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namenjenih javnim upravam ali javnim službam na nacionalni, regionalni ali 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Manj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brezposelni, vključno z dolgotrajno brezposelnimi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dolgotrajno brezposelni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neaktivni, ki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zaposleni, vključno s samozaposlenimi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mlajši od 25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starejši od 54 let, ki so brezposelni, vključno z dolgotrajno brezposelnimi, ali neaktivni in se ne izobražujejo ali usposabljajo</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CO09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primarno (ISCED 1) ali nižjo sekundarno izobrazbo (ISCED 2)</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z višjo sekundarno (ISCED 3) ali postsekundarno izobrazbo (ISCED 4)</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terciarno izobrazbo (ISCED 5 do 8)</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gospodinjstvih brez delovno aktivnih članov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CO14</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udeleženci, ki živijo v gospodinjstvu z enim odraslim članom z vzdrževanimi otroki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CO15</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migranti, udeleženci tujega rodu, manjšine (vključno z marginaliziranimi skupnostmi, kot so </w:t>
            </w:r>
            <w:r w:rsidRPr="005E1119">
              <w:rPr>
                <w:sz w:val="12"/>
                <w:szCs w:val="12"/>
                <w:lang w:val="sl-SI"/>
              </w:rPr>
              <w:t>Romi)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CO16</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invalidi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CO17</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druge prikrajšane osebe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lastRenderedPageBreak/>
              <w:t>CO18</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brezdomci ali prizadeti zaradi izključenosti na </w:t>
            </w:r>
            <w:r w:rsidRPr="005E1119">
              <w:rPr>
                <w:sz w:val="12"/>
                <w:szCs w:val="12"/>
                <w:lang w:val="sl-SI"/>
              </w:rPr>
              <w:t>področju nastanitve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CO19</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 podeželskih območij</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9E627B">
            <w:pPr>
              <w:jc w:val="right"/>
              <w:rPr>
                <w:sz w:val="12"/>
                <w:szCs w:val="12"/>
                <w:lang w:val="sl-SI"/>
              </w:rPr>
            </w:pPr>
            <w:r w:rsidRPr="005E1119">
              <w:rPr>
                <w:sz w:val="10"/>
                <w:szCs w:val="10"/>
                <w:lang w:val="sl-SI"/>
              </w:rPr>
              <w:t>0,00</w:t>
            </w: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CO20</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jih v celoti ali delno izvedejo socialni partnerji ali nevladne organizacije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 xml:space="preserve">Bolj </w:t>
            </w:r>
            <w:r w:rsidRPr="005E1119">
              <w:rPr>
                <w:sz w:val="10"/>
                <w:szCs w:val="10"/>
                <w:lang w:val="sl-SI"/>
              </w:rPr>
              <w:t>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CO21</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projektov, ki so namenjeni trajnostni udeležbi in napredku žensk v zaposlovanju</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CO22</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 xml:space="preserve">število projektov, namenjenih javnim upravam ali javnim službam na nacionalni, regionalni ali </w:t>
            </w:r>
            <w:r w:rsidRPr="005E1119">
              <w:rPr>
                <w:sz w:val="12"/>
                <w:szCs w:val="12"/>
                <w:lang w:val="sl-SI"/>
              </w:rPr>
              <w:t>lokalni ravni</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r w:rsidRPr="005E1119">
              <w:rPr>
                <w:sz w:val="12"/>
                <w:szCs w:val="12"/>
                <w:lang w:val="sl-SI"/>
              </w:rPr>
              <w:t>CO23</w:t>
            </w: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število podprtih mikro, malih in srednjih podjetij (vključno z zadrugami in podjetji socialne ekonomije)</w:t>
            </w:r>
          </w:p>
        </w:tc>
        <w:tc>
          <w:tcPr>
            <w:tcW w:w="1416" w:type="dxa"/>
            <w:shd w:val="clear" w:color="auto" w:fill="auto"/>
          </w:tcPr>
          <w:p w:rsidR="00593468" w:rsidRPr="005E1119" w:rsidRDefault="005E1119" w:rsidP="009A5A02">
            <w:pPr>
              <w:rPr>
                <w:sz w:val="12"/>
                <w:szCs w:val="12"/>
                <w:lang w:val="sl-SI"/>
              </w:rPr>
            </w:pPr>
            <w:r w:rsidRPr="005E1119">
              <w:rPr>
                <w:sz w:val="10"/>
                <w:szCs w:val="10"/>
                <w:lang w:val="sl-SI"/>
              </w:rPr>
              <w:t>Bolj razvite</w:t>
            </w: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r w:rsidR="00CD6D79" w:rsidRPr="005E1119" w:rsidTr="001073F1">
        <w:tc>
          <w:tcPr>
            <w:tcW w:w="512" w:type="dxa"/>
            <w:shd w:val="clear" w:color="auto" w:fill="auto"/>
          </w:tcPr>
          <w:p w:rsidR="00593468" w:rsidRPr="005E1119" w:rsidRDefault="005E1119" w:rsidP="009A5A02">
            <w:pPr>
              <w:rPr>
                <w:sz w:val="12"/>
                <w:szCs w:val="12"/>
                <w:lang w:val="sl-SI"/>
              </w:rPr>
            </w:pPr>
          </w:p>
        </w:tc>
        <w:tc>
          <w:tcPr>
            <w:tcW w:w="1987" w:type="dxa"/>
            <w:shd w:val="clear" w:color="auto" w:fill="auto"/>
          </w:tcPr>
          <w:p w:rsidR="00593468" w:rsidRPr="005E1119" w:rsidRDefault="005E1119" w:rsidP="009A5A02">
            <w:pPr>
              <w:rPr>
                <w:sz w:val="12"/>
                <w:szCs w:val="12"/>
                <w:lang w:val="sl-SI"/>
              </w:rPr>
            </w:pPr>
            <w:r w:rsidRPr="005E1119">
              <w:rPr>
                <w:sz w:val="12"/>
                <w:szCs w:val="12"/>
                <w:lang w:val="sl-SI"/>
              </w:rPr>
              <w:t>Skupni seštevek udeležencev</w:t>
            </w:r>
          </w:p>
        </w:tc>
        <w:tc>
          <w:tcPr>
            <w:tcW w:w="1416" w:type="dxa"/>
            <w:shd w:val="clear" w:color="auto" w:fill="auto"/>
          </w:tcPr>
          <w:p w:rsidR="00593468" w:rsidRPr="005E1119" w:rsidRDefault="005E1119" w:rsidP="009A5A02">
            <w:pPr>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r w:rsidRPr="005E1119">
              <w:rPr>
                <w:sz w:val="12"/>
                <w:szCs w:val="12"/>
                <w:lang w:val="sl-SI"/>
              </w:rPr>
              <w:t>0,00</w:t>
            </w: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09"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shd w:val="clear" w:color="auto" w:fill="auto"/>
          </w:tcPr>
          <w:p w:rsidR="00593468" w:rsidRPr="005E1119" w:rsidRDefault="005E1119" w:rsidP="009A5A02">
            <w:pPr>
              <w:jc w:val="right"/>
              <w:rPr>
                <w:sz w:val="12"/>
                <w:szCs w:val="12"/>
                <w:lang w:val="sl-SI"/>
              </w:rPr>
            </w:pPr>
          </w:p>
        </w:tc>
        <w:tc>
          <w:tcPr>
            <w:tcW w:w="910" w:type="dxa"/>
          </w:tcPr>
          <w:p w:rsidR="00593468" w:rsidRPr="005E1119" w:rsidRDefault="005E1119" w:rsidP="007201AD">
            <w:pPr>
              <w:jc w:val="right"/>
              <w:rPr>
                <w:sz w:val="10"/>
                <w:szCs w:val="10"/>
                <w:lang w:val="sl-SI"/>
              </w:rPr>
            </w:pPr>
            <w:r w:rsidRPr="005E1119">
              <w:rPr>
                <w:sz w:val="10"/>
                <w:szCs w:val="10"/>
                <w:lang w:val="sl-SI"/>
              </w:rPr>
              <w:t>0,00</w:t>
            </w:r>
          </w:p>
        </w:tc>
        <w:tc>
          <w:tcPr>
            <w:tcW w:w="910" w:type="dxa"/>
            <w:shd w:val="clear" w:color="auto" w:fill="auto"/>
          </w:tcPr>
          <w:p w:rsidR="00593468" w:rsidRPr="005E1119" w:rsidRDefault="005E1119" w:rsidP="008F3E0C">
            <w:pPr>
              <w:jc w:val="right"/>
              <w:rPr>
                <w:sz w:val="10"/>
                <w:szCs w:val="10"/>
                <w:lang w:val="sl-SI"/>
              </w:rPr>
            </w:pPr>
          </w:p>
        </w:tc>
        <w:tc>
          <w:tcPr>
            <w:tcW w:w="910" w:type="dxa"/>
            <w:shd w:val="clear" w:color="auto" w:fill="auto"/>
          </w:tcPr>
          <w:p w:rsidR="00593468" w:rsidRPr="005E1119" w:rsidRDefault="005E1119" w:rsidP="009E627B">
            <w:pPr>
              <w:jc w:val="right"/>
              <w:rPr>
                <w:sz w:val="12"/>
                <w:szCs w:val="12"/>
                <w:lang w:val="sl-SI"/>
              </w:rPr>
            </w:pPr>
          </w:p>
        </w:tc>
      </w:tr>
    </w:tbl>
    <w:p w:rsidR="00DD4BFE" w:rsidRPr="005E1119" w:rsidRDefault="005E1119" w:rsidP="00DD4BFE">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b/>
                <w:sz w:val="12"/>
                <w:szCs w:val="12"/>
                <w:lang w:val="sl-SI"/>
              </w:rPr>
              <w:t>Identifikator</w:t>
            </w:r>
          </w:p>
        </w:tc>
        <w:tc>
          <w:tcPr>
            <w:tcW w:w="1937" w:type="dxa"/>
            <w:shd w:val="clear" w:color="auto" w:fill="auto"/>
          </w:tcPr>
          <w:p w:rsidR="00DD4BFE" w:rsidRPr="005E1119" w:rsidRDefault="005E1119" w:rsidP="00D64E09">
            <w:pPr>
              <w:rPr>
                <w:sz w:val="10"/>
                <w:szCs w:val="10"/>
                <w:lang w:val="sl-SI"/>
              </w:rPr>
            </w:pPr>
            <w:r w:rsidRPr="005E1119">
              <w:rPr>
                <w:b/>
                <w:sz w:val="12"/>
                <w:szCs w:val="12"/>
                <w:lang w:val="sl-SI"/>
              </w:rPr>
              <w:t>Kazalnik</w:t>
            </w:r>
          </w:p>
        </w:tc>
        <w:tc>
          <w:tcPr>
            <w:tcW w:w="1400" w:type="dxa"/>
            <w:shd w:val="clear" w:color="auto" w:fill="auto"/>
          </w:tcPr>
          <w:p w:rsidR="00DD4BFE" w:rsidRPr="005E1119" w:rsidRDefault="005E1119" w:rsidP="00D64E09">
            <w:pPr>
              <w:rPr>
                <w:sz w:val="10"/>
                <w:szCs w:val="10"/>
                <w:lang w:val="sl-SI"/>
              </w:rPr>
            </w:pPr>
            <w:r w:rsidRPr="005E1119">
              <w:rPr>
                <w:b/>
                <w:sz w:val="12"/>
                <w:szCs w:val="12"/>
                <w:lang w:val="sl-SI"/>
              </w:rPr>
              <w:t>Kategorija regije</w:t>
            </w:r>
          </w:p>
        </w:tc>
        <w:tc>
          <w:tcPr>
            <w:tcW w:w="2771" w:type="dxa"/>
            <w:gridSpan w:val="3"/>
          </w:tcPr>
          <w:p w:rsidR="00DD4BFE" w:rsidRPr="005E1119" w:rsidRDefault="005E1119" w:rsidP="00D64E09">
            <w:pPr>
              <w:jc w:val="center"/>
              <w:rPr>
                <w:sz w:val="10"/>
                <w:szCs w:val="10"/>
                <w:lang w:val="sl-SI"/>
              </w:rPr>
            </w:pPr>
            <w:r w:rsidRPr="005E1119">
              <w:rPr>
                <w:sz w:val="10"/>
                <w:szCs w:val="10"/>
                <w:lang w:val="sl-SI"/>
              </w:rPr>
              <w:t>2015</w:t>
            </w:r>
          </w:p>
        </w:tc>
        <w:tc>
          <w:tcPr>
            <w:tcW w:w="2716" w:type="dxa"/>
            <w:gridSpan w:val="3"/>
          </w:tcPr>
          <w:p w:rsidR="00DD4BFE" w:rsidRPr="005E1119" w:rsidRDefault="005E1119" w:rsidP="00D64E09">
            <w:pPr>
              <w:jc w:val="center"/>
              <w:rPr>
                <w:sz w:val="10"/>
                <w:szCs w:val="10"/>
                <w:lang w:val="sl-SI"/>
              </w:rPr>
            </w:pPr>
            <w:r w:rsidRPr="005E1119">
              <w:rPr>
                <w:sz w:val="10"/>
                <w:szCs w:val="10"/>
                <w:lang w:val="sl-SI"/>
              </w:rPr>
              <w:t>2014</w:t>
            </w: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center"/>
              <w:rPr>
                <w:sz w:val="10"/>
                <w:szCs w:val="10"/>
                <w:lang w:val="sl-SI"/>
              </w:rPr>
            </w:pPr>
            <w:r w:rsidRPr="005E1119">
              <w:rPr>
                <w:sz w:val="10"/>
                <w:szCs w:val="10"/>
                <w:lang w:val="sl-SI"/>
              </w:rPr>
              <w:t>Skupaj</w:t>
            </w:r>
          </w:p>
        </w:tc>
        <w:tc>
          <w:tcPr>
            <w:tcW w:w="923"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24"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c>
          <w:tcPr>
            <w:tcW w:w="896" w:type="dxa"/>
          </w:tcPr>
          <w:p w:rsidR="00DD4BFE" w:rsidRPr="005E1119" w:rsidRDefault="005E1119" w:rsidP="00D64E09">
            <w:pPr>
              <w:jc w:val="center"/>
              <w:rPr>
                <w:sz w:val="10"/>
                <w:szCs w:val="10"/>
                <w:lang w:val="sl-SI"/>
              </w:rPr>
            </w:pPr>
            <w:r w:rsidRPr="005E1119">
              <w:rPr>
                <w:sz w:val="10"/>
                <w:szCs w:val="10"/>
                <w:lang w:val="sl-SI"/>
              </w:rPr>
              <w:t>Skupaj</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Moški</w:t>
            </w:r>
          </w:p>
        </w:tc>
        <w:tc>
          <w:tcPr>
            <w:tcW w:w="910" w:type="dxa"/>
            <w:shd w:val="clear" w:color="auto" w:fill="auto"/>
          </w:tcPr>
          <w:p w:rsidR="00DD4BFE" w:rsidRPr="005E1119" w:rsidRDefault="005E1119" w:rsidP="00D64E09">
            <w:pPr>
              <w:jc w:val="center"/>
              <w:rPr>
                <w:sz w:val="10"/>
                <w:szCs w:val="10"/>
                <w:lang w:val="sl-SI"/>
              </w:rPr>
            </w:pPr>
            <w:r w:rsidRPr="005E1119">
              <w:rPr>
                <w:sz w:val="10"/>
                <w:szCs w:val="10"/>
                <w:lang w:val="sl-SI"/>
              </w:rPr>
              <w:t>Ženske</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brezposelni, vključno z 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w:t>
            </w:r>
            <w:r w:rsidRPr="005E1119">
              <w:rPr>
                <w:sz w:val="10"/>
                <w:szCs w:val="10"/>
                <w:lang w:val="sl-SI"/>
              </w:rPr>
              <w:t xml:space="preserve">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udeleženci, ki </w:t>
            </w:r>
            <w:r w:rsidRPr="005E1119">
              <w:rPr>
                <w:sz w:val="10"/>
                <w:szCs w:val="10"/>
                <w:lang w:val="sl-SI"/>
              </w:rPr>
              <w:t>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jih v celoti ali delno </w:t>
            </w:r>
            <w:r w:rsidRPr="005E1119">
              <w:rPr>
                <w:sz w:val="10"/>
                <w:szCs w:val="10"/>
                <w:lang w:val="sl-SI"/>
              </w:rPr>
              <w:t>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so 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w:t>
            </w:r>
            <w:r w:rsidRPr="005E1119">
              <w:rPr>
                <w:sz w:val="10"/>
                <w:szCs w:val="10"/>
                <w:lang w:val="sl-SI"/>
              </w:rPr>
              <w:t xml:space="preserve">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podprtih 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Manj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brezposelni, vključno z </w:t>
            </w:r>
            <w:r w:rsidRPr="005E1119">
              <w:rPr>
                <w:sz w:val="10"/>
                <w:szCs w:val="10"/>
                <w:lang w:val="sl-SI"/>
              </w:rPr>
              <w:t>dolgotrajno brezposelnimi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dolgotrajno brezposelni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neaktivni, ki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zaposleni, vključno s samozaposlenimi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mlajši od 25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starejši od 54 let, ki so brezposelni, vključno z dolgotrajno brezposelnimi, ali neaktivni in se ne izobražujejo ali usposabljajo</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CO09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primarno (ISCED 1) ali nižjo sekundarno izobrazbo (ISCED 2)</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z višjo sekundarno (ISCED 3) ali postsekundarno izobrazbo (ISCED 4)</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terciarno izobrazbo (ISCED 5 do 8)</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gospodinjstvih brez delovno aktivnih članov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CO14</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udeleženci, ki živijo v gospodinjstvu z enim odraslim članom z vzdrževanimi otroki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CO15</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migranti, udeleženci tujega rodu, manjšine (vključno z marginaliziranimi skupnostmi, kot so Romi)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CO16</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invalidi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CO17</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druge prikrajšane osebe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CO18</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brezdomci ali prizadeti zaradi izključenosti na področju nastanitve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CO19</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 podeželskih območij</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24"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r w:rsidRPr="005E1119">
              <w:rPr>
                <w:sz w:val="10"/>
                <w:szCs w:val="10"/>
                <w:lang w:val="sl-SI"/>
              </w:rPr>
              <w:t>0,00</w:t>
            </w: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CO20</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ki jih v celoti ali delno izvedejo socialni partnerji ali nevladne organizacije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CO21</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projektov, ki so </w:t>
            </w:r>
            <w:r w:rsidRPr="005E1119">
              <w:rPr>
                <w:sz w:val="10"/>
                <w:szCs w:val="10"/>
                <w:lang w:val="sl-SI"/>
              </w:rPr>
              <w:t>namenjeni trajnostni udeležbi in napredku žensk v zaposlovanju</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lastRenderedPageBreak/>
              <w:t>CO22</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število projektov, namenjenih javnim upravam ali javnim službam na nacionalni, regionalni ali lokalni ravni</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r w:rsidRPr="005E1119">
              <w:rPr>
                <w:sz w:val="10"/>
                <w:szCs w:val="10"/>
                <w:lang w:val="sl-SI"/>
              </w:rPr>
              <w:t>CO23</w:t>
            </w: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 xml:space="preserve">število podprtih </w:t>
            </w:r>
            <w:r w:rsidRPr="005E1119">
              <w:rPr>
                <w:sz w:val="10"/>
                <w:szCs w:val="10"/>
                <w:lang w:val="sl-SI"/>
              </w:rPr>
              <w:t>mikro, malih in srednjih podjetij (vključno z zadrugami in podjetji socialne ekonomije)</w:t>
            </w:r>
          </w:p>
        </w:tc>
        <w:tc>
          <w:tcPr>
            <w:tcW w:w="1400" w:type="dxa"/>
            <w:shd w:val="clear" w:color="auto" w:fill="auto"/>
          </w:tcPr>
          <w:p w:rsidR="00DD4BFE" w:rsidRPr="005E1119" w:rsidRDefault="005E1119" w:rsidP="00D64E09">
            <w:pPr>
              <w:rPr>
                <w:sz w:val="10"/>
                <w:szCs w:val="10"/>
                <w:lang w:val="sl-SI"/>
              </w:rPr>
            </w:pPr>
            <w:r w:rsidRPr="005E1119">
              <w:rPr>
                <w:sz w:val="10"/>
                <w:szCs w:val="10"/>
                <w:lang w:val="sl-SI"/>
              </w:rPr>
              <w:t>Bolj razvite</w:t>
            </w: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r w:rsidR="00CD6D79" w:rsidRPr="005E1119" w:rsidTr="00D64E09">
        <w:tc>
          <w:tcPr>
            <w:tcW w:w="504" w:type="dxa"/>
            <w:shd w:val="clear" w:color="auto" w:fill="auto"/>
          </w:tcPr>
          <w:p w:rsidR="00DD4BFE" w:rsidRPr="005E1119" w:rsidRDefault="005E1119" w:rsidP="00D64E09">
            <w:pPr>
              <w:rPr>
                <w:sz w:val="10"/>
                <w:szCs w:val="10"/>
                <w:lang w:val="sl-SI"/>
              </w:rPr>
            </w:pPr>
          </w:p>
        </w:tc>
        <w:tc>
          <w:tcPr>
            <w:tcW w:w="1937" w:type="dxa"/>
            <w:shd w:val="clear" w:color="auto" w:fill="auto"/>
          </w:tcPr>
          <w:p w:rsidR="00DD4BFE" w:rsidRPr="005E1119" w:rsidRDefault="005E1119" w:rsidP="00D64E09">
            <w:pPr>
              <w:rPr>
                <w:sz w:val="10"/>
                <w:szCs w:val="10"/>
                <w:lang w:val="sl-SI"/>
              </w:rPr>
            </w:pPr>
            <w:r w:rsidRPr="005E1119">
              <w:rPr>
                <w:sz w:val="10"/>
                <w:szCs w:val="10"/>
                <w:lang w:val="sl-SI"/>
              </w:rPr>
              <w:t>Skupni seštevek udeležencev</w:t>
            </w:r>
          </w:p>
        </w:tc>
        <w:tc>
          <w:tcPr>
            <w:tcW w:w="1400" w:type="dxa"/>
            <w:shd w:val="clear" w:color="auto" w:fill="auto"/>
          </w:tcPr>
          <w:p w:rsidR="00DD4BFE" w:rsidRPr="005E1119" w:rsidRDefault="005E1119" w:rsidP="00D64E09">
            <w:pPr>
              <w:rPr>
                <w:sz w:val="10"/>
                <w:szCs w:val="10"/>
                <w:lang w:val="sl-SI"/>
              </w:rPr>
            </w:pPr>
          </w:p>
        </w:tc>
        <w:tc>
          <w:tcPr>
            <w:tcW w:w="924" w:type="dxa"/>
          </w:tcPr>
          <w:p w:rsidR="00DD4BFE" w:rsidRPr="005E1119" w:rsidRDefault="005E1119" w:rsidP="00D64E09">
            <w:pPr>
              <w:jc w:val="right"/>
              <w:rPr>
                <w:sz w:val="10"/>
                <w:szCs w:val="10"/>
                <w:lang w:val="sl-SI"/>
              </w:rPr>
            </w:pPr>
            <w:r w:rsidRPr="005E1119">
              <w:rPr>
                <w:sz w:val="10"/>
                <w:szCs w:val="10"/>
                <w:lang w:val="sl-SI"/>
              </w:rPr>
              <w:t>0,00</w:t>
            </w:r>
          </w:p>
        </w:tc>
        <w:tc>
          <w:tcPr>
            <w:tcW w:w="923" w:type="dxa"/>
            <w:shd w:val="clear" w:color="auto" w:fill="auto"/>
          </w:tcPr>
          <w:p w:rsidR="00DD4BFE" w:rsidRPr="005E1119" w:rsidRDefault="005E1119" w:rsidP="00D64E09">
            <w:pPr>
              <w:jc w:val="right"/>
              <w:rPr>
                <w:sz w:val="10"/>
                <w:szCs w:val="10"/>
                <w:lang w:val="sl-SI"/>
              </w:rPr>
            </w:pPr>
          </w:p>
        </w:tc>
        <w:tc>
          <w:tcPr>
            <w:tcW w:w="924" w:type="dxa"/>
            <w:shd w:val="clear" w:color="auto" w:fill="auto"/>
          </w:tcPr>
          <w:p w:rsidR="00DD4BFE" w:rsidRPr="005E1119" w:rsidRDefault="005E1119" w:rsidP="00D64E09">
            <w:pPr>
              <w:jc w:val="right"/>
              <w:rPr>
                <w:sz w:val="10"/>
                <w:szCs w:val="10"/>
                <w:lang w:val="sl-SI"/>
              </w:rPr>
            </w:pPr>
          </w:p>
        </w:tc>
        <w:tc>
          <w:tcPr>
            <w:tcW w:w="896" w:type="dxa"/>
          </w:tcPr>
          <w:p w:rsidR="00DD4BFE" w:rsidRPr="005E1119" w:rsidRDefault="005E1119" w:rsidP="00D64E09">
            <w:pPr>
              <w:jc w:val="right"/>
              <w:rPr>
                <w:sz w:val="10"/>
                <w:szCs w:val="10"/>
                <w:lang w:val="sl-SI"/>
              </w:rPr>
            </w:pPr>
            <w:r w:rsidRPr="005E1119">
              <w:rPr>
                <w:sz w:val="10"/>
                <w:szCs w:val="10"/>
                <w:lang w:val="sl-SI"/>
              </w:rPr>
              <w:t>0,00</w:t>
            </w:r>
          </w:p>
        </w:tc>
        <w:tc>
          <w:tcPr>
            <w:tcW w:w="910" w:type="dxa"/>
            <w:shd w:val="clear" w:color="auto" w:fill="auto"/>
          </w:tcPr>
          <w:p w:rsidR="00DD4BFE" w:rsidRPr="005E1119" w:rsidRDefault="005E1119" w:rsidP="00D64E09">
            <w:pPr>
              <w:jc w:val="right"/>
              <w:rPr>
                <w:sz w:val="10"/>
                <w:szCs w:val="10"/>
                <w:lang w:val="sl-SI"/>
              </w:rPr>
            </w:pPr>
          </w:p>
        </w:tc>
        <w:tc>
          <w:tcPr>
            <w:tcW w:w="910" w:type="dxa"/>
            <w:shd w:val="clear" w:color="auto" w:fill="auto"/>
          </w:tcPr>
          <w:p w:rsidR="00DD4BFE" w:rsidRPr="005E1119" w:rsidRDefault="005E1119" w:rsidP="00D64E09">
            <w:pPr>
              <w:jc w:val="right"/>
              <w:rPr>
                <w:sz w:val="10"/>
                <w:szCs w:val="10"/>
                <w:lang w:val="sl-SI"/>
              </w:rPr>
            </w:pPr>
          </w:p>
        </w:tc>
      </w:tr>
    </w:tbl>
    <w:p w:rsidR="007525F3" w:rsidRPr="005E1119" w:rsidRDefault="005E1119" w:rsidP="002B0E03">
      <w:pPr>
        <w:rPr>
          <w:lang w:val="sl-SI"/>
        </w:rPr>
      </w:pPr>
      <w:r w:rsidRPr="005E1119">
        <w:rPr>
          <w:lang w:val="sl-SI"/>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CD6D79" w:rsidRPr="005E1119" w:rsidTr="00160FBA">
        <w:tc>
          <w:tcPr>
            <w:tcW w:w="2793" w:type="dxa"/>
            <w:shd w:val="clear" w:color="auto" w:fill="auto"/>
          </w:tcPr>
          <w:p w:rsidR="001239D4" w:rsidRPr="005E1119" w:rsidRDefault="005E1119" w:rsidP="009A5A02">
            <w:pPr>
              <w:rPr>
                <w:sz w:val="20"/>
                <w:szCs w:val="20"/>
                <w:lang w:val="sl-SI"/>
              </w:rPr>
            </w:pPr>
            <w:r w:rsidRPr="005E1119">
              <w:rPr>
                <w:lang w:val="sl-SI"/>
              </w:rPr>
              <w:lastRenderedPageBreak/>
              <w:br w:type="page"/>
            </w:r>
            <w:r w:rsidRPr="005E1119">
              <w:rPr>
                <w:lang w:val="sl-SI"/>
              </w:rPr>
              <w:br w:type="page"/>
            </w:r>
            <w:r w:rsidRPr="005E1119">
              <w:rPr>
                <w:sz w:val="20"/>
                <w:szCs w:val="20"/>
                <w:lang w:val="sl-SI"/>
              </w:rPr>
              <w:t>Prednostna os</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11 - Pravna država, izboljšanje institucionalnih zmogljivosti, učinkovita </w:t>
            </w:r>
            <w:r w:rsidRPr="005E1119">
              <w:rPr>
                <w:sz w:val="20"/>
                <w:szCs w:val="20"/>
                <w:lang w:val="sl-SI"/>
              </w:rPr>
              <w:t>javna uprava,podpora razvoju NVO ter krepitev zmogljivosti  socialnih partnerjev</w:t>
            </w:r>
          </w:p>
        </w:tc>
      </w:tr>
      <w:tr w:rsidR="00CD6D79" w:rsidRPr="005E1119" w:rsidTr="00160FBA">
        <w:tc>
          <w:tcPr>
            <w:tcW w:w="2793" w:type="dxa"/>
            <w:shd w:val="clear" w:color="auto" w:fill="auto"/>
          </w:tcPr>
          <w:p w:rsidR="001239D4" w:rsidRPr="005E1119" w:rsidRDefault="005E1119" w:rsidP="009A5A02">
            <w:pPr>
              <w:ind w:left="113" w:hanging="113"/>
              <w:rPr>
                <w:sz w:val="20"/>
                <w:szCs w:val="20"/>
                <w:lang w:val="sl-SI"/>
              </w:rPr>
            </w:pPr>
            <w:r w:rsidRPr="005E1119">
              <w:rPr>
                <w:sz w:val="20"/>
                <w:szCs w:val="20"/>
                <w:lang w:val="sl-SI"/>
              </w:rPr>
              <w:t>Prednostna naložba</w:t>
            </w:r>
          </w:p>
        </w:tc>
        <w:tc>
          <w:tcPr>
            <w:tcW w:w="12087" w:type="dxa"/>
            <w:shd w:val="clear" w:color="auto" w:fill="auto"/>
          </w:tcPr>
          <w:p w:rsidR="001239D4" w:rsidRPr="005E1119" w:rsidRDefault="005E1119" w:rsidP="009A5A02">
            <w:pPr>
              <w:rPr>
                <w:sz w:val="20"/>
                <w:szCs w:val="20"/>
                <w:lang w:val="sl-SI"/>
              </w:rPr>
            </w:pPr>
            <w:r w:rsidRPr="005E1119">
              <w:rPr>
                <w:sz w:val="20"/>
                <w:szCs w:val="20"/>
                <w:lang w:val="sl-SI"/>
              </w:rPr>
              <w:t xml:space="preserve">11ii - Gradnja zmogljivosti za vse zainteresirane strani s področja izobraževanja, vseživljenjskega učenja, usposabljanja in zaposlovanja ter socialnih </w:t>
            </w:r>
            <w:r w:rsidRPr="005E1119">
              <w:rPr>
                <w:sz w:val="20"/>
                <w:szCs w:val="20"/>
                <w:lang w:val="sl-SI"/>
              </w:rPr>
              <w:t>politik, tudi prek sektorskih in ozemeljskih paktov za spodbujanje reform na nacionalni, regionalni in lokalni ravni</w:t>
            </w:r>
          </w:p>
        </w:tc>
      </w:tr>
    </w:tbl>
    <w:p w:rsidR="001239D4" w:rsidRPr="005E1119" w:rsidRDefault="005E1119" w:rsidP="001239D4">
      <w:pPr>
        <w:rPr>
          <w:lang w:val="sl-SI"/>
        </w:rPr>
      </w:pPr>
    </w:p>
    <w:p w:rsidR="001239D4" w:rsidRPr="005E1119" w:rsidRDefault="005E1119" w:rsidP="001239D4">
      <w:pPr>
        <w:pStyle w:val="Naslov2"/>
        <w:numPr>
          <w:ilvl w:val="0"/>
          <w:numId w:val="0"/>
        </w:numPr>
        <w:rPr>
          <w:b w:val="0"/>
          <w:lang w:val="sl-SI"/>
        </w:rPr>
      </w:pPr>
      <w:r w:rsidRPr="005E1119">
        <w:rPr>
          <w:b w:val="0"/>
          <w:lang w:val="sl-SI"/>
        </w:rPr>
        <w:t>Preglednica 4B: Kazalniki učinka za posamezni program za ESS in pobudo za zaposlovanje mladih</w:t>
      </w:r>
    </w:p>
    <w:p w:rsidR="001239D4" w:rsidRPr="005E1119" w:rsidRDefault="005E1119" w:rsidP="001239D4">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r w:rsidRPr="005E1119">
              <w:rPr>
                <w:b/>
                <w:sz w:val="10"/>
                <w:szCs w:val="10"/>
                <w:lang w:val="sl-SI"/>
              </w:rPr>
              <w:t>Identifikator</w:t>
            </w:r>
          </w:p>
        </w:tc>
        <w:tc>
          <w:tcPr>
            <w:tcW w:w="1644" w:type="dxa"/>
            <w:shd w:val="clear" w:color="auto" w:fill="auto"/>
          </w:tcPr>
          <w:p w:rsidR="001239D4" w:rsidRPr="005E1119" w:rsidRDefault="005E1119" w:rsidP="009A5A02">
            <w:pPr>
              <w:rPr>
                <w:b/>
                <w:sz w:val="10"/>
                <w:szCs w:val="10"/>
                <w:lang w:val="sl-SI"/>
              </w:rPr>
            </w:pPr>
            <w:r w:rsidRPr="005E1119">
              <w:rPr>
                <w:b/>
                <w:sz w:val="10"/>
                <w:szCs w:val="10"/>
                <w:lang w:val="sl-SI"/>
              </w:rPr>
              <w:t>Kazalnik</w:t>
            </w:r>
          </w:p>
        </w:tc>
        <w:tc>
          <w:tcPr>
            <w:tcW w:w="1352" w:type="dxa"/>
            <w:shd w:val="clear" w:color="auto" w:fill="auto"/>
          </w:tcPr>
          <w:p w:rsidR="001239D4" w:rsidRPr="005E1119" w:rsidRDefault="005E1119" w:rsidP="009A5A02">
            <w:pPr>
              <w:rPr>
                <w:b/>
                <w:sz w:val="10"/>
                <w:szCs w:val="10"/>
                <w:lang w:val="sl-SI"/>
              </w:rPr>
            </w:pPr>
            <w:r w:rsidRPr="005E1119">
              <w:rPr>
                <w:b/>
                <w:sz w:val="10"/>
                <w:szCs w:val="10"/>
                <w:lang w:val="sl-SI"/>
              </w:rPr>
              <w:t>Kategorija regije</w:t>
            </w:r>
          </w:p>
        </w:tc>
        <w:tc>
          <w:tcPr>
            <w:tcW w:w="1050" w:type="dxa"/>
          </w:tcPr>
          <w:p w:rsidR="001239D4" w:rsidRPr="005E1119" w:rsidRDefault="005E1119" w:rsidP="009A5A02">
            <w:pPr>
              <w:jc w:val="center"/>
              <w:rPr>
                <w:b/>
                <w:sz w:val="10"/>
                <w:szCs w:val="10"/>
                <w:lang w:val="sl-SI"/>
              </w:rPr>
            </w:pPr>
            <w:r w:rsidRPr="005E1119">
              <w:rPr>
                <w:b/>
                <w:sz w:val="10"/>
                <w:szCs w:val="10"/>
                <w:lang w:val="sl-SI"/>
              </w:rPr>
              <w:t>Merska enota</w:t>
            </w:r>
          </w:p>
        </w:tc>
        <w:tc>
          <w:tcPr>
            <w:tcW w:w="2545"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1239D4" w:rsidRPr="005E1119" w:rsidRDefault="005E1119" w:rsidP="009A5A02">
            <w:pPr>
              <w:jc w:val="center"/>
              <w:rPr>
                <w:b/>
                <w:sz w:val="10"/>
                <w:szCs w:val="10"/>
                <w:lang w:val="sl-SI"/>
              </w:rPr>
            </w:pPr>
            <w:r w:rsidRPr="005E1119">
              <w:rPr>
                <w:b/>
                <w:sz w:val="10"/>
                <w:szCs w:val="10"/>
                <w:lang w:val="sl-SI"/>
              </w:rPr>
              <w:t>Stopnja uresničevanja</w:t>
            </w:r>
          </w:p>
        </w:tc>
        <w:tc>
          <w:tcPr>
            <w:tcW w:w="2575" w:type="dxa"/>
            <w:gridSpan w:val="4"/>
          </w:tcPr>
          <w:p w:rsidR="001239D4" w:rsidRPr="005E1119" w:rsidRDefault="005E1119" w:rsidP="009A5A02">
            <w:pPr>
              <w:jc w:val="center"/>
              <w:rPr>
                <w:b/>
                <w:sz w:val="10"/>
                <w:szCs w:val="10"/>
                <w:lang w:val="sl-SI"/>
              </w:rPr>
            </w:pPr>
            <w:r w:rsidRPr="005E1119">
              <w:rPr>
                <w:bCs/>
                <w:sz w:val="10"/>
                <w:szCs w:val="10"/>
                <w:lang w:val="sl-SI"/>
              </w:rPr>
              <w:t>2016</w:t>
            </w:r>
          </w:p>
        </w:tc>
      </w:tr>
      <w:tr w:rsidR="00CD6D79" w:rsidRPr="005E1119" w:rsidTr="002A6343">
        <w:trPr>
          <w:tblHeader/>
        </w:trPr>
        <w:tc>
          <w:tcPr>
            <w:tcW w:w="565" w:type="dxa"/>
            <w:shd w:val="clear" w:color="auto" w:fill="auto"/>
          </w:tcPr>
          <w:p w:rsidR="001239D4" w:rsidRPr="005E1119" w:rsidRDefault="005E1119" w:rsidP="009A5A02">
            <w:pPr>
              <w:rPr>
                <w:b/>
                <w:sz w:val="10"/>
                <w:szCs w:val="10"/>
                <w:lang w:val="sl-SI"/>
              </w:rPr>
            </w:pPr>
          </w:p>
        </w:tc>
        <w:tc>
          <w:tcPr>
            <w:tcW w:w="1644" w:type="dxa"/>
            <w:shd w:val="clear" w:color="auto" w:fill="auto"/>
          </w:tcPr>
          <w:p w:rsidR="001239D4" w:rsidRPr="005E1119" w:rsidRDefault="005E1119" w:rsidP="009A5A02">
            <w:pPr>
              <w:rPr>
                <w:b/>
                <w:sz w:val="10"/>
                <w:szCs w:val="10"/>
                <w:lang w:val="sl-SI"/>
              </w:rPr>
            </w:pPr>
          </w:p>
        </w:tc>
        <w:tc>
          <w:tcPr>
            <w:tcW w:w="1352" w:type="dxa"/>
            <w:shd w:val="clear" w:color="auto" w:fill="auto"/>
          </w:tcPr>
          <w:p w:rsidR="001239D4" w:rsidRPr="005E1119" w:rsidRDefault="005E1119" w:rsidP="009A5A02">
            <w:pPr>
              <w:rPr>
                <w:b/>
                <w:sz w:val="10"/>
                <w:szCs w:val="10"/>
                <w:lang w:val="sl-SI"/>
              </w:rPr>
            </w:pPr>
          </w:p>
        </w:tc>
        <w:tc>
          <w:tcPr>
            <w:tcW w:w="1050" w:type="dxa"/>
          </w:tcPr>
          <w:p w:rsidR="001239D4" w:rsidRPr="005E1119" w:rsidRDefault="005E1119" w:rsidP="009A5A02">
            <w:pPr>
              <w:jc w:val="center"/>
              <w:rPr>
                <w:b/>
                <w:sz w:val="10"/>
                <w:szCs w:val="10"/>
                <w:lang w:val="sl-SI"/>
              </w:rPr>
            </w:pP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40"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65"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Skupaj</w:t>
            </w:r>
          </w:p>
        </w:tc>
        <w:tc>
          <w:tcPr>
            <w:tcW w:w="853"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57" w:type="dxa"/>
            <w:gridSpan w:val="2"/>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c>
          <w:tcPr>
            <w:tcW w:w="853" w:type="dxa"/>
          </w:tcPr>
          <w:p w:rsidR="001239D4" w:rsidRPr="005E1119" w:rsidRDefault="005E1119" w:rsidP="009A5A02">
            <w:pPr>
              <w:jc w:val="center"/>
              <w:rPr>
                <w:b/>
                <w:sz w:val="10"/>
                <w:szCs w:val="10"/>
                <w:lang w:val="sl-SI"/>
              </w:rPr>
            </w:pPr>
            <w:r w:rsidRPr="005E1119">
              <w:rPr>
                <w:b/>
                <w:sz w:val="10"/>
                <w:szCs w:val="10"/>
                <w:lang w:val="sl-SI"/>
              </w:rPr>
              <w:t>Skupaj</w:t>
            </w:r>
          </w:p>
        </w:tc>
        <w:tc>
          <w:tcPr>
            <w:tcW w:w="852" w:type="dxa"/>
            <w:shd w:val="clear" w:color="auto" w:fill="auto"/>
          </w:tcPr>
          <w:p w:rsidR="001239D4" w:rsidRPr="005E1119" w:rsidRDefault="005E1119" w:rsidP="009A5A02">
            <w:pPr>
              <w:jc w:val="center"/>
              <w:rPr>
                <w:b/>
                <w:sz w:val="10"/>
                <w:szCs w:val="10"/>
                <w:lang w:val="sl-SI"/>
              </w:rPr>
            </w:pPr>
            <w:r w:rsidRPr="005E1119">
              <w:rPr>
                <w:b/>
                <w:sz w:val="10"/>
                <w:szCs w:val="10"/>
                <w:lang w:val="sl-SI"/>
              </w:rPr>
              <w:t>Moški</w:t>
            </w:r>
          </w:p>
        </w:tc>
        <w:tc>
          <w:tcPr>
            <w:tcW w:w="864" w:type="dxa"/>
            <w:shd w:val="clear" w:color="auto" w:fill="auto"/>
          </w:tcPr>
          <w:p w:rsidR="001239D4" w:rsidRPr="005E1119" w:rsidRDefault="005E1119" w:rsidP="009A5A02">
            <w:pPr>
              <w:jc w:val="center"/>
              <w:rPr>
                <w:b/>
                <w:sz w:val="10"/>
                <w:szCs w:val="10"/>
                <w:lang w:val="sl-SI"/>
              </w:rPr>
            </w:pPr>
            <w:r w:rsidRPr="005E1119">
              <w:rPr>
                <w:b/>
                <w:sz w:val="10"/>
                <w:szCs w:val="10"/>
                <w:lang w:val="sl-SI"/>
              </w:rPr>
              <w:t>Ženske</w:t>
            </w: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w:t>
            </w:r>
            <w:r w:rsidRPr="005E1119">
              <w:rPr>
                <w:sz w:val="10"/>
                <w:szCs w:val="10"/>
                <w:lang w:val="sl-SI"/>
              </w:rPr>
              <w:t>15</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projektov podprtih struktur namenjenih krepitvi zmogljivosti NVO za zagovorništvo in izvajanje javnih storitev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5,00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0,63</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zaposlenih v organizacijah socialnih partnerjev v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Manj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w:t>
            </w:r>
            <w:r w:rsidRPr="005E1119">
              <w:rPr>
                <w:sz w:val="10"/>
                <w:szCs w:val="10"/>
                <w:lang w:val="sl-SI"/>
              </w:rPr>
              <w:t>5</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projektov podprtih struktur namenjenih krepitvi zmogljivosti NVO za zagovorništvo in izvajanje javnih storitev</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8,00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7,00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0,88</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r w:rsidR="00CD6D79" w:rsidRPr="005E1119" w:rsidTr="002A6343">
        <w:tc>
          <w:tcPr>
            <w:tcW w:w="565" w:type="dxa"/>
            <w:shd w:val="clear" w:color="auto" w:fill="auto"/>
          </w:tcPr>
          <w:p w:rsidR="001239D4" w:rsidRPr="005E1119" w:rsidRDefault="005E1119" w:rsidP="009A5A02">
            <w:pPr>
              <w:rPr>
                <w:sz w:val="10"/>
                <w:szCs w:val="10"/>
                <w:lang w:val="sl-SI"/>
              </w:rPr>
            </w:pPr>
            <w:r w:rsidRPr="005E1119">
              <w:rPr>
                <w:sz w:val="10"/>
                <w:szCs w:val="10"/>
                <w:lang w:val="sl-SI"/>
              </w:rPr>
              <w:t>11.16</w:t>
            </w:r>
          </w:p>
        </w:tc>
        <w:tc>
          <w:tcPr>
            <w:tcW w:w="1644" w:type="dxa"/>
            <w:shd w:val="clear" w:color="auto" w:fill="auto"/>
          </w:tcPr>
          <w:p w:rsidR="001239D4" w:rsidRPr="005E1119" w:rsidRDefault="005E1119" w:rsidP="009A5A02">
            <w:pPr>
              <w:rPr>
                <w:sz w:val="10"/>
                <w:szCs w:val="10"/>
                <w:lang w:val="sl-SI"/>
              </w:rPr>
            </w:pPr>
            <w:r w:rsidRPr="005E1119">
              <w:rPr>
                <w:sz w:val="10"/>
                <w:szCs w:val="10"/>
                <w:lang w:val="sl-SI"/>
              </w:rPr>
              <w:t>Število vključenih zaposlenih v organizacijah socialnih partnerjev v usposabljanja</w:t>
            </w:r>
          </w:p>
        </w:tc>
        <w:tc>
          <w:tcPr>
            <w:tcW w:w="1352" w:type="dxa"/>
            <w:shd w:val="clear" w:color="auto" w:fill="auto"/>
          </w:tcPr>
          <w:p w:rsidR="001239D4" w:rsidRPr="005E1119" w:rsidRDefault="005E1119" w:rsidP="009A5A02">
            <w:pPr>
              <w:rPr>
                <w:sz w:val="10"/>
                <w:szCs w:val="10"/>
                <w:lang w:val="sl-SI"/>
              </w:rPr>
            </w:pPr>
            <w:r w:rsidRPr="005E1119">
              <w:rPr>
                <w:sz w:val="10"/>
                <w:szCs w:val="10"/>
                <w:lang w:val="sl-SI"/>
              </w:rPr>
              <w:t>Bolj razvite</w:t>
            </w:r>
          </w:p>
        </w:tc>
        <w:tc>
          <w:tcPr>
            <w:tcW w:w="1050" w:type="dxa"/>
          </w:tcPr>
          <w:p w:rsidR="001239D4" w:rsidRPr="005E1119" w:rsidRDefault="005E1119" w:rsidP="009A5A02">
            <w:pPr>
              <w:rPr>
                <w:sz w:val="10"/>
                <w:szCs w:val="10"/>
                <w:lang w:val="sl-SI"/>
              </w:rPr>
            </w:pPr>
            <w:r w:rsidRPr="005E1119">
              <w:rPr>
                <w:sz w:val="10"/>
                <w:szCs w:val="10"/>
                <w:lang w:val="sl-SI"/>
              </w:rPr>
              <w:t>število</w:t>
            </w: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45,00</w:t>
            </w:r>
          </w:p>
        </w:tc>
        <w:tc>
          <w:tcPr>
            <w:tcW w:w="853" w:type="dxa"/>
            <w:shd w:val="clear" w:color="auto" w:fill="auto"/>
          </w:tcPr>
          <w:p w:rsidR="001239D4" w:rsidRPr="005E1119" w:rsidRDefault="005E1119" w:rsidP="009A5A02">
            <w:pPr>
              <w:jc w:val="right"/>
              <w:rPr>
                <w:sz w:val="10"/>
                <w:szCs w:val="10"/>
                <w:lang w:val="sl-SI"/>
              </w:rPr>
            </w:pPr>
          </w:p>
        </w:tc>
        <w:tc>
          <w:tcPr>
            <w:tcW w:w="840" w:type="dxa"/>
            <w:shd w:val="clear" w:color="auto" w:fill="auto"/>
          </w:tcPr>
          <w:p w:rsidR="001239D4" w:rsidRPr="005E1119" w:rsidRDefault="005E1119" w:rsidP="009A5A02">
            <w:pPr>
              <w:jc w:val="right"/>
              <w:rPr>
                <w:sz w:val="10"/>
                <w:szCs w:val="10"/>
                <w:lang w:val="sl-SI"/>
              </w:rPr>
            </w:pPr>
          </w:p>
        </w:tc>
        <w:tc>
          <w:tcPr>
            <w:tcW w:w="865"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A5A02">
            <w:pPr>
              <w:jc w:val="right"/>
              <w:rPr>
                <w:sz w:val="10"/>
                <w:szCs w:val="10"/>
                <w:lang w:val="sl-SI"/>
              </w:rPr>
            </w:pPr>
          </w:p>
        </w:tc>
        <w:tc>
          <w:tcPr>
            <w:tcW w:w="853" w:type="dxa"/>
            <w:shd w:val="clear" w:color="auto" w:fill="auto"/>
          </w:tcPr>
          <w:p w:rsidR="001239D4" w:rsidRPr="005E1119" w:rsidRDefault="005E1119" w:rsidP="009A5A02">
            <w:pPr>
              <w:jc w:val="right"/>
              <w:rPr>
                <w:sz w:val="10"/>
                <w:szCs w:val="10"/>
                <w:lang w:val="sl-SI"/>
              </w:rPr>
            </w:pPr>
          </w:p>
        </w:tc>
        <w:tc>
          <w:tcPr>
            <w:tcW w:w="852" w:type="dxa"/>
            <w:shd w:val="clear" w:color="auto" w:fill="auto"/>
          </w:tcPr>
          <w:p w:rsidR="001239D4" w:rsidRPr="005E1119" w:rsidRDefault="005E1119" w:rsidP="009A5A02">
            <w:pPr>
              <w:jc w:val="right"/>
              <w:rPr>
                <w:sz w:val="10"/>
                <w:szCs w:val="10"/>
                <w:lang w:val="sl-SI"/>
              </w:rPr>
            </w:pPr>
            <w:r w:rsidRPr="005E1119">
              <w:rPr>
                <w:sz w:val="10"/>
                <w:szCs w:val="10"/>
                <w:lang w:val="sl-SI"/>
              </w:rPr>
              <w:t>0,00</w:t>
            </w:r>
          </w:p>
        </w:tc>
        <w:tc>
          <w:tcPr>
            <w:tcW w:w="853" w:type="dxa"/>
            <w:shd w:val="clear" w:color="auto" w:fill="auto"/>
          </w:tcPr>
          <w:p w:rsidR="001239D4" w:rsidRPr="005E1119" w:rsidRDefault="005E1119" w:rsidP="009A5A02">
            <w:pPr>
              <w:jc w:val="right"/>
              <w:rPr>
                <w:sz w:val="10"/>
                <w:szCs w:val="10"/>
                <w:lang w:val="sl-SI"/>
              </w:rPr>
            </w:pPr>
          </w:p>
        </w:tc>
        <w:tc>
          <w:tcPr>
            <w:tcW w:w="857" w:type="dxa"/>
            <w:gridSpan w:val="2"/>
            <w:shd w:val="clear" w:color="auto" w:fill="auto"/>
          </w:tcPr>
          <w:p w:rsidR="001239D4" w:rsidRPr="005E1119" w:rsidRDefault="005E1119" w:rsidP="009A5A02">
            <w:pPr>
              <w:jc w:val="right"/>
              <w:rPr>
                <w:sz w:val="10"/>
                <w:szCs w:val="10"/>
                <w:lang w:val="sl-SI"/>
              </w:rPr>
            </w:pPr>
          </w:p>
        </w:tc>
        <w:tc>
          <w:tcPr>
            <w:tcW w:w="853" w:type="dxa"/>
          </w:tcPr>
          <w:p w:rsidR="001239D4" w:rsidRPr="005E1119" w:rsidRDefault="005E1119" w:rsidP="009E627B">
            <w:pPr>
              <w:jc w:val="right"/>
              <w:rPr>
                <w:sz w:val="10"/>
                <w:szCs w:val="10"/>
                <w:lang w:val="sl-SI"/>
              </w:rPr>
            </w:pPr>
            <w:r w:rsidRPr="005E1119">
              <w:rPr>
                <w:sz w:val="10"/>
                <w:szCs w:val="10"/>
                <w:lang w:val="sl-SI"/>
              </w:rPr>
              <w:t>0,00</w:t>
            </w:r>
          </w:p>
        </w:tc>
        <w:tc>
          <w:tcPr>
            <w:tcW w:w="852" w:type="dxa"/>
            <w:shd w:val="clear" w:color="auto" w:fill="auto"/>
          </w:tcPr>
          <w:p w:rsidR="001239D4" w:rsidRPr="005E1119" w:rsidRDefault="005E1119" w:rsidP="009E627B">
            <w:pPr>
              <w:jc w:val="right"/>
              <w:rPr>
                <w:sz w:val="10"/>
                <w:szCs w:val="10"/>
                <w:lang w:val="sl-SI"/>
              </w:rPr>
            </w:pPr>
          </w:p>
        </w:tc>
        <w:tc>
          <w:tcPr>
            <w:tcW w:w="864" w:type="dxa"/>
            <w:shd w:val="clear" w:color="auto" w:fill="auto"/>
          </w:tcPr>
          <w:p w:rsidR="001239D4" w:rsidRPr="005E1119" w:rsidRDefault="005E1119" w:rsidP="009E627B">
            <w:pPr>
              <w:jc w:val="right"/>
              <w:rPr>
                <w:sz w:val="10"/>
                <w:szCs w:val="10"/>
                <w:lang w:val="sl-SI"/>
              </w:rPr>
            </w:pPr>
          </w:p>
        </w:tc>
      </w:tr>
    </w:tbl>
    <w:p w:rsidR="00257516" w:rsidRPr="005E1119" w:rsidRDefault="005E1119" w:rsidP="001239D4">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6407E1">
        <w:trPr>
          <w:tblHeader/>
        </w:trPr>
        <w:tc>
          <w:tcPr>
            <w:tcW w:w="602" w:type="dxa"/>
            <w:shd w:val="clear" w:color="auto" w:fill="auto"/>
          </w:tcPr>
          <w:p w:rsidR="00BD30E2" w:rsidRPr="005E1119" w:rsidRDefault="005E1119" w:rsidP="0087203A">
            <w:pPr>
              <w:rPr>
                <w:b/>
                <w:sz w:val="10"/>
                <w:szCs w:val="10"/>
                <w:lang w:val="sl-SI"/>
              </w:rPr>
            </w:pPr>
            <w:r w:rsidRPr="005E1119">
              <w:rPr>
                <w:b/>
                <w:sz w:val="10"/>
                <w:szCs w:val="10"/>
                <w:lang w:val="sl-SI"/>
              </w:rPr>
              <w:t>Identifikator</w:t>
            </w:r>
          </w:p>
        </w:tc>
        <w:tc>
          <w:tcPr>
            <w:tcW w:w="1624" w:type="dxa"/>
            <w:shd w:val="clear" w:color="auto" w:fill="auto"/>
          </w:tcPr>
          <w:p w:rsidR="00BD30E2" w:rsidRPr="005E1119" w:rsidRDefault="005E1119" w:rsidP="0087203A">
            <w:pPr>
              <w:rPr>
                <w:b/>
                <w:sz w:val="10"/>
                <w:szCs w:val="10"/>
                <w:lang w:val="sl-SI"/>
              </w:rPr>
            </w:pPr>
            <w:r w:rsidRPr="005E1119">
              <w:rPr>
                <w:b/>
                <w:sz w:val="10"/>
                <w:szCs w:val="10"/>
                <w:lang w:val="sl-SI"/>
              </w:rPr>
              <w:t>Kazalnik</w:t>
            </w:r>
          </w:p>
        </w:tc>
        <w:tc>
          <w:tcPr>
            <w:tcW w:w="1344" w:type="dxa"/>
            <w:shd w:val="clear" w:color="auto" w:fill="auto"/>
          </w:tcPr>
          <w:p w:rsidR="00BD30E2" w:rsidRPr="005E1119" w:rsidRDefault="005E1119" w:rsidP="0087203A">
            <w:pPr>
              <w:rPr>
                <w:b/>
                <w:sz w:val="10"/>
                <w:szCs w:val="10"/>
                <w:lang w:val="sl-SI"/>
              </w:rPr>
            </w:pPr>
            <w:r w:rsidRPr="005E1119">
              <w:rPr>
                <w:b/>
                <w:sz w:val="10"/>
                <w:szCs w:val="10"/>
                <w:lang w:val="sl-SI"/>
              </w:rPr>
              <w:t>Kategorija regije</w:t>
            </w:r>
          </w:p>
        </w:tc>
        <w:tc>
          <w:tcPr>
            <w:tcW w:w="2234" w:type="dxa"/>
            <w:gridSpan w:val="3"/>
            <w:shd w:val="clear" w:color="auto" w:fill="auto"/>
          </w:tcPr>
          <w:p w:rsidR="00BD30E2" w:rsidRPr="005E1119" w:rsidRDefault="005E1119" w:rsidP="0087203A">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BD30E2" w:rsidRPr="005E1119" w:rsidRDefault="005E1119" w:rsidP="0087203A">
            <w:pPr>
              <w:jc w:val="center"/>
              <w:rPr>
                <w:b/>
                <w:sz w:val="10"/>
                <w:szCs w:val="10"/>
                <w:lang w:val="sl-SI"/>
              </w:rPr>
            </w:pPr>
            <w:r w:rsidRPr="005E1119">
              <w:rPr>
                <w:b/>
                <w:sz w:val="10"/>
                <w:szCs w:val="10"/>
                <w:lang w:val="sl-SI"/>
              </w:rPr>
              <w:t>2014</w:t>
            </w:r>
          </w:p>
        </w:tc>
      </w:tr>
      <w:tr w:rsidR="00CD6D79" w:rsidRPr="005E1119" w:rsidTr="006407E1">
        <w:trPr>
          <w:tblHeader/>
        </w:trPr>
        <w:tc>
          <w:tcPr>
            <w:tcW w:w="602" w:type="dxa"/>
            <w:shd w:val="clear" w:color="auto" w:fill="auto"/>
          </w:tcPr>
          <w:p w:rsidR="00BD30E2" w:rsidRPr="005E1119" w:rsidRDefault="005E1119" w:rsidP="0087203A">
            <w:pPr>
              <w:rPr>
                <w:sz w:val="10"/>
                <w:szCs w:val="10"/>
                <w:lang w:val="sl-SI"/>
              </w:rPr>
            </w:pPr>
          </w:p>
        </w:tc>
        <w:tc>
          <w:tcPr>
            <w:tcW w:w="1624" w:type="dxa"/>
            <w:shd w:val="clear" w:color="auto" w:fill="auto"/>
          </w:tcPr>
          <w:p w:rsidR="00BD30E2" w:rsidRPr="005E1119" w:rsidRDefault="005E1119" w:rsidP="0087203A">
            <w:pPr>
              <w:rPr>
                <w:sz w:val="10"/>
                <w:szCs w:val="10"/>
                <w:lang w:val="sl-SI"/>
              </w:rPr>
            </w:pPr>
          </w:p>
        </w:tc>
        <w:tc>
          <w:tcPr>
            <w:tcW w:w="1344" w:type="dxa"/>
            <w:shd w:val="clear" w:color="auto" w:fill="auto"/>
          </w:tcPr>
          <w:p w:rsidR="00BD30E2" w:rsidRPr="005E1119" w:rsidRDefault="005E1119" w:rsidP="0087203A">
            <w:pPr>
              <w:rPr>
                <w:sz w:val="10"/>
                <w:szCs w:val="10"/>
                <w:lang w:val="sl-SI"/>
              </w:rPr>
            </w:pPr>
          </w:p>
        </w:tc>
        <w:tc>
          <w:tcPr>
            <w:tcW w:w="744" w:type="dxa"/>
            <w:shd w:val="clear" w:color="auto" w:fill="auto"/>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shd w:val="clear" w:color="auto" w:fill="auto"/>
          </w:tcPr>
          <w:p w:rsidR="00BD30E2" w:rsidRPr="005E1119" w:rsidRDefault="005E1119" w:rsidP="0087203A">
            <w:pPr>
              <w:jc w:val="center"/>
              <w:rPr>
                <w:b/>
                <w:sz w:val="10"/>
                <w:szCs w:val="10"/>
                <w:lang w:val="sl-SI"/>
              </w:rPr>
            </w:pPr>
            <w:r w:rsidRPr="005E1119">
              <w:rPr>
                <w:b/>
                <w:sz w:val="10"/>
                <w:szCs w:val="10"/>
                <w:lang w:val="sl-SI"/>
              </w:rPr>
              <w:t>Ženske</w:t>
            </w:r>
          </w:p>
        </w:tc>
        <w:tc>
          <w:tcPr>
            <w:tcW w:w="744" w:type="dxa"/>
          </w:tcPr>
          <w:p w:rsidR="00BD30E2" w:rsidRPr="005E1119" w:rsidRDefault="005E1119" w:rsidP="0087203A">
            <w:pPr>
              <w:jc w:val="center"/>
              <w:rPr>
                <w:b/>
                <w:sz w:val="10"/>
                <w:szCs w:val="10"/>
                <w:lang w:val="sl-SI"/>
              </w:rPr>
            </w:pPr>
            <w:r w:rsidRPr="005E1119">
              <w:rPr>
                <w:b/>
                <w:sz w:val="10"/>
                <w:szCs w:val="10"/>
                <w:lang w:val="sl-SI"/>
              </w:rPr>
              <w:t>Skupaj</w:t>
            </w:r>
          </w:p>
        </w:tc>
        <w:tc>
          <w:tcPr>
            <w:tcW w:w="745" w:type="dxa"/>
          </w:tcPr>
          <w:p w:rsidR="00BD30E2" w:rsidRPr="005E1119" w:rsidRDefault="005E1119" w:rsidP="0087203A">
            <w:pPr>
              <w:jc w:val="center"/>
              <w:rPr>
                <w:b/>
                <w:sz w:val="10"/>
                <w:szCs w:val="10"/>
                <w:lang w:val="sl-SI"/>
              </w:rPr>
            </w:pPr>
            <w:r w:rsidRPr="005E1119">
              <w:rPr>
                <w:b/>
                <w:sz w:val="10"/>
                <w:szCs w:val="10"/>
                <w:lang w:val="sl-SI"/>
              </w:rPr>
              <w:t>Moški</w:t>
            </w:r>
          </w:p>
        </w:tc>
        <w:tc>
          <w:tcPr>
            <w:tcW w:w="745" w:type="dxa"/>
          </w:tcPr>
          <w:p w:rsidR="00BD30E2" w:rsidRPr="005E1119" w:rsidRDefault="005E1119" w:rsidP="0087203A">
            <w:pPr>
              <w:jc w:val="center"/>
              <w:rPr>
                <w:b/>
                <w:sz w:val="10"/>
                <w:szCs w:val="10"/>
                <w:lang w:val="sl-SI"/>
              </w:rPr>
            </w:pPr>
            <w:r w:rsidRPr="005E1119">
              <w:rPr>
                <w:b/>
                <w:sz w:val="10"/>
                <w:szCs w:val="10"/>
                <w:lang w:val="sl-SI"/>
              </w:rPr>
              <w:t>Ženske</w:t>
            </w: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11.15</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 xml:space="preserve">Število projektov podprtih struktur namenjenih krepitvi zmogljivosti NVO za zagovorništvo in izvajanje </w:t>
            </w:r>
            <w:r w:rsidRPr="005E1119">
              <w:rPr>
                <w:sz w:val="10"/>
                <w:szCs w:val="10"/>
                <w:lang w:val="sl-SI"/>
              </w:rPr>
              <w:t>javnih storitev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5,00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zaposlenih v organizacijah socialnih partnerjev v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Manj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11.15</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projektov podprtih struktur namenjenih krepitvi zmogljivosti NVO za zagovorništvo</w:t>
            </w:r>
            <w:r w:rsidRPr="005E1119">
              <w:rPr>
                <w:sz w:val="10"/>
                <w:szCs w:val="10"/>
                <w:lang w:val="sl-SI"/>
              </w:rPr>
              <w:t xml:space="preserve"> in izvajanje javnih storitev</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7,00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r w:rsidR="00CD6D79" w:rsidRPr="005E1119" w:rsidTr="006407E1">
        <w:tc>
          <w:tcPr>
            <w:tcW w:w="602" w:type="dxa"/>
            <w:shd w:val="clear" w:color="auto" w:fill="auto"/>
          </w:tcPr>
          <w:p w:rsidR="00BD30E2" w:rsidRPr="005E1119" w:rsidRDefault="005E1119" w:rsidP="0087203A">
            <w:pPr>
              <w:rPr>
                <w:sz w:val="10"/>
                <w:szCs w:val="10"/>
                <w:lang w:val="sl-SI"/>
              </w:rPr>
            </w:pPr>
            <w:r w:rsidRPr="005E1119">
              <w:rPr>
                <w:sz w:val="10"/>
                <w:szCs w:val="10"/>
                <w:lang w:val="sl-SI"/>
              </w:rPr>
              <w:t>11.16</w:t>
            </w:r>
          </w:p>
        </w:tc>
        <w:tc>
          <w:tcPr>
            <w:tcW w:w="1624" w:type="dxa"/>
            <w:shd w:val="clear" w:color="auto" w:fill="auto"/>
          </w:tcPr>
          <w:p w:rsidR="00BD30E2" w:rsidRPr="005E1119" w:rsidRDefault="005E1119" w:rsidP="0087203A">
            <w:pPr>
              <w:rPr>
                <w:sz w:val="10"/>
                <w:szCs w:val="10"/>
                <w:lang w:val="sl-SI"/>
              </w:rPr>
            </w:pPr>
            <w:r w:rsidRPr="005E1119">
              <w:rPr>
                <w:sz w:val="10"/>
                <w:szCs w:val="10"/>
                <w:lang w:val="sl-SI"/>
              </w:rPr>
              <w:t>Število vključenih zaposlenih v organizacijah socialnih partnerjev v usposabljanja</w:t>
            </w:r>
          </w:p>
        </w:tc>
        <w:tc>
          <w:tcPr>
            <w:tcW w:w="1344" w:type="dxa"/>
            <w:shd w:val="clear" w:color="auto" w:fill="auto"/>
          </w:tcPr>
          <w:p w:rsidR="00BD30E2" w:rsidRPr="005E1119" w:rsidRDefault="005E1119" w:rsidP="0087203A">
            <w:pPr>
              <w:rPr>
                <w:sz w:val="10"/>
                <w:szCs w:val="10"/>
                <w:lang w:val="sl-SI"/>
              </w:rPr>
            </w:pPr>
            <w:r w:rsidRPr="005E1119">
              <w:rPr>
                <w:sz w:val="10"/>
                <w:szCs w:val="10"/>
                <w:lang w:val="sl-SI"/>
              </w:rPr>
              <w:t>Bolj razvite</w:t>
            </w:r>
          </w:p>
        </w:tc>
        <w:tc>
          <w:tcPr>
            <w:tcW w:w="744" w:type="dxa"/>
            <w:shd w:val="clear" w:color="auto" w:fill="auto"/>
          </w:tcPr>
          <w:p w:rsidR="00BD30E2" w:rsidRPr="005E1119" w:rsidRDefault="005E1119" w:rsidP="0087203A">
            <w:pPr>
              <w:jc w:val="right"/>
              <w:rPr>
                <w:sz w:val="10"/>
                <w:szCs w:val="10"/>
                <w:lang w:val="sl-SI"/>
              </w:rPr>
            </w:pPr>
            <w:r w:rsidRPr="005E1119">
              <w:rPr>
                <w:sz w:val="10"/>
                <w:szCs w:val="10"/>
                <w:lang w:val="sl-SI"/>
              </w:rPr>
              <w:t>0,00</w:t>
            </w:r>
          </w:p>
        </w:tc>
        <w:tc>
          <w:tcPr>
            <w:tcW w:w="745" w:type="dxa"/>
            <w:shd w:val="clear" w:color="auto" w:fill="auto"/>
          </w:tcPr>
          <w:p w:rsidR="00BD30E2" w:rsidRPr="005E1119" w:rsidRDefault="005E1119" w:rsidP="0087203A">
            <w:pPr>
              <w:jc w:val="right"/>
              <w:rPr>
                <w:sz w:val="10"/>
                <w:szCs w:val="10"/>
                <w:lang w:val="sl-SI"/>
              </w:rPr>
            </w:pPr>
          </w:p>
        </w:tc>
        <w:tc>
          <w:tcPr>
            <w:tcW w:w="745" w:type="dxa"/>
            <w:shd w:val="clear" w:color="auto" w:fill="auto"/>
          </w:tcPr>
          <w:p w:rsidR="00BD30E2" w:rsidRPr="005E1119" w:rsidRDefault="005E1119" w:rsidP="006245D8">
            <w:pPr>
              <w:jc w:val="right"/>
              <w:rPr>
                <w:sz w:val="10"/>
                <w:szCs w:val="10"/>
                <w:lang w:val="sl-SI"/>
              </w:rPr>
            </w:pPr>
          </w:p>
        </w:tc>
        <w:tc>
          <w:tcPr>
            <w:tcW w:w="744" w:type="dxa"/>
          </w:tcPr>
          <w:p w:rsidR="00BD30E2" w:rsidRPr="005E1119" w:rsidRDefault="005E1119" w:rsidP="0087203A">
            <w:pPr>
              <w:jc w:val="right"/>
              <w:rPr>
                <w:sz w:val="10"/>
                <w:szCs w:val="10"/>
                <w:lang w:val="sl-SI"/>
              </w:rPr>
            </w:pPr>
            <w:r w:rsidRPr="005E1119">
              <w:rPr>
                <w:sz w:val="10"/>
                <w:szCs w:val="10"/>
                <w:lang w:val="sl-SI"/>
              </w:rPr>
              <w:t>0,00</w:t>
            </w:r>
          </w:p>
        </w:tc>
        <w:tc>
          <w:tcPr>
            <w:tcW w:w="745" w:type="dxa"/>
          </w:tcPr>
          <w:p w:rsidR="00BD30E2" w:rsidRPr="005E1119" w:rsidRDefault="005E1119" w:rsidP="0087203A">
            <w:pPr>
              <w:jc w:val="right"/>
              <w:rPr>
                <w:sz w:val="10"/>
                <w:szCs w:val="10"/>
                <w:lang w:val="sl-SI"/>
              </w:rPr>
            </w:pPr>
          </w:p>
        </w:tc>
        <w:tc>
          <w:tcPr>
            <w:tcW w:w="745" w:type="dxa"/>
          </w:tcPr>
          <w:p w:rsidR="00BD30E2" w:rsidRPr="005E1119" w:rsidRDefault="005E1119" w:rsidP="0087203A">
            <w:pPr>
              <w:jc w:val="right"/>
              <w:rPr>
                <w:sz w:val="10"/>
                <w:szCs w:val="10"/>
                <w:lang w:val="sl-SI"/>
              </w:rPr>
            </w:pPr>
          </w:p>
        </w:tc>
      </w:tr>
    </w:tbl>
    <w:p w:rsidR="00257516" w:rsidRPr="005E1119" w:rsidRDefault="005E1119" w:rsidP="00B94349">
      <w:pPr>
        <w:rPr>
          <w:lang w:val="sl-SI"/>
        </w:rPr>
      </w:pPr>
    </w:p>
    <w:p w:rsidR="001239D4" w:rsidRPr="005E1119" w:rsidRDefault="005E1119" w:rsidP="00050AA9">
      <w:pPr>
        <w:rPr>
          <w:lang w:val="sl-SI"/>
        </w:rPr>
      </w:pPr>
      <w:r w:rsidRPr="005E1119">
        <w:rPr>
          <w:lang w:val="sl-SI"/>
        </w:rPr>
        <w:br w:type="page"/>
      </w:r>
    </w:p>
    <w:p w:rsidR="00496701" w:rsidRPr="005E1119" w:rsidRDefault="005E1119" w:rsidP="006B1E79">
      <w:pPr>
        <w:rPr>
          <w:b/>
          <w:lang w:val="sl-SI"/>
        </w:rPr>
      </w:pPr>
      <w:r w:rsidRPr="005E1119">
        <w:rPr>
          <w:b/>
          <w:lang w:val="sl-SI"/>
        </w:rPr>
        <w:lastRenderedPageBreak/>
        <w:t>Prednostne osi tehnične pomoči</w:t>
      </w:r>
    </w:p>
    <w:p w:rsidR="0051392A" w:rsidRPr="005E1119" w:rsidRDefault="005E1119" w:rsidP="0051392A">
      <w:pPr>
        <w:rPr>
          <w:lang w:val="sl-SI"/>
        </w:rPr>
      </w:pPr>
    </w:p>
    <w:p w:rsidR="0051392A" w:rsidRPr="005E1119" w:rsidRDefault="005E1119" w:rsidP="0051392A">
      <w:pPr>
        <w:rPr>
          <w:lang w:val="sl-SI"/>
        </w:rPr>
      </w:pPr>
      <w:r w:rsidRPr="005E1119">
        <w:rPr>
          <w:lang w:val="sl-SI"/>
        </w:rPr>
        <w:t xml:space="preserve">Preglednica 3A: Skupni kazalniki učinka in </w:t>
      </w:r>
      <w:r w:rsidRPr="005E1119">
        <w:rPr>
          <w:lang w:val="sl-SI"/>
        </w:rPr>
        <w:t>kazalniki učinka za posamezni program za ESRR in Kohezijski sklad (glede na prednostno os, prednostno naložbo, razčlenjeni glede na kategorijo regije za ESRR)</w:t>
      </w:r>
    </w:p>
    <w:p w:rsidR="0051392A" w:rsidRPr="005E1119" w:rsidRDefault="005E1119" w:rsidP="0051392A">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51392A" w:rsidRPr="005E1119" w:rsidRDefault="005E1119" w:rsidP="00406F39">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51392A" w:rsidRPr="005E1119" w:rsidRDefault="005E1119" w:rsidP="00297BB8">
            <w:pPr>
              <w:rPr>
                <w:sz w:val="20"/>
                <w:szCs w:val="20"/>
                <w:lang w:val="sl-SI"/>
              </w:rPr>
            </w:pPr>
            <w:r w:rsidRPr="005E1119">
              <w:rPr>
                <w:sz w:val="20"/>
                <w:szCs w:val="20"/>
                <w:lang w:val="sl-SI"/>
              </w:rPr>
              <w:t>12 - Tehnična pomoč - KS</w:t>
            </w:r>
          </w:p>
        </w:tc>
      </w:tr>
    </w:tbl>
    <w:p w:rsidR="00DF386E" w:rsidRPr="005E1119" w:rsidRDefault="005E1119" w:rsidP="00DF386E">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7201AD">
        <w:trPr>
          <w:tblHeader/>
        </w:trPr>
        <w:tc>
          <w:tcPr>
            <w:tcW w:w="426" w:type="dxa"/>
          </w:tcPr>
          <w:p w:rsidR="00E33453" w:rsidRPr="005E1119" w:rsidRDefault="005E1119" w:rsidP="007201AD">
            <w:pPr>
              <w:rPr>
                <w:b/>
                <w:sz w:val="16"/>
                <w:szCs w:val="16"/>
                <w:lang w:val="sl-SI"/>
              </w:rPr>
            </w:pPr>
            <w:r w:rsidRPr="005E1119">
              <w:rPr>
                <w:b/>
                <w:sz w:val="16"/>
                <w:szCs w:val="16"/>
                <w:lang w:val="sl-SI"/>
              </w:rPr>
              <w:t>(1)</w:t>
            </w:r>
          </w:p>
        </w:tc>
        <w:tc>
          <w:tcPr>
            <w:tcW w:w="850" w:type="dxa"/>
            <w:shd w:val="clear" w:color="auto" w:fill="auto"/>
          </w:tcPr>
          <w:p w:rsidR="00E33453" w:rsidRPr="005E1119" w:rsidRDefault="005E1119" w:rsidP="007201AD">
            <w:pPr>
              <w:rPr>
                <w:b/>
                <w:sz w:val="16"/>
                <w:szCs w:val="16"/>
                <w:lang w:val="sl-SI"/>
              </w:rPr>
            </w:pPr>
            <w:r w:rsidRPr="005E1119">
              <w:rPr>
                <w:b/>
                <w:sz w:val="16"/>
                <w:szCs w:val="16"/>
                <w:lang w:val="sl-SI"/>
              </w:rPr>
              <w:t>Identifikator</w:t>
            </w:r>
          </w:p>
        </w:tc>
        <w:tc>
          <w:tcPr>
            <w:tcW w:w="2268" w:type="dxa"/>
            <w:shd w:val="clear" w:color="auto" w:fill="auto"/>
          </w:tcPr>
          <w:p w:rsidR="00E33453" w:rsidRPr="005E1119" w:rsidRDefault="005E1119" w:rsidP="007201AD">
            <w:pPr>
              <w:rPr>
                <w:b/>
                <w:sz w:val="16"/>
                <w:szCs w:val="16"/>
                <w:lang w:val="sl-SI"/>
              </w:rPr>
            </w:pPr>
            <w:r w:rsidRPr="005E1119">
              <w:rPr>
                <w:b/>
                <w:sz w:val="16"/>
                <w:szCs w:val="16"/>
                <w:lang w:val="sl-SI"/>
              </w:rPr>
              <w:t>Kazalnik</w:t>
            </w:r>
          </w:p>
        </w:tc>
        <w:tc>
          <w:tcPr>
            <w:tcW w:w="1276" w:type="dxa"/>
            <w:shd w:val="clear" w:color="auto" w:fill="auto"/>
          </w:tcPr>
          <w:p w:rsidR="00E33453" w:rsidRPr="005E1119" w:rsidRDefault="005E1119" w:rsidP="007201AD">
            <w:pPr>
              <w:rPr>
                <w:b/>
                <w:sz w:val="16"/>
                <w:szCs w:val="16"/>
                <w:lang w:val="sl-SI"/>
              </w:rPr>
            </w:pPr>
            <w:r w:rsidRPr="005E1119">
              <w:rPr>
                <w:b/>
                <w:sz w:val="16"/>
                <w:szCs w:val="16"/>
                <w:lang w:val="sl-SI"/>
              </w:rPr>
              <w:t>Merska enota</w:t>
            </w:r>
          </w:p>
        </w:tc>
        <w:tc>
          <w:tcPr>
            <w:tcW w:w="1701" w:type="dxa"/>
            <w:shd w:val="clear" w:color="auto" w:fill="auto"/>
          </w:tcPr>
          <w:p w:rsidR="00E33453" w:rsidRPr="005E1119" w:rsidRDefault="005E1119" w:rsidP="007201AD">
            <w:pPr>
              <w:rPr>
                <w:b/>
                <w:sz w:val="16"/>
                <w:szCs w:val="16"/>
                <w:lang w:val="sl-SI"/>
              </w:rPr>
            </w:pPr>
            <w:r w:rsidRPr="005E1119">
              <w:rPr>
                <w:b/>
                <w:sz w:val="16"/>
                <w:szCs w:val="16"/>
                <w:lang w:val="sl-SI"/>
              </w:rPr>
              <w:t xml:space="preserve">Kategorija </w:t>
            </w:r>
            <w:r w:rsidRPr="005E1119">
              <w:rPr>
                <w:b/>
                <w:sz w:val="16"/>
                <w:szCs w:val="16"/>
                <w:lang w:val="sl-SI"/>
              </w:rPr>
              <w:t>regije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Ciljna vrednost (za leto 2023) – moški</w:t>
            </w:r>
          </w:p>
        </w:tc>
        <w:tc>
          <w:tcPr>
            <w:tcW w:w="1134" w:type="dxa"/>
          </w:tcPr>
          <w:p w:rsidR="00E33453" w:rsidRPr="005E1119" w:rsidRDefault="005E1119" w:rsidP="007201AD">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E33453" w:rsidRPr="005E1119" w:rsidRDefault="005E1119" w:rsidP="007201AD">
            <w:pPr>
              <w:jc w:val="center"/>
              <w:rPr>
                <w:b/>
                <w:sz w:val="16"/>
                <w:szCs w:val="16"/>
                <w:lang w:val="sl-SI"/>
              </w:rPr>
            </w:pPr>
            <w:r w:rsidRPr="005E1119">
              <w:rPr>
                <w:b/>
                <w:sz w:val="16"/>
                <w:szCs w:val="16"/>
                <w:lang w:val="sl-SI"/>
              </w:rPr>
              <w:t>Pripombe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12.10</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w:t>
            </w:r>
            <w:r w:rsidRPr="005E1119">
              <w:rPr>
                <w:sz w:val="16"/>
                <w:szCs w:val="16"/>
                <w:lang w:val="sl-SI"/>
              </w:rPr>
              <w:t>javnih naročil, revizij in upravljalnih preverjanj, javno zasebno partnerstvo, državne pomoči, projektno vodenje, itd., ki so vključeni v izvajanje OP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700,00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vsa izobraževanja/usposabljanja, ki so se nanašala na i</w:t>
            </w:r>
            <w:r w:rsidRPr="005E1119">
              <w:rPr>
                <w:sz w:val="16"/>
                <w:szCs w:val="16"/>
                <w:lang w:val="sl-SI"/>
              </w:rPr>
              <w:t>zvajanje EKP 2014-2020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12.10</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upravičencev, ki se udeležijo  izobraževanja/usposabljanja na temo javnih naročil, revizij in upravljalnih preverjanj, javno zasebno partnerstvo, državne pomoči, projektno</w:t>
            </w:r>
            <w:r w:rsidRPr="005E1119">
              <w:rPr>
                <w:sz w:val="16"/>
                <w:szCs w:val="16"/>
                <w:lang w:val="sl-SI"/>
              </w:rPr>
              <w:t xml:space="preserve"> vodenje, itd., ki so vključeni v izvajanje OP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700,00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vsa izobraževanja/usposabljanja, ki so se nanašala na izvajanje EKP 2014-2020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kontrol na kraju </w:t>
            </w:r>
            <w:r w:rsidRPr="005E1119">
              <w:rPr>
                <w:sz w:val="16"/>
                <w:szCs w:val="16"/>
                <w:lang w:val="sl-SI"/>
              </w:rPr>
              <w:t>samem OU na leto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13,00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sistem izvajanje EKP še ni bil v celoti vzpostavljen in operacije še niso imele izdatkov iz DP, zato se kontrole po 125 členu Uredbe 1303/2013 niso izvajale.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kontrol na kraju samem OU </w:t>
            </w:r>
            <w:r w:rsidRPr="005E1119">
              <w:rPr>
                <w:sz w:val="16"/>
                <w:szCs w:val="16"/>
                <w:lang w:val="sl-SI"/>
              </w:rPr>
              <w:t>na leto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13,00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sistem izvajanje EKP še ni bil v celoti vzpostavljen in operacije še niso imele izdatkov iz DP, zato se kontrole po 125 členu Uredbe 1303/2013 niso izvajale.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lastRenderedPageBreak/>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objavljenih poročil študij in </w:t>
            </w:r>
            <w:r w:rsidRPr="005E1119">
              <w:rPr>
                <w:sz w:val="16"/>
                <w:szCs w:val="16"/>
                <w:lang w:val="sl-SI"/>
              </w:rPr>
              <w:t>vrednotenj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16,00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študije in vrednotenja, ki so se nanašala na izvajanje EKP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objavljenih poročil študij in vrednotenj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16,00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V letu 2015 </w:t>
            </w:r>
            <w:r w:rsidRPr="005E1119">
              <w:rPr>
                <w:sz w:val="16"/>
                <w:szCs w:val="16"/>
                <w:lang w:val="sl-SI"/>
              </w:rPr>
              <w:t>so se študije in vrednotenja, ki so se nanašala na izvajanje EKP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za polni delovni čas, katerih plača je sofinancirana s sredstvi tehnične pomoči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314,00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394,00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Pogodbe o</w:t>
            </w:r>
            <w:r w:rsidRPr="005E1119">
              <w:rPr>
                <w:sz w:val="16"/>
                <w:szCs w:val="16"/>
                <w:lang w:val="sl-SI"/>
              </w:rPr>
              <w:t xml:space="preserve"> zaposlitvi iz sredstev tehnične pomoči 2014-2020 so se realizirale s 1. 12. 2015, katerih plača se je izplačala januarja 2016. Večina denarja za izvajanje TP je predvideno na KS, zato je večina zaposlitev realizirana na tem skladu.</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w:t>
            </w:r>
            <w:r w:rsidRPr="005E1119">
              <w:rPr>
                <w:sz w:val="16"/>
                <w:szCs w:val="16"/>
                <w:lang w:val="sl-SI"/>
              </w:rPr>
              <w:t>zaposlenih za polni delovni čas, katerih plača je sofinancirana s sredstvi tehnične pomoči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314,00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394,00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Pogodbe o zaposlitvi iz sredstev tehnične pomoči 2014-2020 so se realizirale s 1. 12. 2015, katerih plača se je izplačala januarja </w:t>
            </w:r>
            <w:r w:rsidRPr="005E1119">
              <w:rPr>
                <w:sz w:val="16"/>
                <w:szCs w:val="16"/>
                <w:lang w:val="sl-SI"/>
              </w:rPr>
              <w:t>2016. Večina denarja za izvajanje TP je predvideno na KS, zato je večina zaposlitev realizirana na tem skladu.</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javno </w:t>
            </w:r>
            <w:r w:rsidRPr="005E1119">
              <w:rPr>
                <w:sz w:val="16"/>
                <w:szCs w:val="16"/>
                <w:lang w:val="sl-SI"/>
              </w:rPr>
              <w:t>zasebno partnerstvo, državne pomoči, projektno vodenje, itd., ki so vključeni v izvajanje OP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700,00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V letu 2015 so se vsa izobraževanja/usposabljanja, ki so se nanašala na izvajanje EKP 2014-2020 krila iz sredstev tehnične pomoči </w:t>
            </w:r>
            <w:r w:rsidRPr="005E1119">
              <w:rPr>
                <w:sz w:val="16"/>
                <w:szCs w:val="16"/>
                <w:lang w:val="sl-SI"/>
              </w:rPr>
              <w:t>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lastRenderedPageBreak/>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ki se udeležijo  izobraževanja/usposabljanja na temo javnih naročil, revizij in upravljalnih preverjanj, javno zasebno partnerstvo, državne pomoči, projektno vodenje, itd., ki so vključeni v izvajanje OP (KS)</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700,00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746,00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vsa izobraževanja/usposabljanja, ki so se nanašala na izvajanje EKP 2014-2020 krila iz sredstev tehnične pomoči 2007-2013.</w:t>
            </w:r>
          </w:p>
        </w:tc>
      </w:tr>
    </w:tbl>
    <w:p w:rsidR="00E33453" w:rsidRPr="005E1119" w:rsidRDefault="005E1119" w:rsidP="00E33453">
      <w:pPr>
        <w:rPr>
          <w:lang w:val="sl-SI"/>
        </w:rPr>
      </w:pPr>
      <w:r w:rsidRPr="005E1119">
        <w:rPr>
          <w:lang w:val="sl-SI"/>
        </w:rPr>
        <w:t>(1) S = izbrane operacije, F = dokončno izvedene operacije</w:t>
      </w:r>
    </w:p>
    <w:p w:rsidR="00E33453" w:rsidRPr="005E1119" w:rsidRDefault="005E1119" w:rsidP="00E3345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7201AD">
        <w:trPr>
          <w:tblHeader/>
        </w:trPr>
        <w:tc>
          <w:tcPr>
            <w:tcW w:w="426" w:type="dxa"/>
          </w:tcPr>
          <w:p w:rsidR="00E33453" w:rsidRPr="005E1119" w:rsidRDefault="005E1119" w:rsidP="007201AD">
            <w:pPr>
              <w:rPr>
                <w:b/>
                <w:sz w:val="16"/>
                <w:szCs w:val="16"/>
                <w:lang w:val="sl-SI"/>
              </w:rPr>
            </w:pPr>
            <w:r w:rsidRPr="005E1119">
              <w:rPr>
                <w:b/>
                <w:sz w:val="16"/>
                <w:szCs w:val="16"/>
                <w:lang w:val="sl-SI"/>
              </w:rPr>
              <w:t>(1)</w:t>
            </w:r>
          </w:p>
        </w:tc>
        <w:tc>
          <w:tcPr>
            <w:tcW w:w="850" w:type="dxa"/>
            <w:shd w:val="clear" w:color="auto" w:fill="auto"/>
          </w:tcPr>
          <w:p w:rsidR="00E33453" w:rsidRPr="005E1119" w:rsidRDefault="005E1119" w:rsidP="007201AD">
            <w:pPr>
              <w:rPr>
                <w:b/>
                <w:sz w:val="16"/>
                <w:szCs w:val="16"/>
                <w:lang w:val="sl-SI"/>
              </w:rPr>
            </w:pPr>
            <w:r w:rsidRPr="005E1119">
              <w:rPr>
                <w:b/>
                <w:sz w:val="16"/>
                <w:szCs w:val="16"/>
                <w:lang w:val="sl-SI"/>
              </w:rPr>
              <w:t>Identifikator</w:t>
            </w:r>
          </w:p>
        </w:tc>
        <w:tc>
          <w:tcPr>
            <w:tcW w:w="2268" w:type="dxa"/>
            <w:shd w:val="clear" w:color="auto" w:fill="auto"/>
          </w:tcPr>
          <w:p w:rsidR="00E33453" w:rsidRPr="005E1119" w:rsidRDefault="005E1119" w:rsidP="007201AD">
            <w:pPr>
              <w:rPr>
                <w:b/>
                <w:sz w:val="16"/>
                <w:szCs w:val="16"/>
                <w:lang w:val="sl-SI"/>
              </w:rPr>
            </w:pPr>
            <w:r w:rsidRPr="005E1119">
              <w:rPr>
                <w:b/>
                <w:sz w:val="16"/>
                <w:szCs w:val="16"/>
                <w:lang w:val="sl-SI"/>
              </w:rPr>
              <w:t>Kazalnik</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12.10</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upravičencev, ki se udeležijo  izobraževanja/usposabljanja na temo javnih naročil, revizij in upravljalnih preverjanj, javno zasebno partnerstvo, državne pomoči, projektno vo</w:t>
            </w:r>
            <w:r w:rsidRPr="005E1119">
              <w:rPr>
                <w:sz w:val="16"/>
                <w:szCs w:val="16"/>
                <w:lang w:val="sl-SI"/>
              </w:rPr>
              <w:t>denje, itd., ki so vključeni v izvajanje OP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12.10</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javnih naročil, revizij in upravljalnih preverjanj, javno zasebno partnerstvo, državne pomoči, projektno </w:t>
            </w:r>
            <w:r w:rsidRPr="005E1119">
              <w:rPr>
                <w:sz w:val="16"/>
                <w:szCs w:val="16"/>
                <w:lang w:val="sl-SI"/>
              </w:rPr>
              <w:t>vodenje, itd., ki so vključeni v izvajanje OP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objavljenih poročil študij in vrednotenj </w:t>
            </w:r>
            <w:r w:rsidRPr="005E1119">
              <w:rPr>
                <w:sz w:val="16"/>
                <w:szCs w:val="16"/>
                <w:lang w:val="sl-SI"/>
              </w:rPr>
              <w:t>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objavljenih poročil študij in vrednotenj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za polni delovni čas, katerih plača je sofinancirana s sredstvi tehnične </w:t>
            </w:r>
            <w:r w:rsidRPr="005E1119">
              <w:rPr>
                <w:sz w:val="16"/>
                <w:szCs w:val="16"/>
                <w:lang w:val="sl-SI"/>
              </w:rPr>
              <w:lastRenderedPageBreak/>
              <w:t>pomoči KS</w:t>
            </w:r>
          </w:p>
        </w:tc>
        <w:tc>
          <w:tcPr>
            <w:tcW w:w="1134" w:type="dxa"/>
          </w:tcPr>
          <w:p w:rsidR="00E33453" w:rsidRPr="005E1119" w:rsidRDefault="005E1119" w:rsidP="007201AD">
            <w:pPr>
              <w:jc w:val="right"/>
              <w:rPr>
                <w:sz w:val="16"/>
                <w:szCs w:val="16"/>
                <w:lang w:val="sl-SI"/>
              </w:rPr>
            </w:pPr>
            <w:r w:rsidRPr="005E1119">
              <w:rPr>
                <w:sz w:val="16"/>
                <w:szCs w:val="16"/>
                <w:lang w:val="sl-SI"/>
              </w:rPr>
              <w:lastRenderedPageBreak/>
              <w:t>366,90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lastRenderedPageBreak/>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za polni </w:t>
            </w:r>
            <w:r w:rsidRPr="005E1119">
              <w:rPr>
                <w:sz w:val="16"/>
                <w:szCs w:val="16"/>
                <w:lang w:val="sl-SI"/>
              </w:rPr>
              <w:t>delovni čas, katerih plača je sofinancirana s sredstvi tehnične pomoči KS</w:t>
            </w:r>
          </w:p>
        </w:tc>
        <w:tc>
          <w:tcPr>
            <w:tcW w:w="1134" w:type="dxa"/>
          </w:tcPr>
          <w:p w:rsidR="00E33453" w:rsidRPr="005E1119" w:rsidRDefault="005E1119" w:rsidP="007201AD">
            <w:pPr>
              <w:jc w:val="right"/>
              <w:rPr>
                <w:sz w:val="16"/>
                <w:szCs w:val="16"/>
                <w:lang w:val="sl-SI"/>
              </w:rPr>
            </w:pPr>
            <w:r w:rsidRPr="005E1119">
              <w:rPr>
                <w:sz w:val="16"/>
                <w:szCs w:val="16"/>
                <w:lang w:val="sl-SI"/>
              </w:rPr>
              <w:t>366,90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javno zasebno partnerstvo, </w:t>
            </w:r>
            <w:r w:rsidRPr="005E1119">
              <w:rPr>
                <w:sz w:val="16"/>
                <w:szCs w:val="16"/>
                <w:lang w:val="sl-SI"/>
              </w:rPr>
              <w:t>državne pomoči, projektno vodenje, itd., ki so vključeni v izvajanje OP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12.9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javno zasebno partnerstvo, </w:t>
            </w:r>
            <w:r w:rsidRPr="005E1119">
              <w:rPr>
                <w:sz w:val="16"/>
                <w:szCs w:val="16"/>
                <w:lang w:val="sl-SI"/>
              </w:rPr>
              <w:t>državne pomoči, projektno vodenje, itd., ki so vključeni v izvajanje OP (KS)</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bl>
    <w:p w:rsidR="00E33453" w:rsidRPr="005E1119" w:rsidRDefault="005E1119" w:rsidP="0051392A">
      <w:pPr>
        <w:rPr>
          <w:lang w:val="sl-SI"/>
        </w:rPr>
      </w:pPr>
    </w:p>
    <w:p w:rsidR="00095BFB" w:rsidRPr="005E1119" w:rsidRDefault="005E1119" w:rsidP="00D777CA">
      <w:pPr>
        <w:rPr>
          <w:lang w:val="sl-SI"/>
        </w:rPr>
      </w:pPr>
      <w:r w:rsidRPr="005E1119">
        <w:rPr>
          <w:lang w:val="sl-SI"/>
        </w:rPr>
        <w:br w:type="page"/>
      </w:r>
    </w:p>
    <w:p w:rsidR="001941B6" w:rsidRPr="005E1119" w:rsidRDefault="005E1119" w:rsidP="008B684D">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1941B6" w:rsidRPr="005E1119" w:rsidRDefault="005E1119" w:rsidP="00406F39">
            <w:pPr>
              <w:rPr>
                <w:sz w:val="20"/>
                <w:szCs w:val="20"/>
                <w:lang w:val="sl-SI"/>
              </w:rPr>
            </w:pPr>
            <w:r w:rsidRPr="005E1119">
              <w:rPr>
                <w:sz w:val="20"/>
                <w:szCs w:val="20"/>
                <w:lang w:val="sl-SI"/>
              </w:rPr>
              <w:t>Prednostna os</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12 - Tehnična pomoč - KS</w:t>
            </w:r>
          </w:p>
        </w:tc>
      </w:tr>
      <w:tr w:rsidR="00CD6D79" w:rsidRPr="005E1119" w:rsidTr="00406F39">
        <w:tc>
          <w:tcPr>
            <w:tcW w:w="2830" w:type="dxa"/>
            <w:shd w:val="clear" w:color="auto" w:fill="auto"/>
          </w:tcPr>
          <w:p w:rsidR="001941B6" w:rsidRPr="005E1119" w:rsidRDefault="005E1119" w:rsidP="00406F39">
            <w:pPr>
              <w:ind w:left="113" w:hanging="113"/>
              <w:rPr>
                <w:sz w:val="20"/>
                <w:szCs w:val="20"/>
                <w:lang w:val="sl-SI"/>
              </w:rPr>
            </w:pPr>
            <w:r w:rsidRPr="005E1119">
              <w:rPr>
                <w:sz w:val="20"/>
                <w:szCs w:val="20"/>
                <w:lang w:val="sl-SI"/>
              </w:rPr>
              <w:t>Posebni cilj</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1 - Učinkovito izvajanje operativnega programa</w:t>
            </w:r>
          </w:p>
        </w:tc>
      </w:tr>
    </w:tbl>
    <w:p w:rsidR="0082320E" w:rsidRPr="005E1119" w:rsidRDefault="005E1119" w:rsidP="001941B6">
      <w:pPr>
        <w:rPr>
          <w:lang w:val="sl-SI"/>
        </w:rPr>
      </w:pPr>
    </w:p>
    <w:p w:rsidR="00F27DE5" w:rsidRPr="005E1119" w:rsidRDefault="005E1119" w:rsidP="001941B6">
      <w:pPr>
        <w:rPr>
          <w:lang w:val="sl-SI"/>
        </w:rPr>
      </w:pPr>
      <w:r w:rsidRPr="005E1119">
        <w:rPr>
          <w:lang w:val="sl-SI"/>
        </w:rPr>
        <w:t xml:space="preserve">Preglednica 1: Kazalniki rezultatov za ESRR in Kohezijski </w:t>
      </w:r>
      <w:r w:rsidRPr="005E1119">
        <w:rPr>
          <w:lang w:val="sl-SI"/>
        </w:rPr>
        <w:t>sklad (glede na prednostno os in posebni cilj); uporablja se tudi za prednostno os tehnične pomoči</w:t>
      </w:r>
    </w:p>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Merska enota</w:t>
            </w:r>
          </w:p>
        </w:tc>
        <w:tc>
          <w:tcPr>
            <w:tcW w:w="1701" w:type="dxa"/>
            <w:shd w:val="clear" w:color="auto" w:fill="auto"/>
          </w:tcPr>
          <w:p w:rsidR="00F56DD6" w:rsidRPr="005E1119" w:rsidRDefault="005E1119" w:rsidP="00500876">
            <w:pPr>
              <w:rPr>
                <w:sz w:val="16"/>
                <w:szCs w:val="16"/>
                <w:lang w:val="sl-SI"/>
              </w:rPr>
            </w:pPr>
            <w:r w:rsidRPr="005E1119">
              <w:rPr>
                <w:sz w:val="16"/>
                <w:szCs w:val="16"/>
                <w:lang w:val="sl-SI"/>
              </w:rPr>
              <w:t>Kategorija regije</w:t>
            </w:r>
          </w:p>
        </w:tc>
        <w:tc>
          <w:tcPr>
            <w:tcW w:w="1276" w:type="dxa"/>
            <w:shd w:val="clear" w:color="auto" w:fill="auto"/>
          </w:tcPr>
          <w:p w:rsidR="00F56DD6" w:rsidRPr="005E1119" w:rsidRDefault="005E1119" w:rsidP="00500876">
            <w:pPr>
              <w:rPr>
                <w:sz w:val="16"/>
                <w:szCs w:val="16"/>
                <w:lang w:val="sl-SI"/>
              </w:rPr>
            </w:pPr>
            <w:r w:rsidRPr="005E1119">
              <w:rPr>
                <w:sz w:val="16"/>
                <w:szCs w:val="16"/>
                <w:lang w:val="sl-SI"/>
              </w:rPr>
              <w:t>Izhodiščna vrednost</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Izhodiščno leto</w:t>
            </w:r>
          </w:p>
        </w:tc>
        <w:tc>
          <w:tcPr>
            <w:tcW w:w="1275" w:type="dxa"/>
            <w:shd w:val="clear" w:color="auto" w:fill="auto"/>
          </w:tcPr>
          <w:p w:rsidR="00F56DD6" w:rsidRPr="005E1119" w:rsidRDefault="005E1119" w:rsidP="00500876">
            <w:pPr>
              <w:rPr>
                <w:sz w:val="16"/>
                <w:szCs w:val="16"/>
                <w:lang w:val="sl-SI"/>
              </w:rPr>
            </w:pPr>
            <w:r w:rsidRPr="005E1119">
              <w:rPr>
                <w:sz w:val="16"/>
                <w:szCs w:val="16"/>
                <w:lang w:val="sl-SI"/>
              </w:rPr>
              <w:t>Ciljna vrednost za leto 2023</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2016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286" w:type="dxa"/>
            <w:shd w:val="clear" w:color="auto" w:fill="auto"/>
          </w:tcPr>
          <w:p w:rsidR="00F56DD6" w:rsidRPr="005E1119" w:rsidRDefault="005E1119" w:rsidP="00500876">
            <w:pPr>
              <w:jc w:val="center"/>
              <w:rPr>
                <w:sz w:val="16"/>
                <w:szCs w:val="16"/>
                <w:lang w:val="sl-SI"/>
              </w:rPr>
            </w:pPr>
            <w:r w:rsidRPr="005E1119">
              <w:rPr>
                <w:sz w:val="16"/>
                <w:szCs w:val="16"/>
                <w:lang w:val="sl-SI"/>
              </w:rPr>
              <w:t>Pripombe</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12.1</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stopnje napake (KS)</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0,29</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0,50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12.2</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zaposlenih iz TP, ki so vključeni v izvajanje OP in so se udeležili usposabljanj, izobraževanj KS</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50,00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55,00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90,08</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V letu 2015 se  je sistem izvajanja 2014-2020 </w:t>
            </w:r>
            <w:r w:rsidRPr="005E1119">
              <w:rPr>
                <w:sz w:val="16"/>
                <w:szCs w:val="16"/>
                <w:lang w:val="sl-SI"/>
              </w:rPr>
              <w:t>vzpostavljal, zato je bilo smiselno čim več zaposlenih izobraziti glede novih pravil izvajanja EKP. Prav tako bo v letih 2016 in 2017 izobražavanje zaposlnih bolj intenzivno. Do konca finančne perspektive 2014-2020 OU predvideva, da bomo v povprečju dosegl</w:t>
            </w:r>
            <w:r w:rsidRPr="005E1119">
              <w:rPr>
                <w:sz w:val="16"/>
                <w:szCs w:val="16"/>
                <w:lang w:val="sl-SI"/>
              </w:rPr>
              <w:t>i ciljno vrednost.</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12.3</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Povprečno število dni usposabljanj na zaposlenega na leto, keterih plača je sofinancirana s sredstvi tehnične pomoči KS</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število</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2,00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3,00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3,97</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V letu 2015 se  je sistem izvajanja 2014-2020 vzpostavljal, zato je bilo smiselno</w:t>
            </w:r>
            <w:r w:rsidRPr="005E1119">
              <w:rPr>
                <w:sz w:val="16"/>
                <w:szCs w:val="16"/>
                <w:lang w:val="sl-SI"/>
              </w:rPr>
              <w:t xml:space="preserve"> čim več zaposlenih izobraziti glede novih pravil izvajanja EKP. Prav tako bo v letih 2016 in 2017 izobražavanje zaposlnih bolj intenzivno. Do konca finančne perspektive 2014-2020 OU predvideva, da bomo v povprečju dosegli ciljno vrednost.</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12.4</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Fluktuacija zaposlenih na leto, ki so vključeni v izvajanje operativnega programa in so financirana iz tehnične pomoči</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11,40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2014</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3,00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19,74</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Pogodbe o zaposlitvi iz sredstev tehnične pomoči 2007-2013 so se zaključile s 30. 11. 2015. S 1. 12. 2015 </w:t>
            </w:r>
            <w:r w:rsidRPr="005E1119">
              <w:rPr>
                <w:sz w:val="16"/>
                <w:szCs w:val="16"/>
                <w:lang w:val="sl-SI"/>
              </w:rPr>
              <w:t>se niso realizirale vse zaposlitve, ki so bile predvidene v FP 14-20.</w:t>
            </w:r>
          </w:p>
        </w:tc>
      </w:tr>
    </w:tbl>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276" w:type="dxa"/>
          </w:tcPr>
          <w:p w:rsidR="00F56DD6" w:rsidRPr="005E1119" w:rsidRDefault="005E1119" w:rsidP="00500876">
            <w:pPr>
              <w:jc w:val="center"/>
              <w:rPr>
                <w:sz w:val="16"/>
                <w:szCs w:val="16"/>
                <w:lang w:val="sl-SI"/>
              </w:rPr>
            </w:pPr>
            <w:r w:rsidRPr="005E1119">
              <w:rPr>
                <w:sz w:val="16"/>
                <w:szCs w:val="16"/>
                <w:lang w:val="sl-SI"/>
              </w:rPr>
              <w:t>2015 Skupaj</w:t>
            </w:r>
          </w:p>
        </w:tc>
        <w:tc>
          <w:tcPr>
            <w:tcW w:w="1276" w:type="dxa"/>
          </w:tcPr>
          <w:p w:rsidR="00F56DD6" w:rsidRPr="005E1119" w:rsidRDefault="005E1119" w:rsidP="00500876">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2014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lastRenderedPageBreak/>
              <w:t>12.1</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stopnje napake (KS)</w:t>
            </w:r>
          </w:p>
        </w:tc>
        <w:tc>
          <w:tcPr>
            <w:tcW w:w="1276" w:type="dxa"/>
          </w:tcPr>
          <w:p w:rsidR="00F56DD6" w:rsidRPr="005E1119" w:rsidRDefault="005E1119" w:rsidP="00500876">
            <w:pPr>
              <w:jc w:val="right"/>
              <w:rPr>
                <w:sz w:val="16"/>
                <w:szCs w:val="16"/>
                <w:lang w:val="sl-SI"/>
              </w:rPr>
            </w:pPr>
            <w:r w:rsidRPr="005E1119">
              <w:rPr>
                <w:sz w:val="16"/>
                <w:szCs w:val="16"/>
                <w:lang w:val="sl-SI"/>
              </w:rPr>
              <w:t>0,29</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12.2</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zaposlenih iz TP, ki so vključeni v izvajanje OP in so se</w:t>
            </w:r>
            <w:r w:rsidRPr="005E1119">
              <w:rPr>
                <w:sz w:val="16"/>
                <w:szCs w:val="16"/>
                <w:lang w:val="sl-SI"/>
              </w:rPr>
              <w:t xml:space="preserve"> udeležili usposabljanj, izobraževanj KS</w:t>
            </w:r>
          </w:p>
        </w:tc>
        <w:tc>
          <w:tcPr>
            <w:tcW w:w="1276" w:type="dxa"/>
          </w:tcPr>
          <w:p w:rsidR="00F56DD6" w:rsidRPr="005E1119" w:rsidRDefault="005E1119" w:rsidP="00500876">
            <w:pPr>
              <w:jc w:val="right"/>
              <w:rPr>
                <w:sz w:val="16"/>
                <w:szCs w:val="16"/>
                <w:lang w:val="sl-SI"/>
              </w:rPr>
            </w:pPr>
            <w:r w:rsidRPr="005E1119">
              <w:rPr>
                <w:sz w:val="16"/>
                <w:szCs w:val="16"/>
                <w:lang w:val="sl-SI"/>
              </w:rPr>
              <w:t>59,22</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12.3</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Povprečno število dni usposabljanj na zaposlenega na leto, keterih plača je sofinancirana s sredstvi tehnične pomoči KS</w:t>
            </w:r>
          </w:p>
        </w:tc>
        <w:tc>
          <w:tcPr>
            <w:tcW w:w="1276" w:type="dxa"/>
          </w:tcPr>
          <w:p w:rsidR="00F56DD6" w:rsidRPr="005E1119" w:rsidRDefault="005E1119" w:rsidP="00500876">
            <w:pPr>
              <w:jc w:val="right"/>
              <w:rPr>
                <w:sz w:val="16"/>
                <w:szCs w:val="16"/>
                <w:lang w:val="sl-SI"/>
              </w:rPr>
            </w:pPr>
            <w:r w:rsidRPr="005E1119">
              <w:rPr>
                <w:sz w:val="16"/>
                <w:szCs w:val="16"/>
                <w:lang w:val="sl-SI"/>
              </w:rPr>
              <w:t>2,77</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12.4</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 xml:space="preserve">Fluktuacija zaposlenih na leto, ki so vključeni v </w:t>
            </w:r>
            <w:r w:rsidRPr="005E1119">
              <w:rPr>
                <w:sz w:val="16"/>
                <w:szCs w:val="16"/>
                <w:lang w:val="sl-SI"/>
              </w:rPr>
              <w:t>izvajanje operativnega programa in so financirana iz tehnične pomoči</w:t>
            </w:r>
          </w:p>
        </w:tc>
        <w:tc>
          <w:tcPr>
            <w:tcW w:w="1276" w:type="dxa"/>
          </w:tcPr>
          <w:p w:rsidR="00F56DD6" w:rsidRPr="005E1119" w:rsidRDefault="005E1119" w:rsidP="00500876">
            <w:pPr>
              <w:jc w:val="right"/>
              <w:rPr>
                <w:sz w:val="16"/>
                <w:szCs w:val="16"/>
                <w:lang w:val="sl-SI"/>
              </w:rPr>
            </w:pPr>
            <w:r w:rsidRPr="005E1119">
              <w:rPr>
                <w:sz w:val="16"/>
                <w:szCs w:val="16"/>
                <w:lang w:val="sl-SI"/>
              </w:rPr>
              <w:t>10,94</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bl>
    <w:p w:rsidR="006B1E79" w:rsidRPr="005E1119" w:rsidRDefault="005E1119" w:rsidP="006B1E79">
      <w:pPr>
        <w:rPr>
          <w:lang w:val="sl-SI"/>
        </w:rPr>
      </w:pPr>
      <w:r w:rsidRPr="005E1119">
        <w:rPr>
          <w:lang w:val="sl-SI"/>
        </w:rPr>
        <w:br w:type="page"/>
      </w:r>
    </w:p>
    <w:p w:rsidR="001941B6" w:rsidRPr="005E1119" w:rsidRDefault="005E1119" w:rsidP="008B684D">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1941B6" w:rsidRPr="005E1119" w:rsidRDefault="005E1119" w:rsidP="00406F39">
            <w:pPr>
              <w:rPr>
                <w:sz w:val="20"/>
                <w:szCs w:val="20"/>
                <w:lang w:val="sl-SI"/>
              </w:rPr>
            </w:pPr>
            <w:r w:rsidRPr="005E1119">
              <w:rPr>
                <w:sz w:val="20"/>
                <w:szCs w:val="20"/>
                <w:lang w:val="sl-SI"/>
              </w:rPr>
              <w:t>Prednostna os</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12 - Tehnična pomoč - KS</w:t>
            </w:r>
          </w:p>
        </w:tc>
      </w:tr>
      <w:tr w:rsidR="00CD6D79" w:rsidRPr="005E1119" w:rsidTr="00406F39">
        <w:tc>
          <w:tcPr>
            <w:tcW w:w="2830" w:type="dxa"/>
            <w:shd w:val="clear" w:color="auto" w:fill="auto"/>
          </w:tcPr>
          <w:p w:rsidR="001941B6" w:rsidRPr="005E1119" w:rsidRDefault="005E1119" w:rsidP="00406F39">
            <w:pPr>
              <w:ind w:left="113" w:hanging="113"/>
              <w:rPr>
                <w:sz w:val="20"/>
                <w:szCs w:val="20"/>
                <w:lang w:val="sl-SI"/>
              </w:rPr>
            </w:pPr>
            <w:r w:rsidRPr="005E1119">
              <w:rPr>
                <w:sz w:val="20"/>
                <w:szCs w:val="20"/>
                <w:lang w:val="sl-SI"/>
              </w:rPr>
              <w:t>Posebni cilj</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2 - Večja zmogljivost upravičencev</w:t>
            </w:r>
          </w:p>
        </w:tc>
      </w:tr>
    </w:tbl>
    <w:p w:rsidR="0082320E" w:rsidRPr="005E1119" w:rsidRDefault="005E1119" w:rsidP="001941B6">
      <w:pPr>
        <w:rPr>
          <w:lang w:val="sl-SI"/>
        </w:rPr>
      </w:pPr>
    </w:p>
    <w:p w:rsidR="00F27DE5" w:rsidRPr="005E1119" w:rsidRDefault="005E1119" w:rsidP="001941B6">
      <w:pPr>
        <w:rPr>
          <w:lang w:val="sl-SI"/>
        </w:rPr>
      </w:pPr>
      <w:r w:rsidRPr="005E1119">
        <w:rPr>
          <w:lang w:val="sl-SI"/>
        </w:rPr>
        <w:t xml:space="preserve">Preglednica 1: Kazalniki rezultatov za ESRR in Kohezijski sklad (glede na </w:t>
      </w:r>
      <w:r w:rsidRPr="005E1119">
        <w:rPr>
          <w:lang w:val="sl-SI"/>
        </w:rPr>
        <w:t>prednostno os in posebni cilj); uporablja se tudi za prednostno os tehnične pomoči</w:t>
      </w:r>
    </w:p>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Merska enota</w:t>
            </w:r>
          </w:p>
        </w:tc>
        <w:tc>
          <w:tcPr>
            <w:tcW w:w="1701" w:type="dxa"/>
            <w:shd w:val="clear" w:color="auto" w:fill="auto"/>
          </w:tcPr>
          <w:p w:rsidR="00F56DD6" w:rsidRPr="005E1119" w:rsidRDefault="005E1119" w:rsidP="00500876">
            <w:pPr>
              <w:rPr>
                <w:sz w:val="16"/>
                <w:szCs w:val="16"/>
                <w:lang w:val="sl-SI"/>
              </w:rPr>
            </w:pPr>
            <w:r w:rsidRPr="005E1119">
              <w:rPr>
                <w:sz w:val="16"/>
                <w:szCs w:val="16"/>
                <w:lang w:val="sl-SI"/>
              </w:rPr>
              <w:t>Kategorija regije</w:t>
            </w:r>
          </w:p>
        </w:tc>
        <w:tc>
          <w:tcPr>
            <w:tcW w:w="1276" w:type="dxa"/>
            <w:shd w:val="clear" w:color="auto" w:fill="auto"/>
          </w:tcPr>
          <w:p w:rsidR="00F56DD6" w:rsidRPr="005E1119" w:rsidRDefault="005E1119" w:rsidP="00500876">
            <w:pPr>
              <w:rPr>
                <w:sz w:val="16"/>
                <w:szCs w:val="16"/>
                <w:lang w:val="sl-SI"/>
              </w:rPr>
            </w:pPr>
            <w:r w:rsidRPr="005E1119">
              <w:rPr>
                <w:sz w:val="16"/>
                <w:szCs w:val="16"/>
                <w:lang w:val="sl-SI"/>
              </w:rPr>
              <w:t>Izhodiščna vrednost</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Izhodiščno leto</w:t>
            </w:r>
          </w:p>
        </w:tc>
        <w:tc>
          <w:tcPr>
            <w:tcW w:w="1275" w:type="dxa"/>
            <w:shd w:val="clear" w:color="auto" w:fill="auto"/>
          </w:tcPr>
          <w:p w:rsidR="00F56DD6" w:rsidRPr="005E1119" w:rsidRDefault="005E1119" w:rsidP="00500876">
            <w:pPr>
              <w:rPr>
                <w:sz w:val="16"/>
                <w:szCs w:val="16"/>
                <w:lang w:val="sl-SI"/>
              </w:rPr>
            </w:pPr>
            <w:r w:rsidRPr="005E1119">
              <w:rPr>
                <w:sz w:val="16"/>
                <w:szCs w:val="16"/>
                <w:lang w:val="sl-SI"/>
              </w:rPr>
              <w:t>Ciljna vrednost za leto 2023</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2016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286" w:type="dxa"/>
            <w:shd w:val="clear" w:color="auto" w:fill="auto"/>
          </w:tcPr>
          <w:p w:rsidR="00F56DD6" w:rsidRPr="005E1119" w:rsidRDefault="005E1119" w:rsidP="00500876">
            <w:pPr>
              <w:jc w:val="center"/>
              <w:rPr>
                <w:sz w:val="16"/>
                <w:szCs w:val="16"/>
                <w:lang w:val="sl-SI"/>
              </w:rPr>
            </w:pPr>
            <w:r w:rsidRPr="005E1119">
              <w:rPr>
                <w:sz w:val="16"/>
                <w:szCs w:val="16"/>
                <w:lang w:val="sl-SI"/>
              </w:rPr>
              <w:t>Pripombe</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12.5</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 xml:space="preserve">Delež </w:t>
            </w:r>
            <w:r w:rsidRPr="005E1119">
              <w:rPr>
                <w:sz w:val="16"/>
                <w:szCs w:val="16"/>
                <w:lang w:val="sl-SI"/>
              </w:rPr>
              <w:t>upravičencev, ki so vključeni v izvajanje OP in so se udeležili usposabljanj, izobraževanj</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15,00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20,00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24,62</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V letu 2015 se  je sistem izvajanja 2014-2020 vzpostavljal, zato je bilo smiselno čim več upravičencev izobraziti glede novih pravil </w:t>
            </w:r>
            <w:r w:rsidRPr="005E1119">
              <w:rPr>
                <w:sz w:val="16"/>
                <w:szCs w:val="16"/>
                <w:lang w:val="sl-SI"/>
              </w:rPr>
              <w:t>izvajanja EKP. Prav tako bo v letih 2016 in 2017 izobražavanje upravičencev bolj intenzivno. Do konca finančne perspektive 2014-2020 OU predvideva, da bomo v povprečju dosegli ciljno vrednost.</w:t>
            </w:r>
          </w:p>
        </w:tc>
      </w:tr>
    </w:tbl>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276" w:type="dxa"/>
          </w:tcPr>
          <w:p w:rsidR="00F56DD6" w:rsidRPr="005E1119" w:rsidRDefault="005E1119" w:rsidP="00500876">
            <w:pPr>
              <w:jc w:val="center"/>
              <w:rPr>
                <w:sz w:val="16"/>
                <w:szCs w:val="16"/>
                <w:lang w:val="sl-SI"/>
              </w:rPr>
            </w:pPr>
            <w:r w:rsidRPr="005E1119">
              <w:rPr>
                <w:sz w:val="16"/>
                <w:szCs w:val="16"/>
                <w:lang w:val="sl-SI"/>
              </w:rPr>
              <w:t>2015 Skupaj</w:t>
            </w:r>
          </w:p>
        </w:tc>
        <w:tc>
          <w:tcPr>
            <w:tcW w:w="1276" w:type="dxa"/>
          </w:tcPr>
          <w:p w:rsidR="00F56DD6" w:rsidRPr="005E1119" w:rsidRDefault="005E1119" w:rsidP="00500876">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2014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12.5</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upravičencev, ki so vključeni v izvajanje OP in so se udeležili usposabljanj, izobraževanj</w:t>
            </w:r>
          </w:p>
        </w:tc>
        <w:tc>
          <w:tcPr>
            <w:tcW w:w="1276" w:type="dxa"/>
          </w:tcPr>
          <w:p w:rsidR="00F56DD6" w:rsidRPr="005E1119" w:rsidRDefault="005E1119" w:rsidP="00500876">
            <w:pPr>
              <w:jc w:val="right"/>
              <w:rPr>
                <w:sz w:val="16"/>
                <w:szCs w:val="16"/>
                <w:lang w:val="sl-SI"/>
              </w:rPr>
            </w:pPr>
            <w:r w:rsidRPr="005E1119">
              <w:rPr>
                <w:sz w:val="16"/>
                <w:szCs w:val="16"/>
                <w:lang w:val="sl-SI"/>
              </w:rPr>
              <w:t>27,20</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bl>
    <w:p w:rsidR="006B1E79" w:rsidRPr="005E1119" w:rsidRDefault="005E1119" w:rsidP="006B1E79">
      <w:pPr>
        <w:rPr>
          <w:lang w:val="sl-SI"/>
        </w:rPr>
      </w:pPr>
      <w:r w:rsidRPr="005E1119">
        <w:rPr>
          <w:lang w:val="sl-SI"/>
        </w:rPr>
        <w:br w:type="page"/>
      </w:r>
    </w:p>
    <w:p w:rsidR="0051392A" w:rsidRPr="005E1119" w:rsidRDefault="005E1119" w:rsidP="0051392A">
      <w:pPr>
        <w:rPr>
          <w:lang w:val="sl-SI"/>
        </w:rPr>
      </w:pPr>
    </w:p>
    <w:p w:rsidR="0051392A" w:rsidRPr="005E1119" w:rsidRDefault="005E1119" w:rsidP="0051392A">
      <w:pPr>
        <w:rPr>
          <w:lang w:val="sl-SI"/>
        </w:rPr>
      </w:pPr>
      <w:r w:rsidRPr="005E1119">
        <w:rPr>
          <w:lang w:val="sl-SI"/>
        </w:rPr>
        <w:t xml:space="preserve">Preglednica 3A: Skupni kazalniki učinka in kazalniki učinka za posamezni program za ESRR in Kohezijski sklad (glede na </w:t>
      </w:r>
      <w:r w:rsidRPr="005E1119">
        <w:rPr>
          <w:lang w:val="sl-SI"/>
        </w:rPr>
        <w:t>prednostno os, prednostno naložbo, razčlenjeni glede na kategorijo regije za ESRR)</w:t>
      </w:r>
    </w:p>
    <w:p w:rsidR="0051392A" w:rsidRPr="005E1119" w:rsidRDefault="005E1119" w:rsidP="0051392A">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51392A" w:rsidRPr="005E1119" w:rsidRDefault="005E1119" w:rsidP="00406F39">
            <w:pPr>
              <w:rPr>
                <w:sz w:val="20"/>
                <w:szCs w:val="20"/>
                <w:lang w:val="sl-SI"/>
              </w:rPr>
            </w:pPr>
            <w:r w:rsidRPr="005E1119">
              <w:rPr>
                <w:lang w:val="sl-SI"/>
              </w:rPr>
              <w:br w:type="page"/>
            </w:r>
            <w:r w:rsidRPr="005E1119">
              <w:rPr>
                <w:lang w:val="sl-SI"/>
              </w:rPr>
              <w:br w:type="page"/>
            </w:r>
            <w:r w:rsidRPr="005E1119">
              <w:rPr>
                <w:sz w:val="20"/>
                <w:szCs w:val="20"/>
                <w:lang w:val="sl-SI"/>
              </w:rPr>
              <w:t>Prednostna os</w:t>
            </w:r>
          </w:p>
        </w:tc>
        <w:tc>
          <w:tcPr>
            <w:tcW w:w="12087" w:type="dxa"/>
            <w:shd w:val="clear" w:color="auto" w:fill="auto"/>
          </w:tcPr>
          <w:p w:rsidR="0051392A" w:rsidRPr="005E1119" w:rsidRDefault="005E1119" w:rsidP="00297BB8">
            <w:pPr>
              <w:rPr>
                <w:sz w:val="20"/>
                <w:szCs w:val="20"/>
                <w:lang w:val="sl-SI"/>
              </w:rPr>
            </w:pPr>
            <w:r w:rsidRPr="005E1119">
              <w:rPr>
                <w:sz w:val="20"/>
                <w:szCs w:val="20"/>
                <w:lang w:val="sl-SI"/>
              </w:rPr>
              <w:t>13 - Tehnična pomoč - ESRR</w:t>
            </w:r>
          </w:p>
        </w:tc>
      </w:tr>
    </w:tbl>
    <w:p w:rsidR="00DF386E" w:rsidRPr="005E1119" w:rsidRDefault="005E1119" w:rsidP="00DF386E">
      <w:pPr>
        <w:rPr>
          <w:lang w:val="sl-SI"/>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D6D79" w:rsidRPr="005E1119" w:rsidTr="007201AD">
        <w:trPr>
          <w:tblHeader/>
        </w:trPr>
        <w:tc>
          <w:tcPr>
            <w:tcW w:w="426" w:type="dxa"/>
          </w:tcPr>
          <w:p w:rsidR="00E33453" w:rsidRPr="005E1119" w:rsidRDefault="005E1119" w:rsidP="007201AD">
            <w:pPr>
              <w:rPr>
                <w:b/>
                <w:sz w:val="16"/>
                <w:szCs w:val="16"/>
                <w:lang w:val="sl-SI"/>
              </w:rPr>
            </w:pPr>
            <w:r w:rsidRPr="005E1119">
              <w:rPr>
                <w:b/>
                <w:sz w:val="16"/>
                <w:szCs w:val="16"/>
                <w:lang w:val="sl-SI"/>
              </w:rPr>
              <w:t>(1)</w:t>
            </w:r>
          </w:p>
        </w:tc>
        <w:tc>
          <w:tcPr>
            <w:tcW w:w="850" w:type="dxa"/>
            <w:shd w:val="clear" w:color="auto" w:fill="auto"/>
          </w:tcPr>
          <w:p w:rsidR="00E33453" w:rsidRPr="005E1119" w:rsidRDefault="005E1119" w:rsidP="007201AD">
            <w:pPr>
              <w:rPr>
                <w:b/>
                <w:sz w:val="16"/>
                <w:szCs w:val="16"/>
                <w:lang w:val="sl-SI"/>
              </w:rPr>
            </w:pPr>
            <w:r w:rsidRPr="005E1119">
              <w:rPr>
                <w:b/>
                <w:sz w:val="16"/>
                <w:szCs w:val="16"/>
                <w:lang w:val="sl-SI"/>
              </w:rPr>
              <w:t>Identifikator</w:t>
            </w:r>
          </w:p>
        </w:tc>
        <w:tc>
          <w:tcPr>
            <w:tcW w:w="2268" w:type="dxa"/>
            <w:shd w:val="clear" w:color="auto" w:fill="auto"/>
          </w:tcPr>
          <w:p w:rsidR="00E33453" w:rsidRPr="005E1119" w:rsidRDefault="005E1119" w:rsidP="007201AD">
            <w:pPr>
              <w:rPr>
                <w:b/>
                <w:sz w:val="16"/>
                <w:szCs w:val="16"/>
                <w:lang w:val="sl-SI"/>
              </w:rPr>
            </w:pPr>
            <w:r w:rsidRPr="005E1119">
              <w:rPr>
                <w:b/>
                <w:sz w:val="16"/>
                <w:szCs w:val="16"/>
                <w:lang w:val="sl-SI"/>
              </w:rPr>
              <w:t>Kazalnik</w:t>
            </w:r>
          </w:p>
        </w:tc>
        <w:tc>
          <w:tcPr>
            <w:tcW w:w="1276" w:type="dxa"/>
            <w:shd w:val="clear" w:color="auto" w:fill="auto"/>
          </w:tcPr>
          <w:p w:rsidR="00E33453" w:rsidRPr="005E1119" w:rsidRDefault="005E1119" w:rsidP="007201AD">
            <w:pPr>
              <w:rPr>
                <w:b/>
                <w:sz w:val="16"/>
                <w:szCs w:val="16"/>
                <w:lang w:val="sl-SI"/>
              </w:rPr>
            </w:pPr>
            <w:r w:rsidRPr="005E1119">
              <w:rPr>
                <w:b/>
                <w:sz w:val="16"/>
                <w:szCs w:val="16"/>
                <w:lang w:val="sl-SI"/>
              </w:rPr>
              <w:t>Merska enota</w:t>
            </w:r>
          </w:p>
        </w:tc>
        <w:tc>
          <w:tcPr>
            <w:tcW w:w="1701" w:type="dxa"/>
            <w:shd w:val="clear" w:color="auto" w:fill="auto"/>
          </w:tcPr>
          <w:p w:rsidR="00E33453" w:rsidRPr="005E1119" w:rsidRDefault="005E1119" w:rsidP="007201AD">
            <w:pPr>
              <w:rPr>
                <w:b/>
                <w:sz w:val="16"/>
                <w:szCs w:val="16"/>
                <w:lang w:val="sl-SI"/>
              </w:rPr>
            </w:pPr>
            <w:r w:rsidRPr="005E1119">
              <w:rPr>
                <w:b/>
                <w:sz w:val="16"/>
                <w:szCs w:val="16"/>
                <w:lang w:val="sl-SI"/>
              </w:rPr>
              <w:t>Kategorija regije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Ciljna vrednost (za leto 2023) – 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Ciljna vrednost (za leto </w:t>
            </w:r>
            <w:r w:rsidRPr="005E1119">
              <w:rPr>
                <w:b/>
                <w:sz w:val="16"/>
                <w:szCs w:val="16"/>
                <w:lang w:val="sl-SI"/>
              </w:rPr>
              <w:t>2023) – moški</w:t>
            </w:r>
          </w:p>
        </w:tc>
        <w:tc>
          <w:tcPr>
            <w:tcW w:w="1134" w:type="dxa"/>
          </w:tcPr>
          <w:p w:rsidR="00E33453" w:rsidRPr="005E1119" w:rsidRDefault="005E1119" w:rsidP="007201AD">
            <w:pPr>
              <w:jc w:val="center"/>
              <w:rPr>
                <w:b/>
                <w:sz w:val="16"/>
                <w:szCs w:val="16"/>
                <w:lang w:val="sl-SI"/>
              </w:rPr>
            </w:pPr>
            <w:r w:rsidRPr="005E1119">
              <w:rPr>
                <w:b/>
                <w:sz w:val="16"/>
                <w:szCs w:val="16"/>
                <w:lang w:val="sl-SI"/>
              </w:rPr>
              <w:t>Ciljna vrednost (za leto 2023) – ženske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Moški</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2016 </w:t>
            </w:r>
            <w:r w:rsidRPr="005E1119">
              <w:rPr>
                <w:b/>
                <w:sz w:val="16"/>
                <w:szCs w:val="16"/>
                <w:lang w:val="sl-SI"/>
              </w:rPr>
              <w:t>Ženske</w:t>
            </w:r>
          </w:p>
        </w:tc>
        <w:tc>
          <w:tcPr>
            <w:tcW w:w="1611" w:type="dxa"/>
            <w:shd w:val="clear" w:color="auto" w:fill="auto"/>
          </w:tcPr>
          <w:p w:rsidR="00E33453" w:rsidRPr="005E1119" w:rsidRDefault="005E1119" w:rsidP="007201AD">
            <w:pPr>
              <w:jc w:val="center"/>
              <w:rPr>
                <w:b/>
                <w:sz w:val="16"/>
                <w:szCs w:val="16"/>
                <w:lang w:val="sl-SI"/>
              </w:rPr>
            </w:pPr>
            <w:r w:rsidRPr="005E1119">
              <w:rPr>
                <w:b/>
                <w:sz w:val="16"/>
                <w:szCs w:val="16"/>
                <w:lang w:val="sl-SI"/>
              </w:rPr>
              <w:t>Pripombe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13.5</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31,00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V letu 2015 sistem izvajanje EKP še ni bil v celoti vzpostavljen in operacije </w:t>
            </w:r>
            <w:r w:rsidRPr="005E1119">
              <w:rPr>
                <w:sz w:val="16"/>
                <w:szCs w:val="16"/>
                <w:lang w:val="sl-SI"/>
              </w:rPr>
              <w:t>še niso imele izdatkov iz DP, zato se kontrole po 125 členu Uredbe 1303/2013 niso izvajale.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13.5</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31,00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sistem izvajanje EKP še ni bil v celoti vzpostavljen in operacije še niso</w:t>
            </w:r>
            <w:r w:rsidRPr="005E1119">
              <w:rPr>
                <w:sz w:val="16"/>
                <w:szCs w:val="16"/>
                <w:lang w:val="sl-SI"/>
              </w:rPr>
              <w:t xml:space="preserve"> imele izdatkov iz DP, zato se kontrole po 125 členu Uredbe 1303/2013 niso izvajale.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objavljenih poročil študij in vrednotenj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16,00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študije in vrednotenja, ki so se nanašala na izvajanje EKP krila iz</w:t>
            </w:r>
            <w:r w:rsidRPr="005E1119">
              <w:rPr>
                <w:sz w:val="16"/>
                <w:szCs w:val="16"/>
                <w:lang w:val="sl-SI"/>
              </w:rPr>
              <w:t xml:space="preserve">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objavljenih poročil študij in vrednotenj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16,00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študije in vrednotenja, ki so se nanašala na izvajanje EKP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za polni delovni čas, katerih plača je sofinancirana s sredstvi tehnične pomoči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64,00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68,00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Pogodbe o zaposlitvi iz sredstev tehnične pomoči 2014-2020 so se realizirale s 1. 12. 2015, katerih plača se je izplačala </w:t>
            </w:r>
            <w:r w:rsidRPr="005E1119">
              <w:rPr>
                <w:sz w:val="16"/>
                <w:szCs w:val="16"/>
                <w:lang w:val="sl-SI"/>
              </w:rPr>
              <w:t>januarja 2016.</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lastRenderedPageBreak/>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za polni delovni čas, katerih plača je sofinancirana s sredstvi tehnične pomoči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64,00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68,00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Pogodbe o zaposlitvi iz sredstev tehnične pomoči 2014-2020 so se realizirale s 1. 12. 2015, katerih </w:t>
            </w:r>
            <w:r w:rsidRPr="005E1119">
              <w:rPr>
                <w:sz w:val="16"/>
                <w:szCs w:val="16"/>
                <w:lang w:val="sl-SI"/>
              </w:rPr>
              <w:t>plača se je izplačala januarja 2016.</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javno zasebno partnerstvo, državne pomoči, projektno vodenje, itd., ki so vključeni v </w:t>
            </w:r>
            <w:r w:rsidRPr="005E1119">
              <w:rPr>
                <w:sz w:val="16"/>
                <w:szCs w:val="16"/>
                <w:lang w:val="sl-SI"/>
              </w:rPr>
              <w:t>izvajanje OP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250,00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527,00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vsa izobraževanja/usposabljanja, ki so se nanašala na izvajanje EKP 2014-2020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w:t>
            </w:r>
            <w:r w:rsidRPr="005E1119">
              <w:rPr>
                <w:sz w:val="16"/>
                <w:szCs w:val="16"/>
                <w:lang w:val="sl-SI"/>
              </w:rPr>
              <w:t>izobraževanja/usposabljanja na temo javnih naročil, revizij in upravljalnih preverjanj, javno zasebno partnerstvo, državne pomoči, projektno vodenje, itd., ki so vključeni v izvajanje OP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250,00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527,00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V letu 2015 so se vsa </w:t>
            </w:r>
            <w:r w:rsidRPr="005E1119">
              <w:rPr>
                <w:sz w:val="16"/>
                <w:szCs w:val="16"/>
                <w:lang w:val="sl-SI"/>
              </w:rPr>
              <w:t>izobraževanja/usposabljanja, ki so se nanašala na izvajanje EKP 2014-2020 krila iz sredstev tehnične 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javnih naročil, revizij in upravljalnih preverjanj, </w:t>
            </w:r>
            <w:r w:rsidRPr="005E1119">
              <w:rPr>
                <w:sz w:val="16"/>
                <w:szCs w:val="16"/>
                <w:lang w:val="sl-SI"/>
              </w:rPr>
              <w:t>javno zasebno partnerstvo, državne pomoči, projektno vodenje, itd., ki so vključeni v izvajanje OP (ESRR)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250,00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 xml:space="preserve">V letu 2015 so se vsa izobraževanja/usposabljanja, ki so se nanašala na izvajanje EKP 2014-2020 krila iz sredstev tehnične </w:t>
            </w:r>
            <w:r w:rsidRPr="005E1119">
              <w:rPr>
                <w:sz w:val="16"/>
                <w:szCs w:val="16"/>
                <w:lang w:val="sl-SI"/>
              </w:rPr>
              <w:t>pomoči 2007-2013</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javnih naročil, revizij in upravljalnih preverjanj, javno zasebno partnerstvo, državne pomoči, projektno vodenje, itd., ki so vključeni v izvajanje OP </w:t>
            </w:r>
            <w:r w:rsidRPr="005E1119">
              <w:rPr>
                <w:sz w:val="16"/>
                <w:szCs w:val="16"/>
                <w:lang w:val="sl-SI"/>
              </w:rPr>
              <w:t>(ESRR)</w:t>
            </w:r>
          </w:p>
        </w:tc>
        <w:tc>
          <w:tcPr>
            <w:tcW w:w="1276" w:type="dxa"/>
            <w:shd w:val="clear" w:color="auto" w:fill="auto"/>
          </w:tcPr>
          <w:p w:rsidR="00E33453" w:rsidRPr="005E1119" w:rsidRDefault="005E1119" w:rsidP="007201AD">
            <w:pPr>
              <w:rPr>
                <w:sz w:val="16"/>
                <w:szCs w:val="16"/>
                <w:lang w:val="sl-SI"/>
              </w:rPr>
            </w:pPr>
            <w:r w:rsidRPr="005E1119">
              <w:rPr>
                <w:sz w:val="16"/>
                <w:szCs w:val="16"/>
                <w:lang w:val="sl-SI"/>
              </w:rPr>
              <w:t>število</w:t>
            </w:r>
          </w:p>
        </w:tc>
        <w:tc>
          <w:tcPr>
            <w:tcW w:w="1701" w:type="dxa"/>
            <w:shd w:val="clear" w:color="auto" w:fill="auto"/>
          </w:tcPr>
          <w:p w:rsidR="00E33453" w:rsidRPr="005E1119" w:rsidRDefault="005E1119" w:rsidP="007201AD">
            <w:pPr>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250,00</w:t>
            </w:r>
          </w:p>
        </w:tc>
        <w:tc>
          <w:tcPr>
            <w:tcW w:w="1134" w:type="dxa"/>
            <w:shd w:val="clear" w:color="auto" w:fill="auto"/>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46,00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c>
          <w:tcPr>
            <w:tcW w:w="1611" w:type="dxa"/>
            <w:shd w:val="clear" w:color="auto" w:fill="auto"/>
          </w:tcPr>
          <w:p w:rsidR="00E33453" w:rsidRPr="005E1119" w:rsidRDefault="005E1119" w:rsidP="007201AD">
            <w:pPr>
              <w:rPr>
                <w:sz w:val="16"/>
                <w:szCs w:val="16"/>
                <w:lang w:val="sl-SI"/>
              </w:rPr>
            </w:pPr>
            <w:r w:rsidRPr="005E1119">
              <w:rPr>
                <w:sz w:val="16"/>
                <w:szCs w:val="16"/>
                <w:lang w:val="sl-SI"/>
              </w:rPr>
              <w:t>V letu 2015 so se vsa izobraževanja/usposabljanja, ki so se nanašala na izvajanje EKP 2014-2020 krila iz sredstev tehnične pomoči 2007-2013</w:t>
            </w:r>
          </w:p>
        </w:tc>
      </w:tr>
    </w:tbl>
    <w:p w:rsidR="00E33453" w:rsidRPr="005E1119" w:rsidRDefault="005E1119" w:rsidP="00E33453">
      <w:pPr>
        <w:rPr>
          <w:lang w:val="sl-SI"/>
        </w:rPr>
      </w:pPr>
      <w:r w:rsidRPr="005E1119">
        <w:rPr>
          <w:lang w:val="sl-SI"/>
        </w:rPr>
        <w:t>(1) S = izbrane operacije, F = dokončno izvedene operacije</w:t>
      </w:r>
    </w:p>
    <w:p w:rsidR="00E33453" w:rsidRPr="005E1119" w:rsidRDefault="005E1119" w:rsidP="00E33453">
      <w:pPr>
        <w:rPr>
          <w:lang w:val="sl-S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CD6D79" w:rsidRPr="005E1119" w:rsidTr="007201AD">
        <w:trPr>
          <w:tblHeader/>
        </w:trPr>
        <w:tc>
          <w:tcPr>
            <w:tcW w:w="426" w:type="dxa"/>
          </w:tcPr>
          <w:p w:rsidR="00E33453" w:rsidRPr="005E1119" w:rsidRDefault="005E1119" w:rsidP="007201AD">
            <w:pPr>
              <w:rPr>
                <w:b/>
                <w:sz w:val="16"/>
                <w:szCs w:val="16"/>
                <w:lang w:val="sl-SI"/>
              </w:rPr>
            </w:pPr>
            <w:r w:rsidRPr="005E1119">
              <w:rPr>
                <w:b/>
                <w:sz w:val="16"/>
                <w:szCs w:val="16"/>
                <w:lang w:val="sl-SI"/>
              </w:rPr>
              <w:t>(1)</w:t>
            </w:r>
          </w:p>
        </w:tc>
        <w:tc>
          <w:tcPr>
            <w:tcW w:w="850" w:type="dxa"/>
            <w:shd w:val="clear" w:color="auto" w:fill="auto"/>
          </w:tcPr>
          <w:p w:rsidR="00E33453" w:rsidRPr="005E1119" w:rsidRDefault="005E1119" w:rsidP="007201AD">
            <w:pPr>
              <w:rPr>
                <w:b/>
                <w:sz w:val="16"/>
                <w:szCs w:val="16"/>
                <w:lang w:val="sl-SI"/>
              </w:rPr>
            </w:pPr>
            <w:r w:rsidRPr="005E1119">
              <w:rPr>
                <w:b/>
                <w:sz w:val="16"/>
                <w:szCs w:val="16"/>
                <w:lang w:val="sl-SI"/>
              </w:rPr>
              <w:t>Identifikator</w:t>
            </w:r>
          </w:p>
        </w:tc>
        <w:tc>
          <w:tcPr>
            <w:tcW w:w="2268" w:type="dxa"/>
            <w:shd w:val="clear" w:color="auto" w:fill="auto"/>
          </w:tcPr>
          <w:p w:rsidR="00E33453" w:rsidRPr="005E1119" w:rsidRDefault="005E1119" w:rsidP="007201AD">
            <w:pPr>
              <w:rPr>
                <w:b/>
                <w:sz w:val="16"/>
                <w:szCs w:val="16"/>
                <w:lang w:val="sl-SI"/>
              </w:rPr>
            </w:pPr>
            <w:r w:rsidRPr="005E1119">
              <w:rPr>
                <w:b/>
                <w:sz w:val="16"/>
                <w:szCs w:val="16"/>
                <w:lang w:val="sl-SI"/>
              </w:rPr>
              <w:t>Kazalnik</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Skupaj</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Moški</w:t>
            </w:r>
          </w:p>
        </w:tc>
        <w:tc>
          <w:tcPr>
            <w:tcW w:w="1134" w:type="dxa"/>
          </w:tcPr>
          <w:p w:rsidR="00E33453" w:rsidRPr="005E1119" w:rsidRDefault="005E1119" w:rsidP="007201AD">
            <w:pPr>
              <w:jc w:val="center"/>
              <w:rPr>
                <w:b/>
                <w:sz w:val="16"/>
                <w:szCs w:val="16"/>
                <w:lang w:val="sl-SI"/>
              </w:rPr>
            </w:pPr>
            <w:r w:rsidRPr="005E1119">
              <w:rPr>
                <w:b/>
                <w:sz w:val="16"/>
                <w:szCs w:val="16"/>
                <w:lang w:val="sl-SI"/>
              </w:rPr>
              <w:t xml:space="preserve">2015 </w:t>
            </w:r>
            <w:r w:rsidRPr="005E1119">
              <w:rPr>
                <w:b/>
                <w:sz w:val="16"/>
                <w:szCs w:val="16"/>
                <w:lang w:val="sl-SI"/>
              </w:rPr>
              <w:t>Ženske</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Skupaj</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Moški</w:t>
            </w:r>
          </w:p>
        </w:tc>
        <w:tc>
          <w:tcPr>
            <w:tcW w:w="1134" w:type="dxa"/>
            <w:shd w:val="clear" w:color="auto" w:fill="auto"/>
          </w:tcPr>
          <w:p w:rsidR="00E33453" w:rsidRPr="005E1119" w:rsidRDefault="005E1119" w:rsidP="007201AD">
            <w:pPr>
              <w:jc w:val="center"/>
              <w:rPr>
                <w:b/>
                <w:sz w:val="16"/>
                <w:szCs w:val="16"/>
                <w:lang w:val="sl-SI"/>
              </w:rPr>
            </w:pPr>
            <w:r w:rsidRPr="005E1119">
              <w:rPr>
                <w:b/>
                <w:sz w:val="16"/>
                <w:szCs w:val="16"/>
                <w:lang w:val="sl-SI"/>
              </w:rPr>
              <w:t xml:space="preserve">2014 </w:t>
            </w:r>
            <w:r w:rsidRPr="005E1119">
              <w:rPr>
                <w:b/>
                <w:sz w:val="16"/>
                <w:szCs w:val="16"/>
                <w:lang w:val="sl-SI"/>
              </w:rPr>
              <w:t>Ženske</w:t>
            </w: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13.5</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13.5</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kontrol na kraju samem OU na leto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objavljenih poročil </w:t>
            </w:r>
            <w:r w:rsidRPr="005E1119">
              <w:rPr>
                <w:sz w:val="16"/>
                <w:szCs w:val="16"/>
                <w:lang w:val="sl-SI"/>
              </w:rPr>
              <w:t>študij in vrednotenj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13.6</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objavljenih poročil študij in vrednotenj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za polni delovni čas, katerih plača je sofinancirana s sredstvi tehnične pomoči ESRR</w:t>
            </w:r>
          </w:p>
        </w:tc>
        <w:tc>
          <w:tcPr>
            <w:tcW w:w="1134" w:type="dxa"/>
          </w:tcPr>
          <w:p w:rsidR="00E33453" w:rsidRPr="005E1119" w:rsidRDefault="005E1119" w:rsidP="007201AD">
            <w:pPr>
              <w:jc w:val="right"/>
              <w:rPr>
                <w:sz w:val="16"/>
                <w:szCs w:val="16"/>
                <w:lang w:val="sl-SI"/>
              </w:rPr>
            </w:pPr>
            <w:r w:rsidRPr="005E1119">
              <w:rPr>
                <w:sz w:val="16"/>
                <w:szCs w:val="16"/>
                <w:lang w:val="sl-SI"/>
              </w:rPr>
              <w:t>50,00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13.7</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Število zaposlenih za polni delovni čas, katerih plača je sofinancirana s sredstvi tehnične pomoči ESRR</w:t>
            </w:r>
          </w:p>
        </w:tc>
        <w:tc>
          <w:tcPr>
            <w:tcW w:w="1134" w:type="dxa"/>
          </w:tcPr>
          <w:p w:rsidR="00E33453" w:rsidRPr="005E1119" w:rsidRDefault="005E1119" w:rsidP="007201AD">
            <w:pPr>
              <w:jc w:val="right"/>
              <w:rPr>
                <w:sz w:val="16"/>
                <w:szCs w:val="16"/>
                <w:lang w:val="sl-SI"/>
              </w:rPr>
            </w:pPr>
            <w:r w:rsidRPr="005E1119">
              <w:rPr>
                <w:sz w:val="16"/>
                <w:szCs w:val="16"/>
                <w:lang w:val="sl-SI"/>
              </w:rPr>
              <w:t>50,00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w:t>
            </w:r>
            <w:r w:rsidRPr="005E1119">
              <w:rPr>
                <w:sz w:val="16"/>
                <w:szCs w:val="16"/>
                <w:lang w:val="sl-SI"/>
              </w:rPr>
              <w:t>javno zasebno partnerstvo, državne pomoči, projektno vodenje, itd., ki so vključeni v izvajanje OP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13.8</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zaposlenih, ki se udeležijo  izobraževanja/usposabljanja na temo javnih naročil, revizij in upravljalnih preverjanj, </w:t>
            </w:r>
            <w:r w:rsidRPr="005E1119">
              <w:rPr>
                <w:sz w:val="16"/>
                <w:szCs w:val="16"/>
                <w:lang w:val="sl-SI"/>
              </w:rPr>
              <w:t>javno zasebno partnerstvo, državne pomoči, projektno vodenje, itd., ki so vključeni v izvajanje OP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t>F</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javnih naročil, revizij in upravljalnih preverjanj, </w:t>
            </w:r>
            <w:r w:rsidRPr="005E1119">
              <w:rPr>
                <w:sz w:val="16"/>
                <w:szCs w:val="16"/>
                <w:lang w:val="sl-SI"/>
              </w:rPr>
              <w:t>javno zasebno partnerstvo, državne pomoči, projektno vodenje, itd., ki so vključeni v izvajanje OP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r w:rsidR="00CD6D79" w:rsidRPr="005E1119" w:rsidTr="007201AD">
        <w:tc>
          <w:tcPr>
            <w:tcW w:w="426" w:type="dxa"/>
          </w:tcPr>
          <w:p w:rsidR="00E33453" w:rsidRPr="005E1119" w:rsidRDefault="005E1119" w:rsidP="007201AD">
            <w:pPr>
              <w:rPr>
                <w:sz w:val="16"/>
                <w:szCs w:val="16"/>
                <w:lang w:val="sl-SI"/>
              </w:rPr>
            </w:pPr>
            <w:r w:rsidRPr="005E1119">
              <w:rPr>
                <w:sz w:val="16"/>
                <w:szCs w:val="16"/>
                <w:lang w:val="sl-SI"/>
              </w:rPr>
              <w:lastRenderedPageBreak/>
              <w:t>S</w:t>
            </w:r>
          </w:p>
        </w:tc>
        <w:tc>
          <w:tcPr>
            <w:tcW w:w="850" w:type="dxa"/>
            <w:shd w:val="clear" w:color="auto" w:fill="auto"/>
          </w:tcPr>
          <w:p w:rsidR="00E33453" w:rsidRPr="005E1119" w:rsidRDefault="005E1119" w:rsidP="007201AD">
            <w:pPr>
              <w:rPr>
                <w:sz w:val="16"/>
                <w:szCs w:val="16"/>
                <w:lang w:val="sl-SI"/>
              </w:rPr>
            </w:pPr>
            <w:r w:rsidRPr="005E1119">
              <w:rPr>
                <w:sz w:val="16"/>
                <w:szCs w:val="16"/>
                <w:lang w:val="sl-SI"/>
              </w:rPr>
              <w:t>13.9</w:t>
            </w:r>
          </w:p>
        </w:tc>
        <w:tc>
          <w:tcPr>
            <w:tcW w:w="2268" w:type="dxa"/>
            <w:shd w:val="clear" w:color="auto" w:fill="auto"/>
          </w:tcPr>
          <w:p w:rsidR="00E33453" w:rsidRPr="005E1119" w:rsidRDefault="005E1119" w:rsidP="007201AD">
            <w:pPr>
              <w:rPr>
                <w:sz w:val="16"/>
                <w:szCs w:val="16"/>
                <w:lang w:val="sl-SI"/>
              </w:rPr>
            </w:pPr>
            <w:r w:rsidRPr="005E1119">
              <w:rPr>
                <w:sz w:val="16"/>
                <w:szCs w:val="16"/>
                <w:lang w:val="sl-SI"/>
              </w:rPr>
              <w:t xml:space="preserve">Število upravičencev, ki se udeležijo  izobraževanja/usposabljanja na temo javnih naročil, revizij in upravljalnih preverjanj, </w:t>
            </w:r>
            <w:r w:rsidRPr="005E1119">
              <w:rPr>
                <w:sz w:val="16"/>
                <w:szCs w:val="16"/>
                <w:lang w:val="sl-SI"/>
              </w:rPr>
              <w:t>javno zasebno partnerstvo, državne pomoči, projektno vodenje, itd., ki so vključeni v izvajanje OP (ESRR)</w:t>
            </w:r>
          </w:p>
        </w:tc>
        <w:tc>
          <w:tcPr>
            <w:tcW w:w="1134" w:type="dxa"/>
          </w:tcPr>
          <w:p w:rsidR="00E33453" w:rsidRPr="005E1119" w:rsidRDefault="005E1119" w:rsidP="007201AD">
            <w:pPr>
              <w:jc w:val="right"/>
              <w:rPr>
                <w:sz w:val="16"/>
                <w:szCs w:val="16"/>
                <w:lang w:val="sl-SI"/>
              </w:rPr>
            </w:pPr>
            <w:r w:rsidRPr="005E1119">
              <w:rPr>
                <w:sz w:val="16"/>
                <w:szCs w:val="16"/>
                <w:lang w:val="sl-SI"/>
              </w:rPr>
              <w:t>0,00</w:t>
            </w:r>
          </w:p>
        </w:tc>
        <w:tc>
          <w:tcPr>
            <w:tcW w:w="1134" w:type="dxa"/>
          </w:tcPr>
          <w:p w:rsidR="00E33453" w:rsidRPr="005E1119" w:rsidRDefault="005E1119" w:rsidP="007201AD">
            <w:pPr>
              <w:jc w:val="right"/>
              <w:rPr>
                <w:sz w:val="16"/>
                <w:szCs w:val="16"/>
                <w:lang w:val="sl-SI"/>
              </w:rPr>
            </w:pPr>
          </w:p>
        </w:tc>
        <w:tc>
          <w:tcPr>
            <w:tcW w:w="1134" w:type="dxa"/>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r w:rsidRPr="005E1119">
              <w:rPr>
                <w:sz w:val="16"/>
                <w:szCs w:val="16"/>
                <w:lang w:val="sl-SI"/>
              </w:rPr>
              <w:t>0,00</w:t>
            </w:r>
          </w:p>
        </w:tc>
        <w:tc>
          <w:tcPr>
            <w:tcW w:w="1134" w:type="dxa"/>
            <w:shd w:val="clear" w:color="auto" w:fill="auto"/>
          </w:tcPr>
          <w:p w:rsidR="00E33453" w:rsidRPr="005E1119" w:rsidRDefault="005E1119" w:rsidP="007201AD">
            <w:pPr>
              <w:jc w:val="right"/>
              <w:rPr>
                <w:sz w:val="16"/>
                <w:szCs w:val="16"/>
                <w:lang w:val="sl-SI"/>
              </w:rPr>
            </w:pPr>
          </w:p>
        </w:tc>
        <w:tc>
          <w:tcPr>
            <w:tcW w:w="1134" w:type="dxa"/>
            <w:shd w:val="clear" w:color="auto" w:fill="auto"/>
          </w:tcPr>
          <w:p w:rsidR="00E33453" w:rsidRPr="005E1119" w:rsidRDefault="005E1119" w:rsidP="007201AD">
            <w:pPr>
              <w:jc w:val="right"/>
              <w:rPr>
                <w:sz w:val="16"/>
                <w:szCs w:val="16"/>
                <w:lang w:val="sl-SI"/>
              </w:rPr>
            </w:pPr>
          </w:p>
        </w:tc>
      </w:tr>
    </w:tbl>
    <w:p w:rsidR="00E33453" w:rsidRPr="005E1119" w:rsidRDefault="005E1119" w:rsidP="0051392A">
      <w:pPr>
        <w:rPr>
          <w:lang w:val="sl-SI"/>
        </w:rPr>
      </w:pPr>
    </w:p>
    <w:p w:rsidR="00095BFB" w:rsidRPr="005E1119" w:rsidRDefault="005E1119" w:rsidP="00D777CA">
      <w:pPr>
        <w:rPr>
          <w:lang w:val="sl-SI"/>
        </w:rPr>
      </w:pPr>
      <w:r w:rsidRPr="005E1119">
        <w:rPr>
          <w:lang w:val="sl-SI"/>
        </w:rPr>
        <w:br w:type="page"/>
      </w:r>
    </w:p>
    <w:p w:rsidR="001941B6" w:rsidRPr="005E1119" w:rsidRDefault="005E1119" w:rsidP="008B684D">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1941B6" w:rsidRPr="005E1119" w:rsidRDefault="005E1119" w:rsidP="00406F39">
            <w:pPr>
              <w:rPr>
                <w:sz w:val="20"/>
                <w:szCs w:val="20"/>
                <w:lang w:val="sl-SI"/>
              </w:rPr>
            </w:pPr>
            <w:r w:rsidRPr="005E1119">
              <w:rPr>
                <w:sz w:val="20"/>
                <w:szCs w:val="20"/>
                <w:lang w:val="sl-SI"/>
              </w:rPr>
              <w:t>Prednostna os</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13 - Tehnična pomoč - ESRR</w:t>
            </w:r>
          </w:p>
        </w:tc>
      </w:tr>
      <w:tr w:rsidR="00CD6D79" w:rsidRPr="005E1119" w:rsidTr="00406F39">
        <w:tc>
          <w:tcPr>
            <w:tcW w:w="2830" w:type="dxa"/>
            <w:shd w:val="clear" w:color="auto" w:fill="auto"/>
          </w:tcPr>
          <w:p w:rsidR="001941B6" w:rsidRPr="005E1119" w:rsidRDefault="005E1119" w:rsidP="00406F39">
            <w:pPr>
              <w:ind w:left="113" w:hanging="113"/>
              <w:rPr>
                <w:sz w:val="20"/>
                <w:szCs w:val="20"/>
                <w:lang w:val="sl-SI"/>
              </w:rPr>
            </w:pPr>
            <w:r w:rsidRPr="005E1119">
              <w:rPr>
                <w:sz w:val="20"/>
                <w:szCs w:val="20"/>
                <w:lang w:val="sl-SI"/>
              </w:rPr>
              <w:t>Posebni cilj</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1 - Učinkovito izvajanje operativnega programa</w:t>
            </w:r>
          </w:p>
        </w:tc>
      </w:tr>
    </w:tbl>
    <w:p w:rsidR="0082320E" w:rsidRPr="005E1119" w:rsidRDefault="005E1119" w:rsidP="001941B6">
      <w:pPr>
        <w:rPr>
          <w:lang w:val="sl-SI"/>
        </w:rPr>
      </w:pPr>
    </w:p>
    <w:p w:rsidR="00F27DE5" w:rsidRPr="005E1119" w:rsidRDefault="005E1119" w:rsidP="001941B6">
      <w:pPr>
        <w:rPr>
          <w:lang w:val="sl-SI"/>
        </w:rPr>
      </w:pPr>
      <w:r w:rsidRPr="005E1119">
        <w:rPr>
          <w:lang w:val="sl-SI"/>
        </w:rPr>
        <w:t xml:space="preserve">Preglednica 1: Kazalniki </w:t>
      </w:r>
      <w:r w:rsidRPr="005E1119">
        <w:rPr>
          <w:lang w:val="sl-SI"/>
        </w:rPr>
        <w:t>rezultatov za ESRR in Kohezijski sklad (glede na prednostno os in posebni cilj); uporablja se tudi za prednostno os tehnične pomoči</w:t>
      </w:r>
    </w:p>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Merska enota</w:t>
            </w:r>
          </w:p>
        </w:tc>
        <w:tc>
          <w:tcPr>
            <w:tcW w:w="1701" w:type="dxa"/>
            <w:shd w:val="clear" w:color="auto" w:fill="auto"/>
          </w:tcPr>
          <w:p w:rsidR="00F56DD6" w:rsidRPr="005E1119" w:rsidRDefault="005E1119" w:rsidP="00500876">
            <w:pPr>
              <w:rPr>
                <w:sz w:val="16"/>
                <w:szCs w:val="16"/>
                <w:lang w:val="sl-SI"/>
              </w:rPr>
            </w:pPr>
            <w:r w:rsidRPr="005E1119">
              <w:rPr>
                <w:sz w:val="16"/>
                <w:szCs w:val="16"/>
                <w:lang w:val="sl-SI"/>
              </w:rPr>
              <w:t>Kategorija regije</w:t>
            </w:r>
          </w:p>
        </w:tc>
        <w:tc>
          <w:tcPr>
            <w:tcW w:w="1276" w:type="dxa"/>
            <w:shd w:val="clear" w:color="auto" w:fill="auto"/>
          </w:tcPr>
          <w:p w:rsidR="00F56DD6" w:rsidRPr="005E1119" w:rsidRDefault="005E1119" w:rsidP="00500876">
            <w:pPr>
              <w:rPr>
                <w:sz w:val="16"/>
                <w:szCs w:val="16"/>
                <w:lang w:val="sl-SI"/>
              </w:rPr>
            </w:pPr>
            <w:r w:rsidRPr="005E1119">
              <w:rPr>
                <w:sz w:val="16"/>
                <w:szCs w:val="16"/>
                <w:lang w:val="sl-SI"/>
              </w:rPr>
              <w:t>Izhodiščna vrednost</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Izhodiščno leto</w:t>
            </w:r>
          </w:p>
        </w:tc>
        <w:tc>
          <w:tcPr>
            <w:tcW w:w="1275" w:type="dxa"/>
            <w:shd w:val="clear" w:color="auto" w:fill="auto"/>
          </w:tcPr>
          <w:p w:rsidR="00F56DD6" w:rsidRPr="005E1119" w:rsidRDefault="005E1119" w:rsidP="00500876">
            <w:pPr>
              <w:rPr>
                <w:sz w:val="16"/>
                <w:szCs w:val="16"/>
                <w:lang w:val="sl-SI"/>
              </w:rPr>
            </w:pPr>
            <w:r w:rsidRPr="005E1119">
              <w:rPr>
                <w:sz w:val="16"/>
                <w:szCs w:val="16"/>
                <w:lang w:val="sl-SI"/>
              </w:rPr>
              <w:t>Ciljna vrednost za leto 2023</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2016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286" w:type="dxa"/>
            <w:shd w:val="clear" w:color="auto" w:fill="auto"/>
          </w:tcPr>
          <w:p w:rsidR="00F56DD6" w:rsidRPr="005E1119" w:rsidRDefault="005E1119" w:rsidP="00500876">
            <w:pPr>
              <w:jc w:val="center"/>
              <w:rPr>
                <w:sz w:val="16"/>
                <w:szCs w:val="16"/>
                <w:lang w:val="sl-SI"/>
              </w:rPr>
            </w:pPr>
            <w:r w:rsidRPr="005E1119">
              <w:rPr>
                <w:sz w:val="16"/>
                <w:szCs w:val="16"/>
                <w:lang w:val="sl-SI"/>
              </w:rPr>
              <w:t>Pripombe</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13.1</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stopnje napake (ESRR)</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2,47</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2,00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13.2</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zaposlenih, ki so vključeni v izvajanje OP in so se udeležili usposabljanj, izobraževanj ESRR</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50,00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55,00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40,64</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V letu 2015 se  je </w:t>
            </w:r>
            <w:r w:rsidRPr="005E1119">
              <w:rPr>
                <w:sz w:val="16"/>
                <w:szCs w:val="16"/>
                <w:lang w:val="sl-SI"/>
              </w:rPr>
              <w:t>sistem izvajanja 2014-2020 vzpostavljal, zato je bilo smiselno čim več zaposlenih izobraziti glede novih pravil izvajanja EKP. Prav tako bo v letih 2016 in 2017 izobražavanje zaposlnih bolj intenzivno. Do konca finančne perspektive 2014-2020 OU predvideva,</w:t>
            </w:r>
            <w:r w:rsidRPr="005E1119">
              <w:rPr>
                <w:sz w:val="16"/>
                <w:szCs w:val="16"/>
                <w:lang w:val="sl-SI"/>
              </w:rPr>
              <w:t xml:space="preserve"> da bomo v povprečju dosegli ciljno vrednost.</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13.3</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Povprečno število dni usposabljanj na zaposlenega na leto, katerih plača je sofinancirana s sredstvi tehnične pomoči ESRR</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število</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2,00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3,00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1,00</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V letu 2015 se  je sistem izvajanja 2014-2020 </w:t>
            </w:r>
            <w:r w:rsidRPr="005E1119">
              <w:rPr>
                <w:sz w:val="16"/>
                <w:szCs w:val="16"/>
                <w:lang w:val="sl-SI"/>
              </w:rPr>
              <w:t>vzpostavljal, zato je bilo smiselno čim več zaposlenih izobraziti glede novih pravil izvajanja EKP. Prav tako bo v letih 2016 in 2017 izobražavanje zaposlnih bolj intenzivno. Do konca finančne perspektive 2014-2020 OU predvideva, da bomo v povprečju dosegl</w:t>
            </w:r>
            <w:r w:rsidRPr="005E1119">
              <w:rPr>
                <w:sz w:val="16"/>
                <w:szCs w:val="16"/>
                <w:lang w:val="sl-SI"/>
              </w:rPr>
              <w:t>i ciljno vrednost.</w:t>
            </w:r>
          </w:p>
        </w:tc>
      </w:tr>
    </w:tbl>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276" w:type="dxa"/>
          </w:tcPr>
          <w:p w:rsidR="00F56DD6" w:rsidRPr="005E1119" w:rsidRDefault="005E1119" w:rsidP="00500876">
            <w:pPr>
              <w:jc w:val="center"/>
              <w:rPr>
                <w:sz w:val="16"/>
                <w:szCs w:val="16"/>
                <w:lang w:val="sl-SI"/>
              </w:rPr>
            </w:pPr>
            <w:r w:rsidRPr="005E1119">
              <w:rPr>
                <w:sz w:val="16"/>
                <w:szCs w:val="16"/>
                <w:lang w:val="sl-SI"/>
              </w:rPr>
              <w:t>2015 Skupaj</w:t>
            </w:r>
          </w:p>
        </w:tc>
        <w:tc>
          <w:tcPr>
            <w:tcW w:w="1276" w:type="dxa"/>
          </w:tcPr>
          <w:p w:rsidR="00F56DD6" w:rsidRPr="005E1119" w:rsidRDefault="005E1119" w:rsidP="00500876">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2014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13.1</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stopnje napake (ESRR)</w:t>
            </w:r>
          </w:p>
        </w:tc>
        <w:tc>
          <w:tcPr>
            <w:tcW w:w="1276" w:type="dxa"/>
          </w:tcPr>
          <w:p w:rsidR="00F56DD6" w:rsidRPr="005E1119" w:rsidRDefault="005E1119" w:rsidP="00500876">
            <w:pPr>
              <w:jc w:val="right"/>
              <w:rPr>
                <w:sz w:val="16"/>
                <w:szCs w:val="16"/>
                <w:lang w:val="sl-SI"/>
              </w:rPr>
            </w:pPr>
            <w:r w:rsidRPr="005E1119">
              <w:rPr>
                <w:sz w:val="16"/>
                <w:szCs w:val="16"/>
                <w:lang w:val="sl-SI"/>
              </w:rPr>
              <w:t>2,47</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13.2</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zaposlenih, ki so vključeni v izvajanje OP in so se udeležili usposabljanj, izobraževanj ESRR</w:t>
            </w:r>
          </w:p>
        </w:tc>
        <w:tc>
          <w:tcPr>
            <w:tcW w:w="1276" w:type="dxa"/>
          </w:tcPr>
          <w:p w:rsidR="00F56DD6" w:rsidRPr="005E1119" w:rsidRDefault="005E1119" w:rsidP="00500876">
            <w:pPr>
              <w:jc w:val="right"/>
              <w:rPr>
                <w:sz w:val="16"/>
                <w:szCs w:val="16"/>
                <w:lang w:val="sl-SI"/>
              </w:rPr>
            </w:pPr>
            <w:r w:rsidRPr="005E1119">
              <w:rPr>
                <w:sz w:val="16"/>
                <w:szCs w:val="16"/>
                <w:lang w:val="sl-SI"/>
              </w:rPr>
              <w:t>25,00</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13.3</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 xml:space="preserve">Povprečno število dni </w:t>
            </w:r>
            <w:r w:rsidRPr="005E1119">
              <w:rPr>
                <w:sz w:val="16"/>
                <w:szCs w:val="16"/>
                <w:lang w:val="sl-SI"/>
              </w:rPr>
              <w:lastRenderedPageBreak/>
              <w:t>usposabljanj na zaposlenega na leto, katerih plača je sofinancirana s sredstvi tehnične pomoči ESRR</w:t>
            </w:r>
          </w:p>
        </w:tc>
        <w:tc>
          <w:tcPr>
            <w:tcW w:w="1276" w:type="dxa"/>
          </w:tcPr>
          <w:p w:rsidR="00F56DD6" w:rsidRPr="005E1119" w:rsidRDefault="005E1119" w:rsidP="00500876">
            <w:pPr>
              <w:jc w:val="right"/>
              <w:rPr>
                <w:sz w:val="16"/>
                <w:szCs w:val="16"/>
                <w:lang w:val="sl-SI"/>
              </w:rPr>
            </w:pPr>
            <w:r w:rsidRPr="005E1119">
              <w:rPr>
                <w:sz w:val="16"/>
                <w:szCs w:val="16"/>
                <w:lang w:val="sl-SI"/>
              </w:rPr>
              <w:lastRenderedPageBreak/>
              <w:t>2,00</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bl>
    <w:p w:rsidR="006B1E79" w:rsidRPr="005E1119" w:rsidRDefault="005E1119" w:rsidP="006B1E79">
      <w:pPr>
        <w:rPr>
          <w:lang w:val="sl-SI"/>
        </w:rPr>
      </w:pPr>
      <w:r w:rsidRPr="005E1119">
        <w:rPr>
          <w:lang w:val="sl-SI"/>
        </w:rPr>
        <w:lastRenderedPageBreak/>
        <w:br w:type="page"/>
      </w:r>
    </w:p>
    <w:p w:rsidR="001941B6" w:rsidRPr="005E1119" w:rsidRDefault="005E1119" w:rsidP="008B684D">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406F39">
        <w:tc>
          <w:tcPr>
            <w:tcW w:w="2830" w:type="dxa"/>
            <w:shd w:val="clear" w:color="auto" w:fill="auto"/>
          </w:tcPr>
          <w:p w:rsidR="001941B6" w:rsidRPr="005E1119" w:rsidRDefault="005E1119" w:rsidP="00406F39">
            <w:pPr>
              <w:rPr>
                <w:sz w:val="20"/>
                <w:szCs w:val="20"/>
                <w:lang w:val="sl-SI"/>
              </w:rPr>
            </w:pPr>
            <w:r w:rsidRPr="005E1119">
              <w:rPr>
                <w:sz w:val="20"/>
                <w:szCs w:val="20"/>
                <w:lang w:val="sl-SI"/>
              </w:rPr>
              <w:t>Prednostna os</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13 - Tehnična pomoč - ESRR</w:t>
            </w:r>
          </w:p>
        </w:tc>
      </w:tr>
      <w:tr w:rsidR="00CD6D79" w:rsidRPr="005E1119" w:rsidTr="00406F39">
        <w:tc>
          <w:tcPr>
            <w:tcW w:w="2830" w:type="dxa"/>
            <w:shd w:val="clear" w:color="auto" w:fill="auto"/>
          </w:tcPr>
          <w:p w:rsidR="001941B6" w:rsidRPr="005E1119" w:rsidRDefault="005E1119" w:rsidP="00406F39">
            <w:pPr>
              <w:ind w:left="113" w:hanging="113"/>
              <w:rPr>
                <w:sz w:val="20"/>
                <w:szCs w:val="20"/>
                <w:lang w:val="sl-SI"/>
              </w:rPr>
            </w:pPr>
            <w:r w:rsidRPr="005E1119">
              <w:rPr>
                <w:sz w:val="20"/>
                <w:szCs w:val="20"/>
                <w:lang w:val="sl-SI"/>
              </w:rPr>
              <w:t>Posebni cilj</w:t>
            </w:r>
          </w:p>
        </w:tc>
        <w:tc>
          <w:tcPr>
            <w:tcW w:w="12087" w:type="dxa"/>
            <w:shd w:val="clear" w:color="auto" w:fill="auto"/>
          </w:tcPr>
          <w:p w:rsidR="001941B6" w:rsidRPr="005E1119" w:rsidRDefault="005E1119" w:rsidP="00406F39">
            <w:pPr>
              <w:rPr>
                <w:sz w:val="20"/>
                <w:szCs w:val="20"/>
                <w:lang w:val="sl-SI"/>
              </w:rPr>
            </w:pPr>
            <w:r w:rsidRPr="005E1119">
              <w:rPr>
                <w:sz w:val="20"/>
                <w:szCs w:val="20"/>
                <w:lang w:val="sl-SI"/>
              </w:rPr>
              <w:t>2 - Večja zmogljivost upravičencev</w:t>
            </w:r>
          </w:p>
        </w:tc>
      </w:tr>
    </w:tbl>
    <w:p w:rsidR="0082320E" w:rsidRPr="005E1119" w:rsidRDefault="005E1119" w:rsidP="001941B6">
      <w:pPr>
        <w:rPr>
          <w:lang w:val="sl-SI"/>
        </w:rPr>
      </w:pPr>
    </w:p>
    <w:p w:rsidR="00F27DE5" w:rsidRPr="005E1119" w:rsidRDefault="005E1119" w:rsidP="001941B6">
      <w:pPr>
        <w:rPr>
          <w:lang w:val="sl-SI"/>
        </w:rPr>
      </w:pPr>
      <w:r w:rsidRPr="005E1119">
        <w:rPr>
          <w:lang w:val="sl-SI"/>
        </w:rPr>
        <w:t xml:space="preserve">Preglednica 1: </w:t>
      </w:r>
      <w:r w:rsidRPr="005E1119">
        <w:rPr>
          <w:lang w:val="sl-SI"/>
        </w:rPr>
        <w:t>Kazalniki rezultatov za ESRR in Kohezijski sklad (glede na prednostno os in posebni cilj); uporablja se tudi za prednostno os tehnične pomoči</w:t>
      </w:r>
    </w:p>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Merska enota</w:t>
            </w:r>
          </w:p>
        </w:tc>
        <w:tc>
          <w:tcPr>
            <w:tcW w:w="1701" w:type="dxa"/>
            <w:shd w:val="clear" w:color="auto" w:fill="auto"/>
          </w:tcPr>
          <w:p w:rsidR="00F56DD6" w:rsidRPr="005E1119" w:rsidRDefault="005E1119" w:rsidP="00500876">
            <w:pPr>
              <w:rPr>
                <w:sz w:val="16"/>
                <w:szCs w:val="16"/>
                <w:lang w:val="sl-SI"/>
              </w:rPr>
            </w:pPr>
            <w:r w:rsidRPr="005E1119">
              <w:rPr>
                <w:sz w:val="16"/>
                <w:szCs w:val="16"/>
                <w:lang w:val="sl-SI"/>
              </w:rPr>
              <w:t>Kategorija regije</w:t>
            </w:r>
          </w:p>
        </w:tc>
        <w:tc>
          <w:tcPr>
            <w:tcW w:w="1276" w:type="dxa"/>
            <w:shd w:val="clear" w:color="auto" w:fill="auto"/>
          </w:tcPr>
          <w:p w:rsidR="00F56DD6" w:rsidRPr="005E1119" w:rsidRDefault="005E1119" w:rsidP="00500876">
            <w:pPr>
              <w:rPr>
                <w:sz w:val="16"/>
                <w:szCs w:val="16"/>
                <w:lang w:val="sl-SI"/>
              </w:rPr>
            </w:pPr>
            <w:r w:rsidRPr="005E1119">
              <w:rPr>
                <w:sz w:val="16"/>
                <w:szCs w:val="16"/>
                <w:lang w:val="sl-SI"/>
              </w:rPr>
              <w:t>Izhodiščna vrednost</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Izhodiščno leto</w:t>
            </w:r>
          </w:p>
        </w:tc>
        <w:tc>
          <w:tcPr>
            <w:tcW w:w="1275" w:type="dxa"/>
            <w:shd w:val="clear" w:color="auto" w:fill="auto"/>
          </w:tcPr>
          <w:p w:rsidR="00F56DD6" w:rsidRPr="005E1119" w:rsidRDefault="005E1119" w:rsidP="00500876">
            <w:pPr>
              <w:rPr>
                <w:sz w:val="16"/>
                <w:szCs w:val="16"/>
                <w:lang w:val="sl-SI"/>
              </w:rPr>
            </w:pPr>
            <w:r w:rsidRPr="005E1119">
              <w:rPr>
                <w:sz w:val="16"/>
                <w:szCs w:val="16"/>
                <w:lang w:val="sl-SI"/>
              </w:rPr>
              <w:t>Ciljna vrednost za leto</w:t>
            </w:r>
            <w:r w:rsidRPr="005E1119">
              <w:rPr>
                <w:sz w:val="16"/>
                <w:szCs w:val="16"/>
                <w:lang w:val="sl-SI"/>
              </w:rPr>
              <w:t xml:space="preserve"> 2023</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2016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2016 </w:t>
            </w:r>
            <w:r w:rsidRPr="005E1119">
              <w:rPr>
                <w:sz w:val="16"/>
                <w:szCs w:val="16"/>
                <w:lang w:val="sl-SI"/>
              </w:rPr>
              <w:t>Opisna</w:t>
            </w:r>
          </w:p>
        </w:tc>
        <w:tc>
          <w:tcPr>
            <w:tcW w:w="2286" w:type="dxa"/>
            <w:shd w:val="clear" w:color="auto" w:fill="auto"/>
          </w:tcPr>
          <w:p w:rsidR="00F56DD6" w:rsidRPr="005E1119" w:rsidRDefault="005E1119" w:rsidP="00500876">
            <w:pPr>
              <w:jc w:val="center"/>
              <w:rPr>
                <w:sz w:val="16"/>
                <w:szCs w:val="16"/>
                <w:lang w:val="sl-SI"/>
              </w:rPr>
            </w:pPr>
            <w:r w:rsidRPr="005E1119">
              <w:rPr>
                <w:sz w:val="16"/>
                <w:szCs w:val="16"/>
                <w:lang w:val="sl-SI"/>
              </w:rPr>
              <w:t>Pripombe</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13.4</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upravičencev, ki so vključeni v izvajanje OP in so se udeležili usposabljanj, izobraževanj</w:t>
            </w:r>
          </w:p>
        </w:tc>
        <w:tc>
          <w:tcPr>
            <w:tcW w:w="1417" w:type="dxa"/>
            <w:shd w:val="clear" w:color="auto" w:fill="auto"/>
          </w:tcPr>
          <w:p w:rsidR="00F56DD6" w:rsidRPr="005E1119" w:rsidRDefault="005E1119" w:rsidP="00500876">
            <w:pPr>
              <w:rPr>
                <w:sz w:val="16"/>
                <w:szCs w:val="16"/>
                <w:lang w:val="sl-SI"/>
              </w:rPr>
            </w:pPr>
            <w:r w:rsidRPr="005E1119">
              <w:rPr>
                <w:sz w:val="16"/>
                <w:szCs w:val="16"/>
                <w:lang w:val="sl-SI"/>
              </w:rPr>
              <w:t>delež</w:t>
            </w:r>
          </w:p>
        </w:tc>
        <w:tc>
          <w:tcPr>
            <w:tcW w:w="1701" w:type="dxa"/>
            <w:shd w:val="clear" w:color="auto" w:fill="auto"/>
          </w:tcPr>
          <w:p w:rsidR="00F56DD6" w:rsidRPr="005E1119" w:rsidRDefault="005E1119" w:rsidP="00500876">
            <w:pPr>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15,00</w:t>
            </w:r>
          </w:p>
        </w:tc>
        <w:tc>
          <w:tcPr>
            <w:tcW w:w="851" w:type="dxa"/>
            <w:shd w:val="clear" w:color="auto" w:fill="auto"/>
          </w:tcPr>
          <w:p w:rsidR="00F56DD6" w:rsidRPr="005E1119" w:rsidRDefault="005E1119" w:rsidP="00500876">
            <w:pPr>
              <w:rPr>
                <w:sz w:val="16"/>
                <w:szCs w:val="16"/>
                <w:lang w:val="sl-SI"/>
              </w:rPr>
            </w:pPr>
            <w:r w:rsidRPr="005E1119">
              <w:rPr>
                <w:sz w:val="16"/>
                <w:szCs w:val="16"/>
                <w:lang w:val="sl-SI"/>
              </w:rPr>
              <w:t>2013</w:t>
            </w:r>
          </w:p>
        </w:tc>
        <w:tc>
          <w:tcPr>
            <w:tcW w:w="1275" w:type="dxa"/>
            <w:shd w:val="clear" w:color="auto" w:fill="auto"/>
          </w:tcPr>
          <w:p w:rsidR="00F56DD6" w:rsidRPr="005E1119" w:rsidRDefault="005E1119" w:rsidP="00500876">
            <w:pPr>
              <w:jc w:val="right"/>
              <w:rPr>
                <w:sz w:val="16"/>
                <w:szCs w:val="16"/>
                <w:lang w:val="sl-SI"/>
              </w:rPr>
            </w:pPr>
            <w:r w:rsidRPr="005E1119">
              <w:rPr>
                <w:sz w:val="16"/>
                <w:szCs w:val="16"/>
                <w:lang w:val="sl-SI"/>
              </w:rPr>
              <w:t>20,00</w:t>
            </w: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17,29</w:t>
            </w:r>
          </w:p>
        </w:tc>
        <w:tc>
          <w:tcPr>
            <w:tcW w:w="1134" w:type="dxa"/>
            <w:shd w:val="clear" w:color="auto" w:fill="auto"/>
          </w:tcPr>
          <w:p w:rsidR="00F56DD6" w:rsidRPr="005E1119" w:rsidRDefault="005E1119" w:rsidP="00500876">
            <w:pPr>
              <w:jc w:val="right"/>
              <w:rPr>
                <w:sz w:val="16"/>
                <w:szCs w:val="16"/>
                <w:lang w:val="sl-SI"/>
              </w:rPr>
            </w:pPr>
          </w:p>
        </w:tc>
        <w:tc>
          <w:tcPr>
            <w:tcW w:w="2286" w:type="dxa"/>
            <w:shd w:val="clear" w:color="auto" w:fill="auto"/>
          </w:tcPr>
          <w:p w:rsidR="00F56DD6" w:rsidRPr="005E1119" w:rsidRDefault="005E1119" w:rsidP="00500876">
            <w:pPr>
              <w:rPr>
                <w:sz w:val="16"/>
                <w:szCs w:val="16"/>
                <w:lang w:val="sl-SI"/>
              </w:rPr>
            </w:pPr>
            <w:r w:rsidRPr="005E1119">
              <w:rPr>
                <w:sz w:val="16"/>
                <w:szCs w:val="16"/>
                <w:lang w:val="sl-SI"/>
              </w:rPr>
              <w:t xml:space="preserve">V letu 2015 se  je sistem izvajanja 2014-2020 vzpostavljal, zato je bilo smiselno </w:t>
            </w:r>
            <w:r w:rsidRPr="005E1119">
              <w:rPr>
                <w:sz w:val="16"/>
                <w:szCs w:val="16"/>
                <w:lang w:val="sl-SI"/>
              </w:rPr>
              <w:t>čim več upravičencev izobraziti glede novih pravil izvajanja EKP. Prav tako bo v letih 2016 in 2017 izobražavanje upravičencev bolj intenzivno. Do konca finančne perspektive 2014-2020 OU predvideva, da bomo v povprečju dosegli ciljno vrednost</w:t>
            </w:r>
          </w:p>
        </w:tc>
      </w:tr>
    </w:tbl>
    <w:p w:rsidR="00F56DD6" w:rsidRPr="005E1119" w:rsidRDefault="005E1119" w:rsidP="00F56DD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Identifikator</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Kazalnik</w:t>
            </w:r>
          </w:p>
        </w:tc>
        <w:tc>
          <w:tcPr>
            <w:tcW w:w="1276" w:type="dxa"/>
          </w:tcPr>
          <w:p w:rsidR="00F56DD6" w:rsidRPr="005E1119" w:rsidRDefault="005E1119" w:rsidP="00500876">
            <w:pPr>
              <w:jc w:val="center"/>
              <w:rPr>
                <w:sz w:val="16"/>
                <w:szCs w:val="16"/>
                <w:lang w:val="sl-SI"/>
              </w:rPr>
            </w:pPr>
            <w:r w:rsidRPr="005E1119">
              <w:rPr>
                <w:sz w:val="16"/>
                <w:szCs w:val="16"/>
                <w:lang w:val="sl-SI"/>
              </w:rPr>
              <w:t>2015 Skupaj</w:t>
            </w:r>
          </w:p>
        </w:tc>
        <w:tc>
          <w:tcPr>
            <w:tcW w:w="1276" w:type="dxa"/>
          </w:tcPr>
          <w:p w:rsidR="00F56DD6" w:rsidRPr="005E1119" w:rsidRDefault="005E1119" w:rsidP="00500876">
            <w:pPr>
              <w:jc w:val="center"/>
              <w:rPr>
                <w:sz w:val="16"/>
                <w:szCs w:val="16"/>
                <w:lang w:val="sl-SI"/>
              </w:rPr>
            </w:pPr>
            <w:r w:rsidRPr="005E1119">
              <w:rPr>
                <w:sz w:val="16"/>
                <w:szCs w:val="16"/>
                <w:lang w:val="sl-SI"/>
              </w:rPr>
              <w:t xml:space="preserve">2015 </w:t>
            </w:r>
            <w:r w:rsidRPr="005E1119">
              <w:rPr>
                <w:sz w:val="16"/>
                <w:szCs w:val="16"/>
                <w:lang w:val="sl-SI"/>
              </w:rPr>
              <w:t>Opisna</w:t>
            </w:r>
          </w:p>
        </w:tc>
        <w:tc>
          <w:tcPr>
            <w:tcW w:w="1276" w:type="dxa"/>
            <w:shd w:val="clear" w:color="auto" w:fill="auto"/>
          </w:tcPr>
          <w:p w:rsidR="00F56DD6" w:rsidRPr="005E1119" w:rsidRDefault="005E1119" w:rsidP="00500876">
            <w:pPr>
              <w:jc w:val="center"/>
              <w:rPr>
                <w:sz w:val="16"/>
                <w:szCs w:val="16"/>
                <w:lang w:val="sl-SI"/>
              </w:rPr>
            </w:pPr>
            <w:r w:rsidRPr="005E1119">
              <w:rPr>
                <w:sz w:val="16"/>
                <w:szCs w:val="16"/>
                <w:lang w:val="sl-SI"/>
              </w:rPr>
              <w:t>2014 Skupaj</w:t>
            </w:r>
          </w:p>
        </w:tc>
        <w:tc>
          <w:tcPr>
            <w:tcW w:w="1134" w:type="dxa"/>
            <w:shd w:val="clear" w:color="auto" w:fill="auto"/>
          </w:tcPr>
          <w:p w:rsidR="00F56DD6" w:rsidRPr="005E1119" w:rsidRDefault="005E1119" w:rsidP="00500876">
            <w:pPr>
              <w:jc w:val="center"/>
              <w:rPr>
                <w:sz w:val="16"/>
                <w:szCs w:val="16"/>
                <w:lang w:val="sl-SI"/>
              </w:rPr>
            </w:pPr>
            <w:r w:rsidRPr="005E1119">
              <w:rPr>
                <w:sz w:val="16"/>
                <w:szCs w:val="16"/>
                <w:lang w:val="sl-SI"/>
              </w:rPr>
              <w:t xml:space="preserve">2014 </w:t>
            </w:r>
            <w:r w:rsidRPr="005E1119">
              <w:rPr>
                <w:sz w:val="16"/>
                <w:szCs w:val="16"/>
                <w:lang w:val="sl-SI"/>
              </w:rPr>
              <w:t>Opisna</w:t>
            </w:r>
          </w:p>
        </w:tc>
      </w:tr>
      <w:tr w:rsidR="00CD6D79" w:rsidRPr="005E1119" w:rsidTr="00500876">
        <w:tc>
          <w:tcPr>
            <w:tcW w:w="1276" w:type="dxa"/>
            <w:shd w:val="clear" w:color="auto" w:fill="auto"/>
          </w:tcPr>
          <w:p w:rsidR="00F56DD6" w:rsidRPr="005E1119" w:rsidRDefault="005E1119" w:rsidP="00500876">
            <w:pPr>
              <w:rPr>
                <w:sz w:val="16"/>
                <w:szCs w:val="16"/>
                <w:lang w:val="sl-SI"/>
              </w:rPr>
            </w:pPr>
            <w:r w:rsidRPr="005E1119">
              <w:rPr>
                <w:sz w:val="16"/>
                <w:szCs w:val="16"/>
                <w:lang w:val="sl-SI"/>
              </w:rPr>
              <w:t>13.4</w:t>
            </w:r>
          </w:p>
        </w:tc>
        <w:tc>
          <w:tcPr>
            <w:tcW w:w="2410" w:type="dxa"/>
            <w:shd w:val="clear" w:color="auto" w:fill="auto"/>
          </w:tcPr>
          <w:p w:rsidR="00F56DD6" w:rsidRPr="005E1119" w:rsidRDefault="005E1119" w:rsidP="00500876">
            <w:pPr>
              <w:rPr>
                <w:sz w:val="16"/>
                <w:szCs w:val="16"/>
                <w:lang w:val="sl-SI"/>
              </w:rPr>
            </w:pPr>
            <w:r w:rsidRPr="005E1119">
              <w:rPr>
                <w:sz w:val="16"/>
                <w:szCs w:val="16"/>
                <w:lang w:val="sl-SI"/>
              </w:rPr>
              <w:t>Delež upravičencev, ki so vključeni v izvajanje OP in so se udeležili usposabljanj, izobraževanj</w:t>
            </w:r>
          </w:p>
        </w:tc>
        <w:tc>
          <w:tcPr>
            <w:tcW w:w="1276" w:type="dxa"/>
          </w:tcPr>
          <w:p w:rsidR="00F56DD6" w:rsidRPr="005E1119" w:rsidRDefault="005E1119" w:rsidP="00500876">
            <w:pPr>
              <w:jc w:val="right"/>
              <w:rPr>
                <w:sz w:val="16"/>
                <w:szCs w:val="16"/>
                <w:lang w:val="sl-SI"/>
              </w:rPr>
            </w:pPr>
            <w:r w:rsidRPr="005E1119">
              <w:rPr>
                <w:sz w:val="16"/>
                <w:szCs w:val="16"/>
                <w:lang w:val="sl-SI"/>
              </w:rPr>
              <w:t>15,00</w:t>
            </w:r>
          </w:p>
        </w:tc>
        <w:tc>
          <w:tcPr>
            <w:tcW w:w="1276" w:type="dxa"/>
          </w:tcPr>
          <w:p w:rsidR="00F56DD6" w:rsidRPr="005E1119" w:rsidRDefault="005E1119" w:rsidP="00500876">
            <w:pPr>
              <w:jc w:val="right"/>
              <w:rPr>
                <w:sz w:val="16"/>
                <w:szCs w:val="16"/>
                <w:lang w:val="sl-SI"/>
              </w:rPr>
            </w:pPr>
          </w:p>
        </w:tc>
        <w:tc>
          <w:tcPr>
            <w:tcW w:w="1276" w:type="dxa"/>
            <w:shd w:val="clear" w:color="auto" w:fill="auto"/>
          </w:tcPr>
          <w:p w:rsidR="00F56DD6" w:rsidRPr="005E1119" w:rsidRDefault="005E1119" w:rsidP="00500876">
            <w:pPr>
              <w:jc w:val="right"/>
              <w:rPr>
                <w:sz w:val="16"/>
                <w:szCs w:val="16"/>
                <w:lang w:val="sl-SI"/>
              </w:rPr>
            </w:pPr>
            <w:r w:rsidRPr="005E1119">
              <w:rPr>
                <w:sz w:val="16"/>
                <w:szCs w:val="16"/>
                <w:lang w:val="sl-SI"/>
              </w:rPr>
              <w:t>0,00</w:t>
            </w:r>
          </w:p>
        </w:tc>
        <w:tc>
          <w:tcPr>
            <w:tcW w:w="1134" w:type="dxa"/>
            <w:shd w:val="clear" w:color="auto" w:fill="auto"/>
          </w:tcPr>
          <w:p w:rsidR="00F56DD6" w:rsidRPr="005E1119" w:rsidRDefault="005E1119" w:rsidP="00500876">
            <w:pPr>
              <w:jc w:val="right"/>
              <w:rPr>
                <w:sz w:val="16"/>
                <w:szCs w:val="16"/>
                <w:lang w:val="sl-SI"/>
              </w:rPr>
            </w:pPr>
          </w:p>
        </w:tc>
      </w:tr>
    </w:tbl>
    <w:p w:rsidR="006B1E79" w:rsidRPr="005E1119" w:rsidRDefault="005E1119" w:rsidP="006B1E79">
      <w:pPr>
        <w:rPr>
          <w:lang w:val="sl-SI"/>
        </w:rPr>
      </w:pPr>
      <w:r w:rsidRPr="005E1119">
        <w:rPr>
          <w:lang w:val="sl-SI"/>
        </w:rPr>
        <w:br w:type="page"/>
      </w:r>
    </w:p>
    <w:p w:rsidR="00D777CA" w:rsidRPr="005E1119" w:rsidRDefault="005E1119" w:rsidP="0051392A">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D777CA" w:rsidRPr="005E1119" w:rsidRDefault="005E1119" w:rsidP="009A5A02">
            <w:pPr>
              <w:rPr>
                <w:sz w:val="20"/>
                <w:szCs w:val="20"/>
                <w:lang w:val="sl-SI"/>
              </w:rPr>
            </w:pPr>
            <w:r w:rsidRPr="005E1119">
              <w:rPr>
                <w:sz w:val="20"/>
                <w:szCs w:val="20"/>
                <w:lang w:val="sl-SI"/>
              </w:rPr>
              <w:t>Prednostna os</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14 - Tehnična pomoč - ESS</w:t>
            </w:r>
          </w:p>
        </w:tc>
      </w:tr>
    </w:tbl>
    <w:p w:rsidR="00D777CA" w:rsidRPr="005E1119" w:rsidRDefault="005E1119" w:rsidP="00D777CA">
      <w:pPr>
        <w:rPr>
          <w:lang w:val="sl-SI"/>
        </w:rPr>
      </w:pPr>
    </w:p>
    <w:p w:rsidR="00D777CA" w:rsidRPr="005E1119" w:rsidRDefault="005E1119" w:rsidP="00D777CA">
      <w:pPr>
        <w:pStyle w:val="Naslov2"/>
        <w:numPr>
          <w:ilvl w:val="0"/>
          <w:numId w:val="0"/>
        </w:numPr>
        <w:rPr>
          <w:lang w:val="sl-SI"/>
        </w:rPr>
      </w:pPr>
      <w:r w:rsidRPr="005E1119">
        <w:rPr>
          <w:lang w:val="sl-SI"/>
        </w:rPr>
        <w:t>Preglednica 4A</w:t>
      </w:r>
      <w:r w:rsidRPr="005E1119">
        <w:rPr>
          <w:lang w:val="sl-SI"/>
        </w:rPr>
        <w:t xml:space="preserve"> : </w:t>
      </w:r>
      <w:r w:rsidRPr="005E1119">
        <w:rPr>
          <w:lang w:val="sl-SI"/>
        </w:rPr>
        <w:t>Skupni</w:t>
      </w:r>
      <w:r w:rsidRPr="005E1119">
        <w:rPr>
          <w:lang w:val="sl-SI"/>
        </w:rPr>
        <w:t xml:space="preserve"> kazalniki učinka za ESS in pobudo za zaposlovanje mladih</w:t>
      </w:r>
    </w:p>
    <w:p w:rsidR="00D777CA" w:rsidRPr="005E1119" w:rsidRDefault="005E1119" w:rsidP="00D777CA">
      <w:pPr>
        <w:rPr>
          <w:lang w:val="sl-SI"/>
        </w:rPr>
      </w:pPr>
    </w:p>
    <w:tbl>
      <w:tblPr>
        <w:tblW w:w="155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2665"/>
        <w:gridCol w:w="1559"/>
        <w:gridCol w:w="949"/>
        <w:gridCol w:w="949"/>
        <w:gridCol w:w="949"/>
        <w:gridCol w:w="951"/>
        <w:gridCol w:w="951"/>
        <w:gridCol w:w="951"/>
        <w:gridCol w:w="782"/>
        <w:gridCol w:w="782"/>
        <w:gridCol w:w="782"/>
        <w:gridCol w:w="921"/>
        <w:gridCol w:w="921"/>
        <w:gridCol w:w="922"/>
      </w:tblGrid>
      <w:tr w:rsidR="00CD6D79" w:rsidRPr="005E1119" w:rsidTr="003F7412">
        <w:trPr>
          <w:tblHeader/>
        </w:trPr>
        <w:tc>
          <w:tcPr>
            <w:tcW w:w="515" w:type="dxa"/>
            <w:shd w:val="clear" w:color="auto" w:fill="auto"/>
          </w:tcPr>
          <w:p w:rsidR="003F7412" w:rsidRPr="005E1119" w:rsidRDefault="005E1119" w:rsidP="009A5A02">
            <w:pPr>
              <w:rPr>
                <w:b/>
                <w:sz w:val="12"/>
                <w:szCs w:val="12"/>
                <w:lang w:val="sl-SI"/>
              </w:rPr>
            </w:pPr>
            <w:r w:rsidRPr="005E1119">
              <w:rPr>
                <w:b/>
                <w:sz w:val="12"/>
                <w:szCs w:val="12"/>
                <w:lang w:val="sl-SI"/>
              </w:rPr>
              <w:t>Identifikator</w:t>
            </w:r>
          </w:p>
        </w:tc>
        <w:tc>
          <w:tcPr>
            <w:tcW w:w="2665" w:type="dxa"/>
            <w:shd w:val="clear" w:color="auto" w:fill="auto"/>
          </w:tcPr>
          <w:p w:rsidR="003F7412" w:rsidRPr="005E1119" w:rsidRDefault="005E1119" w:rsidP="009A5A02">
            <w:pPr>
              <w:rPr>
                <w:b/>
                <w:sz w:val="12"/>
                <w:szCs w:val="12"/>
                <w:lang w:val="sl-SI"/>
              </w:rPr>
            </w:pPr>
            <w:r w:rsidRPr="005E1119">
              <w:rPr>
                <w:b/>
                <w:sz w:val="12"/>
                <w:szCs w:val="12"/>
                <w:lang w:val="sl-SI"/>
              </w:rPr>
              <w:t>Kazalnik</w:t>
            </w:r>
          </w:p>
        </w:tc>
        <w:tc>
          <w:tcPr>
            <w:tcW w:w="1559" w:type="dxa"/>
            <w:shd w:val="clear" w:color="auto" w:fill="auto"/>
          </w:tcPr>
          <w:p w:rsidR="003F7412" w:rsidRPr="005E1119" w:rsidRDefault="005E1119" w:rsidP="009A5A02">
            <w:pPr>
              <w:rPr>
                <w:b/>
                <w:sz w:val="12"/>
                <w:szCs w:val="12"/>
                <w:lang w:val="sl-SI"/>
              </w:rPr>
            </w:pPr>
            <w:r w:rsidRPr="005E1119">
              <w:rPr>
                <w:b/>
                <w:sz w:val="12"/>
                <w:szCs w:val="12"/>
                <w:lang w:val="sl-SI"/>
              </w:rPr>
              <w:t>Kategorija regije</w:t>
            </w:r>
          </w:p>
        </w:tc>
        <w:tc>
          <w:tcPr>
            <w:tcW w:w="2847" w:type="dxa"/>
            <w:gridSpan w:val="3"/>
            <w:shd w:val="clear" w:color="auto" w:fill="auto"/>
          </w:tcPr>
          <w:p w:rsidR="003F7412" w:rsidRPr="005E1119" w:rsidRDefault="005E1119" w:rsidP="009A5A02">
            <w:pPr>
              <w:jc w:val="center"/>
              <w:rPr>
                <w:b/>
                <w:sz w:val="12"/>
                <w:szCs w:val="12"/>
                <w:lang w:val="sl-SI"/>
              </w:rPr>
            </w:pPr>
            <w:r w:rsidRPr="005E1119">
              <w:rPr>
                <w:b/>
                <w:sz w:val="12"/>
                <w:szCs w:val="12"/>
                <w:lang w:val="sl-SI"/>
              </w:rPr>
              <w:t>Ciljna vrednost (za leto 2023)</w:t>
            </w:r>
          </w:p>
        </w:tc>
        <w:tc>
          <w:tcPr>
            <w:tcW w:w="2853" w:type="dxa"/>
            <w:gridSpan w:val="3"/>
            <w:shd w:val="clear" w:color="auto" w:fill="auto"/>
          </w:tcPr>
          <w:p w:rsidR="003F7412" w:rsidRPr="005E1119" w:rsidRDefault="005E1119" w:rsidP="009A5A02">
            <w:pPr>
              <w:jc w:val="center"/>
              <w:rPr>
                <w:b/>
                <w:sz w:val="12"/>
                <w:szCs w:val="12"/>
                <w:lang w:val="sl-SI"/>
              </w:rPr>
            </w:pPr>
            <w:r w:rsidRPr="005E1119">
              <w:rPr>
                <w:b/>
                <w:sz w:val="12"/>
                <w:szCs w:val="12"/>
                <w:lang w:val="sl-SI"/>
              </w:rPr>
              <w:t>Kumulativna vrednost</w:t>
            </w:r>
          </w:p>
        </w:tc>
        <w:tc>
          <w:tcPr>
            <w:tcW w:w="2346" w:type="dxa"/>
            <w:gridSpan w:val="3"/>
            <w:shd w:val="clear" w:color="auto" w:fill="auto"/>
          </w:tcPr>
          <w:p w:rsidR="003F7412" w:rsidRPr="005E1119" w:rsidRDefault="005E1119" w:rsidP="009A5A02">
            <w:pPr>
              <w:jc w:val="center"/>
              <w:rPr>
                <w:b/>
                <w:sz w:val="12"/>
                <w:szCs w:val="12"/>
                <w:lang w:val="sl-SI"/>
              </w:rPr>
            </w:pPr>
            <w:r w:rsidRPr="005E1119">
              <w:rPr>
                <w:b/>
                <w:sz w:val="12"/>
                <w:szCs w:val="12"/>
                <w:lang w:val="sl-SI"/>
              </w:rPr>
              <w:t>Stopnja uresničevanja</w:t>
            </w:r>
          </w:p>
        </w:tc>
        <w:tc>
          <w:tcPr>
            <w:tcW w:w="2764" w:type="dxa"/>
            <w:gridSpan w:val="3"/>
          </w:tcPr>
          <w:p w:rsidR="003F7412" w:rsidRPr="005E1119" w:rsidRDefault="005E1119" w:rsidP="009A5A02">
            <w:pPr>
              <w:jc w:val="center"/>
              <w:rPr>
                <w:b/>
                <w:sz w:val="12"/>
                <w:szCs w:val="12"/>
                <w:lang w:val="sl-SI"/>
              </w:rPr>
            </w:pPr>
            <w:r w:rsidRPr="005E1119">
              <w:rPr>
                <w:sz w:val="12"/>
                <w:szCs w:val="12"/>
                <w:lang w:val="sl-SI"/>
              </w:rPr>
              <w:t>2016</w:t>
            </w:r>
          </w:p>
        </w:tc>
      </w:tr>
      <w:tr w:rsidR="00CD6D79" w:rsidRPr="005E1119" w:rsidTr="003F7412">
        <w:trPr>
          <w:tblHeader/>
        </w:trPr>
        <w:tc>
          <w:tcPr>
            <w:tcW w:w="515" w:type="dxa"/>
            <w:shd w:val="clear" w:color="auto" w:fill="auto"/>
          </w:tcPr>
          <w:p w:rsidR="003F7412" w:rsidRPr="005E1119" w:rsidRDefault="005E1119" w:rsidP="009A5A02">
            <w:pPr>
              <w:rPr>
                <w:b/>
                <w:sz w:val="12"/>
                <w:szCs w:val="12"/>
                <w:lang w:val="sl-SI"/>
              </w:rPr>
            </w:pPr>
          </w:p>
        </w:tc>
        <w:tc>
          <w:tcPr>
            <w:tcW w:w="2665" w:type="dxa"/>
            <w:shd w:val="clear" w:color="auto" w:fill="auto"/>
          </w:tcPr>
          <w:p w:rsidR="003F7412" w:rsidRPr="005E1119" w:rsidRDefault="005E1119" w:rsidP="009A5A02">
            <w:pPr>
              <w:rPr>
                <w:b/>
                <w:sz w:val="12"/>
                <w:szCs w:val="12"/>
                <w:lang w:val="sl-SI"/>
              </w:rPr>
            </w:pPr>
          </w:p>
        </w:tc>
        <w:tc>
          <w:tcPr>
            <w:tcW w:w="1559" w:type="dxa"/>
            <w:shd w:val="clear" w:color="auto" w:fill="auto"/>
          </w:tcPr>
          <w:p w:rsidR="003F7412" w:rsidRPr="005E1119" w:rsidRDefault="005E1119" w:rsidP="009A5A02">
            <w:pPr>
              <w:rPr>
                <w:b/>
                <w:sz w:val="12"/>
                <w:szCs w:val="12"/>
                <w:lang w:val="sl-SI"/>
              </w:rPr>
            </w:pPr>
          </w:p>
        </w:tc>
        <w:tc>
          <w:tcPr>
            <w:tcW w:w="949" w:type="dxa"/>
            <w:shd w:val="clear" w:color="auto" w:fill="auto"/>
          </w:tcPr>
          <w:p w:rsidR="003F7412" w:rsidRPr="005E1119" w:rsidRDefault="005E1119" w:rsidP="009A5A02">
            <w:pPr>
              <w:jc w:val="center"/>
              <w:rPr>
                <w:b/>
                <w:sz w:val="12"/>
                <w:szCs w:val="12"/>
                <w:lang w:val="sl-SI"/>
              </w:rPr>
            </w:pPr>
            <w:r w:rsidRPr="005E1119">
              <w:rPr>
                <w:b/>
                <w:sz w:val="12"/>
                <w:szCs w:val="12"/>
                <w:lang w:val="sl-SI"/>
              </w:rPr>
              <w:t>Skupaj</w:t>
            </w:r>
          </w:p>
        </w:tc>
        <w:tc>
          <w:tcPr>
            <w:tcW w:w="949" w:type="dxa"/>
            <w:shd w:val="clear" w:color="auto" w:fill="auto"/>
          </w:tcPr>
          <w:p w:rsidR="003F7412" w:rsidRPr="005E1119" w:rsidRDefault="005E1119" w:rsidP="009A5A02">
            <w:pPr>
              <w:jc w:val="center"/>
              <w:rPr>
                <w:b/>
                <w:sz w:val="12"/>
                <w:szCs w:val="12"/>
                <w:lang w:val="sl-SI"/>
              </w:rPr>
            </w:pPr>
            <w:r w:rsidRPr="005E1119">
              <w:rPr>
                <w:b/>
                <w:sz w:val="12"/>
                <w:szCs w:val="12"/>
                <w:lang w:val="sl-SI"/>
              </w:rPr>
              <w:t>Moški</w:t>
            </w:r>
          </w:p>
        </w:tc>
        <w:tc>
          <w:tcPr>
            <w:tcW w:w="949" w:type="dxa"/>
            <w:shd w:val="clear" w:color="auto" w:fill="auto"/>
          </w:tcPr>
          <w:p w:rsidR="003F7412" w:rsidRPr="005E1119" w:rsidRDefault="005E1119" w:rsidP="009A5A02">
            <w:pPr>
              <w:jc w:val="center"/>
              <w:rPr>
                <w:b/>
                <w:sz w:val="12"/>
                <w:szCs w:val="12"/>
                <w:lang w:val="sl-SI"/>
              </w:rPr>
            </w:pPr>
            <w:r w:rsidRPr="005E1119">
              <w:rPr>
                <w:b/>
                <w:sz w:val="12"/>
                <w:szCs w:val="12"/>
                <w:lang w:val="sl-SI"/>
              </w:rPr>
              <w:t>Ženske</w:t>
            </w:r>
          </w:p>
        </w:tc>
        <w:tc>
          <w:tcPr>
            <w:tcW w:w="951" w:type="dxa"/>
            <w:shd w:val="clear" w:color="auto" w:fill="auto"/>
          </w:tcPr>
          <w:p w:rsidR="003F7412" w:rsidRPr="005E1119" w:rsidRDefault="005E1119" w:rsidP="009A5A02">
            <w:pPr>
              <w:jc w:val="center"/>
              <w:rPr>
                <w:b/>
                <w:sz w:val="12"/>
                <w:szCs w:val="12"/>
                <w:lang w:val="sl-SI"/>
              </w:rPr>
            </w:pPr>
            <w:r w:rsidRPr="005E1119">
              <w:rPr>
                <w:b/>
                <w:sz w:val="12"/>
                <w:szCs w:val="12"/>
                <w:lang w:val="sl-SI"/>
              </w:rPr>
              <w:t>Skupaj</w:t>
            </w:r>
          </w:p>
        </w:tc>
        <w:tc>
          <w:tcPr>
            <w:tcW w:w="951" w:type="dxa"/>
            <w:shd w:val="clear" w:color="auto" w:fill="auto"/>
          </w:tcPr>
          <w:p w:rsidR="003F7412" w:rsidRPr="005E1119" w:rsidRDefault="005E1119" w:rsidP="009A5A02">
            <w:pPr>
              <w:jc w:val="center"/>
              <w:rPr>
                <w:b/>
                <w:sz w:val="12"/>
                <w:szCs w:val="12"/>
                <w:lang w:val="sl-SI"/>
              </w:rPr>
            </w:pPr>
            <w:r w:rsidRPr="005E1119">
              <w:rPr>
                <w:b/>
                <w:sz w:val="12"/>
                <w:szCs w:val="12"/>
                <w:lang w:val="sl-SI"/>
              </w:rPr>
              <w:t>Moški</w:t>
            </w:r>
          </w:p>
        </w:tc>
        <w:tc>
          <w:tcPr>
            <w:tcW w:w="951" w:type="dxa"/>
            <w:shd w:val="clear" w:color="auto" w:fill="auto"/>
          </w:tcPr>
          <w:p w:rsidR="003F7412" w:rsidRPr="005E1119" w:rsidRDefault="005E1119" w:rsidP="009A5A02">
            <w:pPr>
              <w:jc w:val="center"/>
              <w:rPr>
                <w:b/>
                <w:sz w:val="12"/>
                <w:szCs w:val="12"/>
                <w:lang w:val="sl-SI"/>
              </w:rPr>
            </w:pPr>
            <w:r w:rsidRPr="005E1119">
              <w:rPr>
                <w:b/>
                <w:sz w:val="12"/>
                <w:szCs w:val="12"/>
                <w:lang w:val="sl-SI"/>
              </w:rPr>
              <w:t>Ženske</w:t>
            </w:r>
          </w:p>
        </w:tc>
        <w:tc>
          <w:tcPr>
            <w:tcW w:w="782" w:type="dxa"/>
            <w:shd w:val="clear" w:color="auto" w:fill="auto"/>
          </w:tcPr>
          <w:p w:rsidR="003F7412" w:rsidRPr="005E1119" w:rsidRDefault="005E1119" w:rsidP="009A5A02">
            <w:pPr>
              <w:jc w:val="center"/>
              <w:rPr>
                <w:b/>
                <w:sz w:val="12"/>
                <w:szCs w:val="12"/>
                <w:lang w:val="sl-SI"/>
              </w:rPr>
            </w:pPr>
            <w:r w:rsidRPr="005E1119">
              <w:rPr>
                <w:b/>
                <w:sz w:val="12"/>
                <w:szCs w:val="12"/>
                <w:lang w:val="sl-SI"/>
              </w:rPr>
              <w:t>Skupaj</w:t>
            </w:r>
          </w:p>
        </w:tc>
        <w:tc>
          <w:tcPr>
            <w:tcW w:w="782" w:type="dxa"/>
            <w:shd w:val="clear" w:color="auto" w:fill="auto"/>
          </w:tcPr>
          <w:p w:rsidR="003F7412" w:rsidRPr="005E1119" w:rsidRDefault="005E1119" w:rsidP="009A5A02">
            <w:pPr>
              <w:jc w:val="center"/>
              <w:rPr>
                <w:b/>
                <w:sz w:val="12"/>
                <w:szCs w:val="12"/>
                <w:lang w:val="sl-SI"/>
              </w:rPr>
            </w:pPr>
            <w:r w:rsidRPr="005E1119">
              <w:rPr>
                <w:b/>
                <w:sz w:val="12"/>
                <w:szCs w:val="12"/>
                <w:lang w:val="sl-SI"/>
              </w:rPr>
              <w:t>Moški</w:t>
            </w:r>
          </w:p>
        </w:tc>
        <w:tc>
          <w:tcPr>
            <w:tcW w:w="782" w:type="dxa"/>
            <w:shd w:val="clear" w:color="auto" w:fill="auto"/>
          </w:tcPr>
          <w:p w:rsidR="003F7412" w:rsidRPr="005E1119" w:rsidRDefault="005E1119" w:rsidP="009A5A02">
            <w:pPr>
              <w:jc w:val="center"/>
              <w:rPr>
                <w:b/>
                <w:sz w:val="12"/>
                <w:szCs w:val="12"/>
                <w:lang w:val="sl-SI"/>
              </w:rPr>
            </w:pPr>
            <w:r w:rsidRPr="005E1119">
              <w:rPr>
                <w:b/>
                <w:sz w:val="12"/>
                <w:szCs w:val="12"/>
                <w:lang w:val="sl-SI"/>
              </w:rPr>
              <w:t>Ženske</w:t>
            </w:r>
          </w:p>
        </w:tc>
        <w:tc>
          <w:tcPr>
            <w:tcW w:w="921" w:type="dxa"/>
          </w:tcPr>
          <w:p w:rsidR="003F7412" w:rsidRPr="005E1119" w:rsidRDefault="005E1119" w:rsidP="00AB5753">
            <w:pPr>
              <w:jc w:val="center"/>
              <w:rPr>
                <w:b/>
                <w:sz w:val="12"/>
                <w:szCs w:val="12"/>
                <w:lang w:val="sl-SI"/>
              </w:rPr>
            </w:pPr>
            <w:r w:rsidRPr="005E1119">
              <w:rPr>
                <w:b/>
                <w:sz w:val="12"/>
                <w:szCs w:val="12"/>
                <w:lang w:val="sl-SI"/>
              </w:rPr>
              <w:t>Skupaj</w:t>
            </w:r>
          </w:p>
        </w:tc>
        <w:tc>
          <w:tcPr>
            <w:tcW w:w="921" w:type="dxa"/>
            <w:shd w:val="clear" w:color="auto" w:fill="auto"/>
          </w:tcPr>
          <w:p w:rsidR="003F7412" w:rsidRPr="005E1119" w:rsidRDefault="005E1119" w:rsidP="009A5A02">
            <w:pPr>
              <w:jc w:val="center"/>
              <w:rPr>
                <w:b/>
                <w:sz w:val="12"/>
                <w:szCs w:val="12"/>
                <w:lang w:val="sl-SI"/>
              </w:rPr>
            </w:pPr>
            <w:r w:rsidRPr="005E1119">
              <w:rPr>
                <w:b/>
                <w:sz w:val="12"/>
                <w:szCs w:val="12"/>
                <w:lang w:val="sl-SI"/>
              </w:rPr>
              <w:t>Moški</w:t>
            </w:r>
          </w:p>
        </w:tc>
        <w:tc>
          <w:tcPr>
            <w:tcW w:w="922" w:type="dxa"/>
            <w:shd w:val="clear" w:color="auto" w:fill="auto"/>
          </w:tcPr>
          <w:p w:rsidR="003F7412" w:rsidRPr="005E1119" w:rsidRDefault="005E1119" w:rsidP="009A5A02">
            <w:pPr>
              <w:jc w:val="center"/>
              <w:rPr>
                <w:b/>
                <w:sz w:val="12"/>
                <w:szCs w:val="12"/>
                <w:lang w:val="sl-SI"/>
              </w:rPr>
            </w:pPr>
            <w:r w:rsidRPr="005E1119">
              <w:rPr>
                <w:b/>
                <w:sz w:val="12"/>
                <w:szCs w:val="12"/>
                <w:lang w:val="sl-SI"/>
              </w:rPr>
              <w:t>Ženske</w:t>
            </w:r>
          </w:p>
        </w:tc>
      </w:tr>
    </w:tbl>
    <w:p w:rsidR="003F7412" w:rsidRPr="005E1119" w:rsidRDefault="005E1119" w:rsidP="003F7412">
      <w:pPr>
        <w:rPr>
          <w:lang w:val="sl-SI"/>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CD6D79" w:rsidRPr="005E1119" w:rsidTr="00AB5753">
        <w:tc>
          <w:tcPr>
            <w:tcW w:w="504" w:type="dxa"/>
            <w:shd w:val="clear" w:color="auto" w:fill="auto"/>
          </w:tcPr>
          <w:p w:rsidR="003F7412" w:rsidRPr="005E1119" w:rsidRDefault="005E1119" w:rsidP="00AB5753">
            <w:pPr>
              <w:rPr>
                <w:sz w:val="10"/>
                <w:szCs w:val="10"/>
                <w:lang w:val="sl-SI"/>
              </w:rPr>
            </w:pPr>
            <w:r w:rsidRPr="005E1119">
              <w:rPr>
                <w:b/>
                <w:sz w:val="12"/>
                <w:szCs w:val="12"/>
                <w:lang w:val="sl-SI"/>
              </w:rPr>
              <w:t>Identifikator</w:t>
            </w:r>
          </w:p>
        </w:tc>
        <w:tc>
          <w:tcPr>
            <w:tcW w:w="1937" w:type="dxa"/>
            <w:shd w:val="clear" w:color="auto" w:fill="auto"/>
          </w:tcPr>
          <w:p w:rsidR="003F7412" w:rsidRPr="005E1119" w:rsidRDefault="005E1119" w:rsidP="00AB5753">
            <w:pPr>
              <w:rPr>
                <w:sz w:val="10"/>
                <w:szCs w:val="10"/>
                <w:lang w:val="sl-SI"/>
              </w:rPr>
            </w:pPr>
            <w:r w:rsidRPr="005E1119">
              <w:rPr>
                <w:b/>
                <w:sz w:val="12"/>
                <w:szCs w:val="12"/>
                <w:lang w:val="sl-SI"/>
              </w:rPr>
              <w:t>Kazalnik</w:t>
            </w:r>
          </w:p>
        </w:tc>
        <w:tc>
          <w:tcPr>
            <w:tcW w:w="1400" w:type="dxa"/>
            <w:shd w:val="clear" w:color="auto" w:fill="auto"/>
          </w:tcPr>
          <w:p w:rsidR="003F7412" w:rsidRPr="005E1119" w:rsidRDefault="005E1119" w:rsidP="00AB5753">
            <w:pPr>
              <w:rPr>
                <w:sz w:val="10"/>
                <w:szCs w:val="10"/>
                <w:lang w:val="sl-SI"/>
              </w:rPr>
            </w:pPr>
            <w:r w:rsidRPr="005E1119">
              <w:rPr>
                <w:b/>
                <w:sz w:val="12"/>
                <w:szCs w:val="12"/>
                <w:lang w:val="sl-SI"/>
              </w:rPr>
              <w:t>Kategorija regije</w:t>
            </w:r>
          </w:p>
        </w:tc>
        <w:tc>
          <w:tcPr>
            <w:tcW w:w="2771" w:type="dxa"/>
            <w:gridSpan w:val="3"/>
          </w:tcPr>
          <w:p w:rsidR="003F7412" w:rsidRPr="005E1119" w:rsidRDefault="005E1119" w:rsidP="00AB5753">
            <w:pPr>
              <w:jc w:val="center"/>
              <w:rPr>
                <w:sz w:val="10"/>
                <w:szCs w:val="10"/>
                <w:lang w:val="sl-SI"/>
              </w:rPr>
            </w:pPr>
            <w:r w:rsidRPr="005E1119">
              <w:rPr>
                <w:sz w:val="10"/>
                <w:szCs w:val="10"/>
                <w:lang w:val="sl-SI"/>
              </w:rPr>
              <w:t>2015</w:t>
            </w:r>
          </w:p>
        </w:tc>
        <w:tc>
          <w:tcPr>
            <w:tcW w:w="2716" w:type="dxa"/>
            <w:gridSpan w:val="3"/>
          </w:tcPr>
          <w:p w:rsidR="003F7412" w:rsidRPr="005E1119" w:rsidRDefault="005E1119" w:rsidP="00AB5753">
            <w:pPr>
              <w:jc w:val="center"/>
              <w:rPr>
                <w:sz w:val="10"/>
                <w:szCs w:val="10"/>
                <w:lang w:val="sl-SI"/>
              </w:rPr>
            </w:pPr>
            <w:r w:rsidRPr="005E1119">
              <w:rPr>
                <w:sz w:val="10"/>
                <w:szCs w:val="10"/>
                <w:lang w:val="sl-SI"/>
              </w:rPr>
              <w:t>2014</w:t>
            </w:r>
          </w:p>
        </w:tc>
      </w:tr>
      <w:tr w:rsidR="00CD6D79" w:rsidRPr="005E1119" w:rsidTr="00AB5753">
        <w:tc>
          <w:tcPr>
            <w:tcW w:w="504" w:type="dxa"/>
            <w:shd w:val="clear" w:color="auto" w:fill="auto"/>
          </w:tcPr>
          <w:p w:rsidR="003F7412" w:rsidRPr="005E1119" w:rsidRDefault="005E1119" w:rsidP="00AB5753">
            <w:pPr>
              <w:rPr>
                <w:sz w:val="10"/>
                <w:szCs w:val="10"/>
                <w:lang w:val="sl-SI"/>
              </w:rPr>
            </w:pPr>
          </w:p>
        </w:tc>
        <w:tc>
          <w:tcPr>
            <w:tcW w:w="1937" w:type="dxa"/>
            <w:shd w:val="clear" w:color="auto" w:fill="auto"/>
          </w:tcPr>
          <w:p w:rsidR="003F7412" w:rsidRPr="005E1119" w:rsidRDefault="005E1119" w:rsidP="00AB5753">
            <w:pPr>
              <w:rPr>
                <w:sz w:val="10"/>
                <w:szCs w:val="10"/>
                <w:lang w:val="sl-SI"/>
              </w:rPr>
            </w:pPr>
          </w:p>
        </w:tc>
        <w:tc>
          <w:tcPr>
            <w:tcW w:w="1400" w:type="dxa"/>
            <w:shd w:val="clear" w:color="auto" w:fill="auto"/>
          </w:tcPr>
          <w:p w:rsidR="003F7412" w:rsidRPr="005E1119" w:rsidRDefault="005E1119" w:rsidP="00AB5753">
            <w:pPr>
              <w:rPr>
                <w:sz w:val="10"/>
                <w:szCs w:val="10"/>
                <w:lang w:val="sl-SI"/>
              </w:rPr>
            </w:pPr>
          </w:p>
        </w:tc>
        <w:tc>
          <w:tcPr>
            <w:tcW w:w="924" w:type="dxa"/>
          </w:tcPr>
          <w:p w:rsidR="003F7412" w:rsidRPr="005E1119" w:rsidRDefault="005E1119" w:rsidP="00AB5753">
            <w:pPr>
              <w:jc w:val="center"/>
              <w:rPr>
                <w:sz w:val="10"/>
                <w:szCs w:val="10"/>
                <w:lang w:val="sl-SI"/>
              </w:rPr>
            </w:pPr>
            <w:r w:rsidRPr="005E1119">
              <w:rPr>
                <w:sz w:val="10"/>
                <w:szCs w:val="10"/>
                <w:lang w:val="sl-SI"/>
              </w:rPr>
              <w:t>Skupaj</w:t>
            </w:r>
          </w:p>
        </w:tc>
        <w:tc>
          <w:tcPr>
            <w:tcW w:w="923" w:type="dxa"/>
            <w:shd w:val="clear" w:color="auto" w:fill="auto"/>
          </w:tcPr>
          <w:p w:rsidR="003F7412" w:rsidRPr="005E1119" w:rsidRDefault="005E1119" w:rsidP="00AB5753">
            <w:pPr>
              <w:jc w:val="center"/>
              <w:rPr>
                <w:sz w:val="10"/>
                <w:szCs w:val="10"/>
                <w:lang w:val="sl-SI"/>
              </w:rPr>
            </w:pPr>
            <w:r w:rsidRPr="005E1119">
              <w:rPr>
                <w:sz w:val="10"/>
                <w:szCs w:val="10"/>
                <w:lang w:val="sl-SI"/>
              </w:rPr>
              <w:t>Moški</w:t>
            </w:r>
          </w:p>
        </w:tc>
        <w:tc>
          <w:tcPr>
            <w:tcW w:w="924" w:type="dxa"/>
            <w:shd w:val="clear" w:color="auto" w:fill="auto"/>
          </w:tcPr>
          <w:p w:rsidR="003F7412" w:rsidRPr="005E1119" w:rsidRDefault="005E1119" w:rsidP="00AB5753">
            <w:pPr>
              <w:jc w:val="center"/>
              <w:rPr>
                <w:sz w:val="10"/>
                <w:szCs w:val="10"/>
                <w:lang w:val="sl-SI"/>
              </w:rPr>
            </w:pPr>
            <w:r w:rsidRPr="005E1119">
              <w:rPr>
                <w:sz w:val="10"/>
                <w:szCs w:val="10"/>
                <w:lang w:val="sl-SI"/>
              </w:rPr>
              <w:t>Ženske</w:t>
            </w:r>
          </w:p>
        </w:tc>
        <w:tc>
          <w:tcPr>
            <w:tcW w:w="896" w:type="dxa"/>
          </w:tcPr>
          <w:p w:rsidR="003F7412" w:rsidRPr="005E1119" w:rsidRDefault="005E1119" w:rsidP="00AB5753">
            <w:pPr>
              <w:jc w:val="center"/>
              <w:rPr>
                <w:sz w:val="10"/>
                <w:szCs w:val="10"/>
                <w:lang w:val="sl-SI"/>
              </w:rPr>
            </w:pPr>
            <w:r w:rsidRPr="005E1119">
              <w:rPr>
                <w:sz w:val="10"/>
                <w:szCs w:val="10"/>
                <w:lang w:val="sl-SI"/>
              </w:rPr>
              <w:t>Skupaj</w:t>
            </w:r>
          </w:p>
        </w:tc>
        <w:tc>
          <w:tcPr>
            <w:tcW w:w="910" w:type="dxa"/>
            <w:shd w:val="clear" w:color="auto" w:fill="auto"/>
          </w:tcPr>
          <w:p w:rsidR="003F7412" w:rsidRPr="005E1119" w:rsidRDefault="005E1119" w:rsidP="00AB5753">
            <w:pPr>
              <w:jc w:val="center"/>
              <w:rPr>
                <w:sz w:val="10"/>
                <w:szCs w:val="10"/>
                <w:lang w:val="sl-SI"/>
              </w:rPr>
            </w:pPr>
            <w:r w:rsidRPr="005E1119">
              <w:rPr>
                <w:sz w:val="10"/>
                <w:szCs w:val="10"/>
                <w:lang w:val="sl-SI"/>
              </w:rPr>
              <w:t>Moški</w:t>
            </w:r>
          </w:p>
        </w:tc>
        <w:tc>
          <w:tcPr>
            <w:tcW w:w="910" w:type="dxa"/>
            <w:shd w:val="clear" w:color="auto" w:fill="auto"/>
          </w:tcPr>
          <w:p w:rsidR="003F7412" w:rsidRPr="005E1119" w:rsidRDefault="005E1119" w:rsidP="00AB5753">
            <w:pPr>
              <w:jc w:val="center"/>
              <w:rPr>
                <w:sz w:val="10"/>
                <w:szCs w:val="10"/>
                <w:lang w:val="sl-SI"/>
              </w:rPr>
            </w:pPr>
            <w:r w:rsidRPr="005E1119">
              <w:rPr>
                <w:sz w:val="10"/>
                <w:szCs w:val="10"/>
                <w:lang w:val="sl-SI"/>
              </w:rPr>
              <w:t>Ženske</w:t>
            </w:r>
          </w:p>
        </w:tc>
      </w:tr>
    </w:tbl>
    <w:p w:rsidR="003F7412" w:rsidRPr="005E1119" w:rsidRDefault="005E1119" w:rsidP="0051392A">
      <w:pPr>
        <w:rPr>
          <w:lang w:val="sl-SI"/>
        </w:rPr>
      </w:pPr>
    </w:p>
    <w:p w:rsidR="00D777CA" w:rsidRPr="005E1119" w:rsidRDefault="005E1119" w:rsidP="00EF289A">
      <w:pPr>
        <w:rPr>
          <w:lang w:val="sl-SI"/>
        </w:rPr>
      </w:pPr>
      <w:r w:rsidRPr="005E1119">
        <w:rPr>
          <w:lang w:val="sl-SI"/>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D777CA" w:rsidRPr="005E1119" w:rsidRDefault="005E1119" w:rsidP="009A5A02">
            <w:pPr>
              <w:rPr>
                <w:sz w:val="20"/>
                <w:szCs w:val="20"/>
                <w:lang w:val="sl-SI"/>
              </w:rPr>
            </w:pPr>
            <w:r w:rsidRPr="005E1119">
              <w:rPr>
                <w:sz w:val="20"/>
                <w:szCs w:val="20"/>
                <w:lang w:val="sl-SI"/>
              </w:rPr>
              <w:lastRenderedPageBreak/>
              <w:t>Prednostna os</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14 - Tehnična pomoč - ESS</w:t>
            </w:r>
          </w:p>
        </w:tc>
      </w:tr>
    </w:tbl>
    <w:p w:rsidR="00D777CA" w:rsidRPr="005E1119" w:rsidRDefault="005E1119" w:rsidP="00D777CA">
      <w:pPr>
        <w:rPr>
          <w:lang w:val="sl-SI"/>
        </w:rPr>
      </w:pPr>
    </w:p>
    <w:p w:rsidR="00D777CA" w:rsidRPr="005E1119" w:rsidRDefault="005E1119" w:rsidP="00D777CA">
      <w:pPr>
        <w:pStyle w:val="Naslov2"/>
        <w:numPr>
          <w:ilvl w:val="0"/>
          <w:numId w:val="0"/>
        </w:numPr>
        <w:rPr>
          <w:lang w:val="sl-SI"/>
        </w:rPr>
      </w:pPr>
      <w:r w:rsidRPr="005E1119">
        <w:rPr>
          <w:lang w:val="sl-SI"/>
        </w:rPr>
        <w:t>Preglednica 4B: Kazalniki učinka za posamezni program za ESS in pobudo za zaposlovanje mladih</w:t>
      </w:r>
    </w:p>
    <w:p w:rsidR="00986049" w:rsidRPr="005E1119" w:rsidRDefault="005E1119" w:rsidP="00986049">
      <w:pPr>
        <w:rPr>
          <w:lang w:val="sl-SI"/>
        </w:rPr>
      </w:pPr>
    </w:p>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CD6D79" w:rsidRPr="005E1119" w:rsidTr="00756219">
        <w:trPr>
          <w:tblHeader/>
        </w:trPr>
        <w:tc>
          <w:tcPr>
            <w:tcW w:w="565" w:type="dxa"/>
            <w:shd w:val="clear" w:color="auto" w:fill="auto"/>
          </w:tcPr>
          <w:p w:rsidR="00986049" w:rsidRPr="005E1119" w:rsidRDefault="005E1119" w:rsidP="00756219">
            <w:pPr>
              <w:rPr>
                <w:b/>
                <w:sz w:val="10"/>
                <w:szCs w:val="10"/>
                <w:lang w:val="sl-SI"/>
              </w:rPr>
            </w:pPr>
            <w:r w:rsidRPr="005E1119">
              <w:rPr>
                <w:b/>
                <w:sz w:val="10"/>
                <w:szCs w:val="10"/>
                <w:lang w:val="sl-SI"/>
              </w:rPr>
              <w:t>Identifikator</w:t>
            </w:r>
          </w:p>
        </w:tc>
        <w:tc>
          <w:tcPr>
            <w:tcW w:w="1644" w:type="dxa"/>
            <w:shd w:val="clear" w:color="auto" w:fill="auto"/>
          </w:tcPr>
          <w:p w:rsidR="00986049" w:rsidRPr="005E1119" w:rsidRDefault="005E1119" w:rsidP="00756219">
            <w:pPr>
              <w:rPr>
                <w:b/>
                <w:sz w:val="10"/>
                <w:szCs w:val="10"/>
                <w:lang w:val="sl-SI"/>
              </w:rPr>
            </w:pPr>
            <w:r w:rsidRPr="005E1119">
              <w:rPr>
                <w:b/>
                <w:sz w:val="10"/>
                <w:szCs w:val="10"/>
                <w:lang w:val="sl-SI"/>
              </w:rPr>
              <w:t>Kazalnik</w:t>
            </w:r>
          </w:p>
        </w:tc>
        <w:tc>
          <w:tcPr>
            <w:tcW w:w="1352" w:type="dxa"/>
            <w:shd w:val="clear" w:color="auto" w:fill="auto"/>
          </w:tcPr>
          <w:p w:rsidR="00986049" w:rsidRPr="005E1119" w:rsidRDefault="005E1119" w:rsidP="00756219">
            <w:pPr>
              <w:rPr>
                <w:b/>
                <w:sz w:val="10"/>
                <w:szCs w:val="10"/>
                <w:lang w:val="sl-SI"/>
              </w:rPr>
            </w:pPr>
            <w:r w:rsidRPr="005E1119">
              <w:rPr>
                <w:b/>
                <w:sz w:val="10"/>
                <w:szCs w:val="10"/>
                <w:lang w:val="sl-SI"/>
              </w:rPr>
              <w:t>Kategorija regije</w:t>
            </w:r>
          </w:p>
        </w:tc>
        <w:tc>
          <w:tcPr>
            <w:tcW w:w="1050" w:type="dxa"/>
          </w:tcPr>
          <w:p w:rsidR="00986049" w:rsidRPr="005E1119" w:rsidRDefault="005E1119" w:rsidP="00756219">
            <w:pPr>
              <w:jc w:val="center"/>
              <w:rPr>
                <w:b/>
                <w:sz w:val="10"/>
                <w:szCs w:val="10"/>
                <w:lang w:val="sl-SI"/>
              </w:rPr>
            </w:pPr>
            <w:r w:rsidRPr="005E1119">
              <w:rPr>
                <w:b/>
                <w:sz w:val="10"/>
                <w:szCs w:val="10"/>
                <w:lang w:val="sl-SI"/>
              </w:rPr>
              <w:t>Merska enota</w:t>
            </w:r>
          </w:p>
        </w:tc>
        <w:tc>
          <w:tcPr>
            <w:tcW w:w="2545" w:type="dxa"/>
            <w:gridSpan w:val="3"/>
            <w:shd w:val="clear" w:color="auto" w:fill="auto"/>
          </w:tcPr>
          <w:p w:rsidR="00986049" w:rsidRPr="005E1119" w:rsidRDefault="005E1119" w:rsidP="00756219">
            <w:pPr>
              <w:jc w:val="center"/>
              <w:rPr>
                <w:b/>
                <w:sz w:val="10"/>
                <w:szCs w:val="10"/>
                <w:lang w:val="sl-SI"/>
              </w:rPr>
            </w:pPr>
            <w:r w:rsidRPr="005E1119">
              <w:rPr>
                <w:b/>
                <w:sz w:val="10"/>
                <w:szCs w:val="10"/>
                <w:lang w:val="sl-SI"/>
              </w:rPr>
              <w:t>Ciljna vrednost (za leto 2023)</w:t>
            </w:r>
          </w:p>
        </w:tc>
        <w:tc>
          <w:tcPr>
            <w:tcW w:w="2570" w:type="dxa"/>
            <w:gridSpan w:val="3"/>
            <w:shd w:val="clear" w:color="auto" w:fill="auto"/>
          </w:tcPr>
          <w:p w:rsidR="00986049" w:rsidRPr="005E1119" w:rsidRDefault="005E1119" w:rsidP="00756219">
            <w:pPr>
              <w:jc w:val="center"/>
              <w:rPr>
                <w:b/>
                <w:sz w:val="10"/>
                <w:szCs w:val="10"/>
                <w:lang w:val="sl-SI"/>
              </w:rPr>
            </w:pPr>
            <w:r w:rsidRPr="005E1119">
              <w:rPr>
                <w:b/>
                <w:sz w:val="10"/>
                <w:szCs w:val="10"/>
                <w:lang w:val="sl-SI"/>
              </w:rPr>
              <w:t>Kumulativna vrednost</w:t>
            </w:r>
          </w:p>
        </w:tc>
        <w:tc>
          <w:tcPr>
            <w:tcW w:w="2556" w:type="dxa"/>
            <w:gridSpan w:val="3"/>
            <w:shd w:val="clear" w:color="auto" w:fill="auto"/>
          </w:tcPr>
          <w:p w:rsidR="00986049" w:rsidRPr="005E1119" w:rsidRDefault="005E1119" w:rsidP="00756219">
            <w:pPr>
              <w:jc w:val="center"/>
              <w:rPr>
                <w:b/>
                <w:sz w:val="10"/>
                <w:szCs w:val="10"/>
                <w:lang w:val="sl-SI"/>
              </w:rPr>
            </w:pPr>
            <w:r w:rsidRPr="005E1119">
              <w:rPr>
                <w:b/>
                <w:sz w:val="10"/>
                <w:szCs w:val="10"/>
                <w:lang w:val="sl-SI"/>
              </w:rPr>
              <w:t>Stopnja uresničevanja</w:t>
            </w:r>
          </w:p>
        </w:tc>
        <w:tc>
          <w:tcPr>
            <w:tcW w:w="2575" w:type="dxa"/>
            <w:gridSpan w:val="4"/>
          </w:tcPr>
          <w:p w:rsidR="00986049" w:rsidRPr="005E1119" w:rsidRDefault="005E1119" w:rsidP="00756219">
            <w:pPr>
              <w:jc w:val="center"/>
              <w:rPr>
                <w:b/>
                <w:sz w:val="10"/>
                <w:szCs w:val="10"/>
                <w:lang w:val="sl-SI"/>
              </w:rPr>
            </w:pPr>
            <w:r w:rsidRPr="005E1119">
              <w:rPr>
                <w:bCs/>
                <w:sz w:val="10"/>
                <w:szCs w:val="10"/>
                <w:lang w:val="sl-SI"/>
              </w:rPr>
              <w:t>2016</w:t>
            </w:r>
          </w:p>
        </w:tc>
      </w:tr>
      <w:tr w:rsidR="00CD6D79" w:rsidRPr="005E1119" w:rsidTr="00756219">
        <w:trPr>
          <w:tblHeader/>
        </w:trPr>
        <w:tc>
          <w:tcPr>
            <w:tcW w:w="565" w:type="dxa"/>
            <w:shd w:val="clear" w:color="auto" w:fill="auto"/>
          </w:tcPr>
          <w:p w:rsidR="00986049" w:rsidRPr="005E1119" w:rsidRDefault="005E1119" w:rsidP="00756219">
            <w:pPr>
              <w:rPr>
                <w:b/>
                <w:sz w:val="10"/>
                <w:szCs w:val="10"/>
                <w:lang w:val="sl-SI"/>
              </w:rPr>
            </w:pPr>
          </w:p>
        </w:tc>
        <w:tc>
          <w:tcPr>
            <w:tcW w:w="1644" w:type="dxa"/>
            <w:shd w:val="clear" w:color="auto" w:fill="auto"/>
          </w:tcPr>
          <w:p w:rsidR="00986049" w:rsidRPr="005E1119" w:rsidRDefault="005E1119" w:rsidP="00756219">
            <w:pPr>
              <w:rPr>
                <w:b/>
                <w:sz w:val="10"/>
                <w:szCs w:val="10"/>
                <w:lang w:val="sl-SI"/>
              </w:rPr>
            </w:pPr>
          </w:p>
        </w:tc>
        <w:tc>
          <w:tcPr>
            <w:tcW w:w="1352" w:type="dxa"/>
            <w:shd w:val="clear" w:color="auto" w:fill="auto"/>
          </w:tcPr>
          <w:p w:rsidR="00986049" w:rsidRPr="005E1119" w:rsidRDefault="005E1119" w:rsidP="00756219">
            <w:pPr>
              <w:rPr>
                <w:b/>
                <w:sz w:val="10"/>
                <w:szCs w:val="10"/>
                <w:lang w:val="sl-SI"/>
              </w:rPr>
            </w:pPr>
          </w:p>
        </w:tc>
        <w:tc>
          <w:tcPr>
            <w:tcW w:w="1050" w:type="dxa"/>
          </w:tcPr>
          <w:p w:rsidR="00986049" w:rsidRPr="005E1119" w:rsidRDefault="005E1119" w:rsidP="00756219">
            <w:pPr>
              <w:jc w:val="center"/>
              <w:rPr>
                <w:b/>
                <w:sz w:val="10"/>
                <w:szCs w:val="10"/>
                <w:lang w:val="sl-SI"/>
              </w:rPr>
            </w:pPr>
          </w:p>
        </w:tc>
        <w:tc>
          <w:tcPr>
            <w:tcW w:w="852" w:type="dxa"/>
            <w:shd w:val="clear" w:color="auto" w:fill="auto"/>
          </w:tcPr>
          <w:p w:rsidR="00986049" w:rsidRPr="005E1119" w:rsidRDefault="005E1119" w:rsidP="00756219">
            <w:pPr>
              <w:jc w:val="center"/>
              <w:rPr>
                <w:b/>
                <w:sz w:val="10"/>
                <w:szCs w:val="10"/>
                <w:lang w:val="sl-SI"/>
              </w:rPr>
            </w:pPr>
            <w:r w:rsidRPr="005E1119">
              <w:rPr>
                <w:b/>
                <w:sz w:val="10"/>
                <w:szCs w:val="10"/>
                <w:lang w:val="sl-SI"/>
              </w:rPr>
              <w:t>Skupaj</w:t>
            </w:r>
          </w:p>
        </w:tc>
        <w:tc>
          <w:tcPr>
            <w:tcW w:w="853" w:type="dxa"/>
            <w:shd w:val="clear" w:color="auto" w:fill="auto"/>
          </w:tcPr>
          <w:p w:rsidR="00986049" w:rsidRPr="005E1119" w:rsidRDefault="005E1119" w:rsidP="00756219">
            <w:pPr>
              <w:jc w:val="center"/>
              <w:rPr>
                <w:b/>
                <w:sz w:val="10"/>
                <w:szCs w:val="10"/>
                <w:lang w:val="sl-SI"/>
              </w:rPr>
            </w:pPr>
            <w:r w:rsidRPr="005E1119">
              <w:rPr>
                <w:b/>
                <w:sz w:val="10"/>
                <w:szCs w:val="10"/>
                <w:lang w:val="sl-SI"/>
              </w:rPr>
              <w:t>Moški</w:t>
            </w:r>
          </w:p>
        </w:tc>
        <w:tc>
          <w:tcPr>
            <w:tcW w:w="840" w:type="dxa"/>
            <w:shd w:val="clear" w:color="auto" w:fill="auto"/>
          </w:tcPr>
          <w:p w:rsidR="00986049" w:rsidRPr="005E1119" w:rsidRDefault="005E1119" w:rsidP="00756219">
            <w:pPr>
              <w:jc w:val="center"/>
              <w:rPr>
                <w:b/>
                <w:sz w:val="10"/>
                <w:szCs w:val="10"/>
                <w:lang w:val="sl-SI"/>
              </w:rPr>
            </w:pPr>
            <w:r w:rsidRPr="005E1119">
              <w:rPr>
                <w:b/>
                <w:sz w:val="10"/>
                <w:szCs w:val="10"/>
                <w:lang w:val="sl-SI"/>
              </w:rPr>
              <w:t>Ženske</w:t>
            </w:r>
          </w:p>
        </w:tc>
        <w:tc>
          <w:tcPr>
            <w:tcW w:w="865" w:type="dxa"/>
            <w:shd w:val="clear" w:color="auto" w:fill="auto"/>
          </w:tcPr>
          <w:p w:rsidR="00986049" w:rsidRPr="005E1119" w:rsidRDefault="005E1119" w:rsidP="00756219">
            <w:pPr>
              <w:jc w:val="center"/>
              <w:rPr>
                <w:b/>
                <w:sz w:val="10"/>
                <w:szCs w:val="10"/>
                <w:lang w:val="sl-SI"/>
              </w:rPr>
            </w:pPr>
            <w:r w:rsidRPr="005E1119">
              <w:rPr>
                <w:b/>
                <w:sz w:val="10"/>
                <w:szCs w:val="10"/>
                <w:lang w:val="sl-SI"/>
              </w:rPr>
              <w:t>Skupaj</w:t>
            </w:r>
          </w:p>
        </w:tc>
        <w:tc>
          <w:tcPr>
            <w:tcW w:w="852" w:type="dxa"/>
            <w:shd w:val="clear" w:color="auto" w:fill="auto"/>
          </w:tcPr>
          <w:p w:rsidR="00986049" w:rsidRPr="005E1119" w:rsidRDefault="005E1119" w:rsidP="00756219">
            <w:pPr>
              <w:jc w:val="center"/>
              <w:rPr>
                <w:b/>
                <w:sz w:val="10"/>
                <w:szCs w:val="10"/>
                <w:lang w:val="sl-SI"/>
              </w:rPr>
            </w:pPr>
            <w:r w:rsidRPr="005E1119">
              <w:rPr>
                <w:b/>
                <w:sz w:val="10"/>
                <w:szCs w:val="10"/>
                <w:lang w:val="sl-SI"/>
              </w:rPr>
              <w:t>Moški</w:t>
            </w:r>
          </w:p>
        </w:tc>
        <w:tc>
          <w:tcPr>
            <w:tcW w:w="853" w:type="dxa"/>
            <w:shd w:val="clear" w:color="auto" w:fill="auto"/>
          </w:tcPr>
          <w:p w:rsidR="00986049" w:rsidRPr="005E1119" w:rsidRDefault="005E1119" w:rsidP="00756219">
            <w:pPr>
              <w:jc w:val="center"/>
              <w:rPr>
                <w:b/>
                <w:sz w:val="10"/>
                <w:szCs w:val="10"/>
                <w:lang w:val="sl-SI"/>
              </w:rPr>
            </w:pPr>
            <w:r w:rsidRPr="005E1119">
              <w:rPr>
                <w:b/>
                <w:sz w:val="10"/>
                <w:szCs w:val="10"/>
                <w:lang w:val="sl-SI"/>
              </w:rPr>
              <w:t>Ženske</w:t>
            </w:r>
          </w:p>
        </w:tc>
        <w:tc>
          <w:tcPr>
            <w:tcW w:w="852" w:type="dxa"/>
            <w:shd w:val="clear" w:color="auto" w:fill="auto"/>
          </w:tcPr>
          <w:p w:rsidR="00986049" w:rsidRPr="005E1119" w:rsidRDefault="005E1119" w:rsidP="00756219">
            <w:pPr>
              <w:jc w:val="center"/>
              <w:rPr>
                <w:b/>
                <w:sz w:val="10"/>
                <w:szCs w:val="10"/>
                <w:lang w:val="sl-SI"/>
              </w:rPr>
            </w:pPr>
            <w:r w:rsidRPr="005E1119">
              <w:rPr>
                <w:b/>
                <w:sz w:val="10"/>
                <w:szCs w:val="10"/>
                <w:lang w:val="sl-SI"/>
              </w:rPr>
              <w:t>Skupaj</w:t>
            </w:r>
          </w:p>
        </w:tc>
        <w:tc>
          <w:tcPr>
            <w:tcW w:w="853" w:type="dxa"/>
            <w:shd w:val="clear" w:color="auto" w:fill="auto"/>
          </w:tcPr>
          <w:p w:rsidR="00986049" w:rsidRPr="005E1119" w:rsidRDefault="005E1119" w:rsidP="00756219">
            <w:pPr>
              <w:jc w:val="center"/>
              <w:rPr>
                <w:b/>
                <w:sz w:val="10"/>
                <w:szCs w:val="10"/>
                <w:lang w:val="sl-SI"/>
              </w:rPr>
            </w:pPr>
            <w:r w:rsidRPr="005E1119">
              <w:rPr>
                <w:b/>
                <w:sz w:val="10"/>
                <w:szCs w:val="10"/>
                <w:lang w:val="sl-SI"/>
              </w:rPr>
              <w:t>Moški</w:t>
            </w:r>
          </w:p>
        </w:tc>
        <w:tc>
          <w:tcPr>
            <w:tcW w:w="857" w:type="dxa"/>
            <w:gridSpan w:val="2"/>
            <w:shd w:val="clear" w:color="auto" w:fill="auto"/>
          </w:tcPr>
          <w:p w:rsidR="00986049" w:rsidRPr="005E1119" w:rsidRDefault="005E1119" w:rsidP="00756219">
            <w:pPr>
              <w:jc w:val="center"/>
              <w:rPr>
                <w:b/>
                <w:sz w:val="10"/>
                <w:szCs w:val="10"/>
                <w:lang w:val="sl-SI"/>
              </w:rPr>
            </w:pPr>
            <w:r w:rsidRPr="005E1119">
              <w:rPr>
                <w:b/>
                <w:sz w:val="10"/>
                <w:szCs w:val="10"/>
                <w:lang w:val="sl-SI"/>
              </w:rPr>
              <w:t>Ženske</w:t>
            </w:r>
          </w:p>
        </w:tc>
        <w:tc>
          <w:tcPr>
            <w:tcW w:w="853" w:type="dxa"/>
          </w:tcPr>
          <w:p w:rsidR="00986049" w:rsidRPr="005E1119" w:rsidRDefault="005E1119" w:rsidP="00756219">
            <w:pPr>
              <w:jc w:val="center"/>
              <w:rPr>
                <w:b/>
                <w:sz w:val="10"/>
                <w:szCs w:val="10"/>
                <w:lang w:val="sl-SI"/>
              </w:rPr>
            </w:pPr>
            <w:r w:rsidRPr="005E1119">
              <w:rPr>
                <w:b/>
                <w:sz w:val="10"/>
                <w:szCs w:val="10"/>
                <w:lang w:val="sl-SI"/>
              </w:rPr>
              <w:t>Skupaj</w:t>
            </w:r>
          </w:p>
        </w:tc>
        <w:tc>
          <w:tcPr>
            <w:tcW w:w="852" w:type="dxa"/>
            <w:shd w:val="clear" w:color="auto" w:fill="auto"/>
          </w:tcPr>
          <w:p w:rsidR="00986049" w:rsidRPr="005E1119" w:rsidRDefault="005E1119" w:rsidP="00756219">
            <w:pPr>
              <w:jc w:val="center"/>
              <w:rPr>
                <w:b/>
                <w:sz w:val="10"/>
                <w:szCs w:val="10"/>
                <w:lang w:val="sl-SI"/>
              </w:rPr>
            </w:pPr>
            <w:r w:rsidRPr="005E1119">
              <w:rPr>
                <w:b/>
                <w:sz w:val="10"/>
                <w:szCs w:val="10"/>
                <w:lang w:val="sl-SI"/>
              </w:rPr>
              <w:t>Moški</w:t>
            </w:r>
          </w:p>
        </w:tc>
        <w:tc>
          <w:tcPr>
            <w:tcW w:w="864" w:type="dxa"/>
            <w:shd w:val="clear" w:color="auto" w:fill="auto"/>
          </w:tcPr>
          <w:p w:rsidR="00986049" w:rsidRPr="005E1119" w:rsidRDefault="005E1119" w:rsidP="00756219">
            <w:pPr>
              <w:jc w:val="center"/>
              <w:rPr>
                <w:b/>
                <w:sz w:val="10"/>
                <w:szCs w:val="10"/>
                <w:lang w:val="sl-SI"/>
              </w:rPr>
            </w:pPr>
            <w:r w:rsidRPr="005E1119">
              <w:rPr>
                <w:b/>
                <w:sz w:val="10"/>
                <w:szCs w:val="10"/>
                <w:lang w:val="sl-SI"/>
              </w:rPr>
              <w:t>Ženske</w:t>
            </w: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w:t>
            </w:r>
            <w:r w:rsidRPr="005E1119">
              <w:rPr>
                <w:sz w:val="10"/>
                <w:szCs w:val="10"/>
                <w:lang w:val="sl-SI"/>
              </w:rPr>
              <w:t>10</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upravičencev, ki se udeležijo  izobraževanja/usposabljanja na temo javnih naročil, revizij in upravljalnih preverjanj, javno zasebno partnerstvo, državne pomoči, projektno vodenje, itd., ki so vključeni v izvajanje OP (ESS)</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250,00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26,</w:t>
            </w:r>
            <w:r w:rsidRPr="005E1119">
              <w:rPr>
                <w:sz w:val="10"/>
                <w:szCs w:val="10"/>
                <w:lang w:val="sl-SI"/>
              </w:rPr>
              <w:t>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0,10</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26,00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14.1</w:t>
            </w:r>
            <w:r w:rsidRPr="005E1119">
              <w:rPr>
                <w:sz w:val="10"/>
                <w:szCs w:val="10"/>
                <w:lang w:val="sl-SI"/>
              </w:rPr>
              <w:t>1</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organiziranih dogodkov (konference, seminarji, okrogle mize, delavnice,...)</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40,00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30,00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0,75</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30,00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14.12</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objav na spletni strani OU in socialnem omrežju OU</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2.000,00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494,00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0,25</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494,00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14.1</w:t>
            </w:r>
            <w:r w:rsidRPr="005E1119">
              <w:rPr>
                <w:sz w:val="10"/>
                <w:szCs w:val="10"/>
                <w:lang w:val="sl-SI"/>
              </w:rPr>
              <w:t>3</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prejemnikov e-novic</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3.000,00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4.081,00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1,36</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4.081,00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14.6</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kontrol na kraju samem OU na leto ESS</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16,00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29,00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1,81</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29,00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14.7</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objavljenih poročil, študij in vrednotenj (ESS)</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Števila</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16,00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1,00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0,06</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1,00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14.8</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zaposlenih za polni delovni čas, katerih plača je sofinancirana s sredstvi tehnične pomoči ESS</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47,00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51,00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1,09</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11,00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r w:rsidR="00CD6D79" w:rsidRPr="005E1119" w:rsidTr="00756219">
        <w:tc>
          <w:tcPr>
            <w:tcW w:w="565" w:type="dxa"/>
            <w:shd w:val="clear" w:color="auto" w:fill="auto"/>
          </w:tcPr>
          <w:p w:rsidR="00986049" w:rsidRPr="005E1119" w:rsidRDefault="005E1119" w:rsidP="00756219">
            <w:pPr>
              <w:rPr>
                <w:sz w:val="10"/>
                <w:szCs w:val="10"/>
                <w:lang w:val="sl-SI"/>
              </w:rPr>
            </w:pPr>
            <w:r w:rsidRPr="005E1119">
              <w:rPr>
                <w:sz w:val="10"/>
                <w:szCs w:val="10"/>
                <w:lang w:val="sl-SI"/>
              </w:rPr>
              <w:t>14.9</w:t>
            </w:r>
          </w:p>
        </w:tc>
        <w:tc>
          <w:tcPr>
            <w:tcW w:w="1644" w:type="dxa"/>
            <w:shd w:val="clear" w:color="auto" w:fill="auto"/>
          </w:tcPr>
          <w:p w:rsidR="00986049" w:rsidRPr="005E1119" w:rsidRDefault="005E1119" w:rsidP="00756219">
            <w:pPr>
              <w:rPr>
                <w:sz w:val="10"/>
                <w:szCs w:val="10"/>
                <w:lang w:val="sl-SI"/>
              </w:rPr>
            </w:pPr>
            <w:r w:rsidRPr="005E1119">
              <w:rPr>
                <w:sz w:val="10"/>
                <w:szCs w:val="10"/>
                <w:lang w:val="sl-SI"/>
              </w:rPr>
              <w:t>Število zaposlenih, ki se udeležijo  izobraževanja/usposabljanja na temo javnih naročil, revizij in upravljalnih preverjanj, javno zasebno partnerstvo, državne pomoči, projektno vodenje, itd., ki so vključeni v izvajanje OP (ESS)</w:t>
            </w:r>
          </w:p>
        </w:tc>
        <w:tc>
          <w:tcPr>
            <w:tcW w:w="1352" w:type="dxa"/>
            <w:shd w:val="clear" w:color="auto" w:fill="auto"/>
          </w:tcPr>
          <w:p w:rsidR="00986049" w:rsidRPr="005E1119" w:rsidRDefault="005E1119" w:rsidP="00756219">
            <w:pPr>
              <w:rPr>
                <w:sz w:val="10"/>
                <w:szCs w:val="10"/>
                <w:lang w:val="sl-SI"/>
              </w:rPr>
            </w:pPr>
          </w:p>
        </w:tc>
        <w:tc>
          <w:tcPr>
            <w:tcW w:w="1050" w:type="dxa"/>
          </w:tcPr>
          <w:p w:rsidR="00986049" w:rsidRPr="005E1119" w:rsidRDefault="005E1119" w:rsidP="00756219">
            <w:pPr>
              <w:rPr>
                <w:sz w:val="10"/>
                <w:szCs w:val="10"/>
                <w:lang w:val="sl-SI"/>
              </w:rPr>
            </w:pPr>
            <w:r w:rsidRPr="005E1119">
              <w:rPr>
                <w:sz w:val="10"/>
                <w:szCs w:val="10"/>
                <w:lang w:val="sl-SI"/>
              </w:rPr>
              <w:t>število</w:t>
            </w: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250,00</w:t>
            </w:r>
          </w:p>
        </w:tc>
        <w:tc>
          <w:tcPr>
            <w:tcW w:w="853" w:type="dxa"/>
            <w:shd w:val="clear" w:color="auto" w:fill="auto"/>
          </w:tcPr>
          <w:p w:rsidR="00986049" w:rsidRPr="005E1119" w:rsidRDefault="005E1119" w:rsidP="00756219">
            <w:pPr>
              <w:jc w:val="right"/>
              <w:rPr>
                <w:sz w:val="10"/>
                <w:szCs w:val="10"/>
                <w:lang w:val="sl-SI"/>
              </w:rPr>
            </w:pPr>
          </w:p>
        </w:tc>
        <w:tc>
          <w:tcPr>
            <w:tcW w:w="840" w:type="dxa"/>
            <w:shd w:val="clear" w:color="auto" w:fill="auto"/>
          </w:tcPr>
          <w:p w:rsidR="00986049" w:rsidRPr="005E1119" w:rsidRDefault="005E1119" w:rsidP="00756219">
            <w:pPr>
              <w:jc w:val="right"/>
              <w:rPr>
                <w:sz w:val="10"/>
                <w:szCs w:val="10"/>
                <w:lang w:val="sl-SI"/>
              </w:rPr>
            </w:pPr>
          </w:p>
        </w:tc>
        <w:tc>
          <w:tcPr>
            <w:tcW w:w="865" w:type="dxa"/>
            <w:shd w:val="clear" w:color="auto" w:fill="auto"/>
          </w:tcPr>
          <w:p w:rsidR="00986049" w:rsidRPr="005E1119" w:rsidRDefault="005E1119" w:rsidP="00756219">
            <w:pPr>
              <w:jc w:val="right"/>
              <w:rPr>
                <w:sz w:val="10"/>
                <w:szCs w:val="10"/>
                <w:lang w:val="sl-SI"/>
              </w:rPr>
            </w:pPr>
            <w:r w:rsidRPr="005E1119">
              <w:rPr>
                <w:sz w:val="10"/>
                <w:szCs w:val="10"/>
                <w:lang w:val="sl-SI"/>
              </w:rPr>
              <w:t>45,00</w:t>
            </w:r>
          </w:p>
        </w:tc>
        <w:tc>
          <w:tcPr>
            <w:tcW w:w="852" w:type="dxa"/>
            <w:shd w:val="clear" w:color="auto" w:fill="auto"/>
          </w:tcPr>
          <w:p w:rsidR="00986049" w:rsidRPr="005E1119" w:rsidRDefault="005E1119" w:rsidP="00756219">
            <w:pPr>
              <w:jc w:val="right"/>
              <w:rPr>
                <w:sz w:val="10"/>
                <w:szCs w:val="10"/>
                <w:lang w:val="sl-SI"/>
              </w:rPr>
            </w:pPr>
          </w:p>
        </w:tc>
        <w:tc>
          <w:tcPr>
            <w:tcW w:w="853" w:type="dxa"/>
            <w:shd w:val="clear" w:color="auto" w:fill="auto"/>
          </w:tcPr>
          <w:p w:rsidR="00986049" w:rsidRPr="005E1119" w:rsidRDefault="005E1119" w:rsidP="00756219">
            <w:pPr>
              <w:jc w:val="right"/>
              <w:rPr>
                <w:sz w:val="10"/>
                <w:szCs w:val="10"/>
                <w:lang w:val="sl-SI"/>
              </w:rPr>
            </w:pPr>
          </w:p>
        </w:tc>
        <w:tc>
          <w:tcPr>
            <w:tcW w:w="852" w:type="dxa"/>
            <w:shd w:val="clear" w:color="auto" w:fill="auto"/>
          </w:tcPr>
          <w:p w:rsidR="00986049" w:rsidRPr="005E1119" w:rsidRDefault="005E1119" w:rsidP="00756219">
            <w:pPr>
              <w:jc w:val="right"/>
              <w:rPr>
                <w:sz w:val="10"/>
                <w:szCs w:val="10"/>
                <w:lang w:val="sl-SI"/>
              </w:rPr>
            </w:pPr>
            <w:r w:rsidRPr="005E1119">
              <w:rPr>
                <w:sz w:val="10"/>
                <w:szCs w:val="10"/>
                <w:lang w:val="sl-SI"/>
              </w:rPr>
              <w:t>0,18</w:t>
            </w:r>
          </w:p>
        </w:tc>
        <w:tc>
          <w:tcPr>
            <w:tcW w:w="853" w:type="dxa"/>
            <w:shd w:val="clear" w:color="auto" w:fill="auto"/>
          </w:tcPr>
          <w:p w:rsidR="00986049" w:rsidRPr="005E1119" w:rsidRDefault="005E1119" w:rsidP="00756219">
            <w:pPr>
              <w:jc w:val="right"/>
              <w:rPr>
                <w:sz w:val="10"/>
                <w:szCs w:val="10"/>
                <w:lang w:val="sl-SI"/>
              </w:rPr>
            </w:pPr>
          </w:p>
        </w:tc>
        <w:tc>
          <w:tcPr>
            <w:tcW w:w="857" w:type="dxa"/>
            <w:gridSpan w:val="2"/>
            <w:shd w:val="clear" w:color="auto" w:fill="auto"/>
          </w:tcPr>
          <w:p w:rsidR="00986049" w:rsidRPr="005E1119" w:rsidRDefault="005E1119" w:rsidP="00756219">
            <w:pPr>
              <w:jc w:val="right"/>
              <w:rPr>
                <w:sz w:val="10"/>
                <w:szCs w:val="10"/>
                <w:lang w:val="sl-SI"/>
              </w:rPr>
            </w:pPr>
          </w:p>
        </w:tc>
        <w:tc>
          <w:tcPr>
            <w:tcW w:w="853" w:type="dxa"/>
          </w:tcPr>
          <w:p w:rsidR="00986049" w:rsidRPr="005E1119" w:rsidRDefault="005E1119" w:rsidP="00756219">
            <w:pPr>
              <w:jc w:val="right"/>
              <w:rPr>
                <w:sz w:val="10"/>
                <w:szCs w:val="10"/>
                <w:lang w:val="sl-SI"/>
              </w:rPr>
            </w:pPr>
            <w:r w:rsidRPr="005E1119">
              <w:rPr>
                <w:sz w:val="10"/>
                <w:szCs w:val="10"/>
                <w:lang w:val="sl-SI"/>
              </w:rPr>
              <w:t>45,00</w:t>
            </w:r>
          </w:p>
        </w:tc>
        <w:tc>
          <w:tcPr>
            <w:tcW w:w="852" w:type="dxa"/>
            <w:shd w:val="clear" w:color="auto" w:fill="auto"/>
          </w:tcPr>
          <w:p w:rsidR="00986049" w:rsidRPr="005E1119" w:rsidRDefault="005E1119" w:rsidP="00756219">
            <w:pPr>
              <w:jc w:val="right"/>
              <w:rPr>
                <w:sz w:val="10"/>
                <w:szCs w:val="10"/>
                <w:lang w:val="sl-SI"/>
              </w:rPr>
            </w:pPr>
          </w:p>
        </w:tc>
        <w:tc>
          <w:tcPr>
            <w:tcW w:w="864" w:type="dxa"/>
            <w:shd w:val="clear" w:color="auto" w:fill="auto"/>
          </w:tcPr>
          <w:p w:rsidR="00986049" w:rsidRPr="005E1119" w:rsidRDefault="005E1119" w:rsidP="00756219">
            <w:pPr>
              <w:jc w:val="right"/>
              <w:rPr>
                <w:sz w:val="10"/>
                <w:szCs w:val="10"/>
                <w:lang w:val="sl-SI"/>
              </w:rPr>
            </w:pPr>
          </w:p>
        </w:tc>
      </w:tr>
    </w:tbl>
    <w:p w:rsidR="00986049" w:rsidRPr="005E1119" w:rsidRDefault="005E1119" w:rsidP="00986049">
      <w:pPr>
        <w:rPr>
          <w:lang w:val="sl-SI"/>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CD6D79" w:rsidRPr="005E1119" w:rsidTr="00756219">
        <w:trPr>
          <w:tblHeader/>
        </w:trPr>
        <w:tc>
          <w:tcPr>
            <w:tcW w:w="602" w:type="dxa"/>
            <w:shd w:val="clear" w:color="auto" w:fill="auto"/>
          </w:tcPr>
          <w:p w:rsidR="00986049" w:rsidRPr="005E1119" w:rsidRDefault="005E1119" w:rsidP="00756219">
            <w:pPr>
              <w:rPr>
                <w:b/>
                <w:sz w:val="10"/>
                <w:szCs w:val="10"/>
                <w:lang w:val="sl-SI"/>
              </w:rPr>
            </w:pPr>
            <w:r w:rsidRPr="005E1119">
              <w:rPr>
                <w:b/>
                <w:sz w:val="10"/>
                <w:szCs w:val="10"/>
                <w:lang w:val="sl-SI"/>
              </w:rPr>
              <w:t>Identifikator</w:t>
            </w:r>
          </w:p>
        </w:tc>
        <w:tc>
          <w:tcPr>
            <w:tcW w:w="1624" w:type="dxa"/>
            <w:shd w:val="clear" w:color="auto" w:fill="auto"/>
          </w:tcPr>
          <w:p w:rsidR="00986049" w:rsidRPr="005E1119" w:rsidRDefault="005E1119" w:rsidP="00756219">
            <w:pPr>
              <w:rPr>
                <w:b/>
                <w:sz w:val="10"/>
                <w:szCs w:val="10"/>
                <w:lang w:val="sl-SI"/>
              </w:rPr>
            </w:pPr>
            <w:r w:rsidRPr="005E1119">
              <w:rPr>
                <w:b/>
                <w:sz w:val="10"/>
                <w:szCs w:val="10"/>
                <w:lang w:val="sl-SI"/>
              </w:rPr>
              <w:t>Kazalnik</w:t>
            </w:r>
          </w:p>
        </w:tc>
        <w:tc>
          <w:tcPr>
            <w:tcW w:w="1344" w:type="dxa"/>
            <w:shd w:val="clear" w:color="auto" w:fill="auto"/>
          </w:tcPr>
          <w:p w:rsidR="00986049" w:rsidRPr="005E1119" w:rsidRDefault="005E1119" w:rsidP="00756219">
            <w:pPr>
              <w:rPr>
                <w:b/>
                <w:sz w:val="10"/>
                <w:szCs w:val="10"/>
                <w:lang w:val="sl-SI"/>
              </w:rPr>
            </w:pPr>
            <w:r w:rsidRPr="005E1119">
              <w:rPr>
                <w:b/>
                <w:sz w:val="10"/>
                <w:szCs w:val="10"/>
                <w:lang w:val="sl-SI"/>
              </w:rPr>
              <w:t>Kategorija regije</w:t>
            </w:r>
          </w:p>
        </w:tc>
        <w:tc>
          <w:tcPr>
            <w:tcW w:w="2234" w:type="dxa"/>
            <w:gridSpan w:val="3"/>
            <w:shd w:val="clear" w:color="auto" w:fill="auto"/>
          </w:tcPr>
          <w:p w:rsidR="00986049" w:rsidRPr="005E1119" w:rsidRDefault="005E1119" w:rsidP="00756219">
            <w:pPr>
              <w:jc w:val="center"/>
              <w:rPr>
                <w:b/>
                <w:sz w:val="10"/>
                <w:szCs w:val="10"/>
                <w:lang w:val="sl-SI"/>
              </w:rPr>
            </w:pPr>
            <w:r w:rsidRPr="005E1119">
              <w:rPr>
                <w:b/>
                <w:sz w:val="10"/>
                <w:szCs w:val="10"/>
                <w:lang w:val="sl-SI"/>
              </w:rPr>
              <w:t>20</w:t>
            </w:r>
            <w:r w:rsidRPr="005E1119">
              <w:rPr>
                <w:b/>
                <w:sz w:val="10"/>
                <w:szCs w:val="10"/>
                <w:lang w:val="sl-SI"/>
              </w:rPr>
              <w:t>15</w:t>
            </w:r>
          </w:p>
        </w:tc>
        <w:tc>
          <w:tcPr>
            <w:tcW w:w="2234" w:type="dxa"/>
            <w:gridSpan w:val="3"/>
          </w:tcPr>
          <w:p w:rsidR="00986049" w:rsidRPr="005E1119" w:rsidRDefault="005E1119" w:rsidP="00756219">
            <w:pPr>
              <w:jc w:val="center"/>
              <w:rPr>
                <w:b/>
                <w:sz w:val="10"/>
                <w:szCs w:val="10"/>
                <w:lang w:val="sl-SI"/>
              </w:rPr>
            </w:pPr>
            <w:r w:rsidRPr="005E1119">
              <w:rPr>
                <w:b/>
                <w:sz w:val="10"/>
                <w:szCs w:val="10"/>
                <w:lang w:val="sl-SI"/>
              </w:rPr>
              <w:t>2014</w:t>
            </w:r>
          </w:p>
        </w:tc>
      </w:tr>
      <w:tr w:rsidR="00CD6D79" w:rsidRPr="005E1119" w:rsidTr="00756219">
        <w:trPr>
          <w:tblHeader/>
        </w:trPr>
        <w:tc>
          <w:tcPr>
            <w:tcW w:w="602" w:type="dxa"/>
            <w:shd w:val="clear" w:color="auto" w:fill="auto"/>
          </w:tcPr>
          <w:p w:rsidR="00986049" w:rsidRPr="005E1119" w:rsidRDefault="005E1119" w:rsidP="00756219">
            <w:pPr>
              <w:rPr>
                <w:sz w:val="10"/>
                <w:szCs w:val="10"/>
                <w:lang w:val="sl-SI"/>
              </w:rPr>
            </w:pPr>
          </w:p>
        </w:tc>
        <w:tc>
          <w:tcPr>
            <w:tcW w:w="1624" w:type="dxa"/>
            <w:shd w:val="clear" w:color="auto" w:fill="auto"/>
          </w:tcPr>
          <w:p w:rsidR="00986049" w:rsidRPr="005E1119" w:rsidRDefault="005E1119" w:rsidP="00756219">
            <w:pPr>
              <w:rPr>
                <w:sz w:val="10"/>
                <w:szCs w:val="10"/>
                <w:lang w:val="sl-SI"/>
              </w:rPr>
            </w:pP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center"/>
              <w:rPr>
                <w:b/>
                <w:sz w:val="10"/>
                <w:szCs w:val="10"/>
                <w:lang w:val="sl-SI"/>
              </w:rPr>
            </w:pPr>
            <w:r w:rsidRPr="005E1119">
              <w:rPr>
                <w:b/>
                <w:sz w:val="10"/>
                <w:szCs w:val="10"/>
                <w:lang w:val="sl-SI"/>
              </w:rPr>
              <w:t>Skupaj</w:t>
            </w:r>
          </w:p>
        </w:tc>
        <w:tc>
          <w:tcPr>
            <w:tcW w:w="745" w:type="dxa"/>
            <w:shd w:val="clear" w:color="auto" w:fill="auto"/>
          </w:tcPr>
          <w:p w:rsidR="00986049" w:rsidRPr="005E1119" w:rsidRDefault="005E1119" w:rsidP="00756219">
            <w:pPr>
              <w:jc w:val="center"/>
              <w:rPr>
                <w:b/>
                <w:sz w:val="10"/>
                <w:szCs w:val="10"/>
                <w:lang w:val="sl-SI"/>
              </w:rPr>
            </w:pPr>
            <w:r w:rsidRPr="005E1119">
              <w:rPr>
                <w:b/>
                <w:sz w:val="10"/>
                <w:szCs w:val="10"/>
                <w:lang w:val="sl-SI"/>
              </w:rPr>
              <w:t>Moški</w:t>
            </w:r>
          </w:p>
        </w:tc>
        <w:tc>
          <w:tcPr>
            <w:tcW w:w="745" w:type="dxa"/>
            <w:shd w:val="clear" w:color="auto" w:fill="auto"/>
          </w:tcPr>
          <w:p w:rsidR="00986049" w:rsidRPr="005E1119" w:rsidRDefault="005E1119" w:rsidP="00756219">
            <w:pPr>
              <w:jc w:val="center"/>
              <w:rPr>
                <w:b/>
                <w:sz w:val="10"/>
                <w:szCs w:val="10"/>
                <w:lang w:val="sl-SI"/>
              </w:rPr>
            </w:pPr>
            <w:r w:rsidRPr="005E1119">
              <w:rPr>
                <w:b/>
                <w:sz w:val="10"/>
                <w:szCs w:val="10"/>
                <w:lang w:val="sl-SI"/>
              </w:rPr>
              <w:t>Ženske</w:t>
            </w:r>
          </w:p>
        </w:tc>
        <w:tc>
          <w:tcPr>
            <w:tcW w:w="744" w:type="dxa"/>
          </w:tcPr>
          <w:p w:rsidR="00986049" w:rsidRPr="005E1119" w:rsidRDefault="005E1119" w:rsidP="00756219">
            <w:pPr>
              <w:jc w:val="center"/>
              <w:rPr>
                <w:b/>
                <w:sz w:val="10"/>
                <w:szCs w:val="10"/>
                <w:lang w:val="sl-SI"/>
              </w:rPr>
            </w:pPr>
            <w:r w:rsidRPr="005E1119">
              <w:rPr>
                <w:b/>
                <w:sz w:val="10"/>
                <w:szCs w:val="10"/>
                <w:lang w:val="sl-SI"/>
              </w:rPr>
              <w:t>Skupaj</w:t>
            </w:r>
          </w:p>
        </w:tc>
        <w:tc>
          <w:tcPr>
            <w:tcW w:w="745" w:type="dxa"/>
          </w:tcPr>
          <w:p w:rsidR="00986049" w:rsidRPr="005E1119" w:rsidRDefault="005E1119" w:rsidP="00756219">
            <w:pPr>
              <w:jc w:val="center"/>
              <w:rPr>
                <w:b/>
                <w:sz w:val="10"/>
                <w:szCs w:val="10"/>
                <w:lang w:val="sl-SI"/>
              </w:rPr>
            </w:pPr>
            <w:r w:rsidRPr="005E1119">
              <w:rPr>
                <w:b/>
                <w:sz w:val="10"/>
                <w:szCs w:val="10"/>
                <w:lang w:val="sl-SI"/>
              </w:rPr>
              <w:t>Moški</w:t>
            </w:r>
          </w:p>
        </w:tc>
        <w:tc>
          <w:tcPr>
            <w:tcW w:w="745" w:type="dxa"/>
          </w:tcPr>
          <w:p w:rsidR="00986049" w:rsidRPr="005E1119" w:rsidRDefault="005E1119" w:rsidP="00756219">
            <w:pPr>
              <w:jc w:val="center"/>
              <w:rPr>
                <w:b/>
                <w:sz w:val="10"/>
                <w:szCs w:val="10"/>
                <w:lang w:val="sl-SI"/>
              </w:rPr>
            </w:pPr>
            <w:r w:rsidRPr="005E1119">
              <w:rPr>
                <w:b/>
                <w:sz w:val="10"/>
                <w:szCs w:val="10"/>
                <w:lang w:val="sl-SI"/>
              </w:rPr>
              <w:t>Ženske</w:t>
            </w: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14.10</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 xml:space="preserve">Število upravičencev, ki se udeležijo  izobraževanja/usposabljanja na temo javnih naročil, revizij in upravljalnih preverjanj, javno zasebno </w:t>
            </w:r>
            <w:r w:rsidRPr="005E1119">
              <w:rPr>
                <w:sz w:val="10"/>
                <w:szCs w:val="10"/>
                <w:lang w:val="sl-SI"/>
              </w:rPr>
              <w:t>partnerstvo, državne pomoči, projektno vodenje, itd., ki so vključeni v izvajanje OP (ESS)</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14.11</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Število organiziranih dogodkov (konference, seminarji, okrogle mize, delavnice,...)</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14.12</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Število objav na spletni strani OU in</w:t>
            </w:r>
            <w:r w:rsidRPr="005E1119">
              <w:rPr>
                <w:sz w:val="10"/>
                <w:szCs w:val="10"/>
                <w:lang w:val="sl-SI"/>
              </w:rPr>
              <w:t xml:space="preserve"> socialnem omrežju OU</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14.13</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Število prejemnikov e-novic</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14.6</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Število kontrol na kraju samem OU na leto ESS</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14.7</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Število objavljenih poročil, študij in vrednotenj (ESS)</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lastRenderedPageBreak/>
              <w:t>14.8</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 xml:space="preserve">Število zaposlenih </w:t>
            </w:r>
            <w:r w:rsidRPr="005E1119">
              <w:rPr>
                <w:sz w:val="10"/>
                <w:szCs w:val="10"/>
                <w:lang w:val="sl-SI"/>
              </w:rPr>
              <w:t>za polni delovni čas, katerih plača je sofinancirana s sredstvi tehnične pomoči ESS</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40,00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r w:rsidR="00CD6D79" w:rsidRPr="005E1119" w:rsidTr="00756219">
        <w:tc>
          <w:tcPr>
            <w:tcW w:w="602" w:type="dxa"/>
            <w:shd w:val="clear" w:color="auto" w:fill="auto"/>
          </w:tcPr>
          <w:p w:rsidR="00986049" w:rsidRPr="005E1119" w:rsidRDefault="005E1119" w:rsidP="00756219">
            <w:pPr>
              <w:rPr>
                <w:sz w:val="10"/>
                <w:szCs w:val="10"/>
                <w:lang w:val="sl-SI"/>
              </w:rPr>
            </w:pPr>
            <w:r w:rsidRPr="005E1119">
              <w:rPr>
                <w:sz w:val="10"/>
                <w:szCs w:val="10"/>
                <w:lang w:val="sl-SI"/>
              </w:rPr>
              <w:t>14.9</w:t>
            </w:r>
          </w:p>
        </w:tc>
        <w:tc>
          <w:tcPr>
            <w:tcW w:w="1624" w:type="dxa"/>
            <w:shd w:val="clear" w:color="auto" w:fill="auto"/>
          </w:tcPr>
          <w:p w:rsidR="00986049" w:rsidRPr="005E1119" w:rsidRDefault="005E1119" w:rsidP="00756219">
            <w:pPr>
              <w:rPr>
                <w:sz w:val="10"/>
                <w:szCs w:val="10"/>
                <w:lang w:val="sl-SI"/>
              </w:rPr>
            </w:pPr>
            <w:r w:rsidRPr="005E1119">
              <w:rPr>
                <w:sz w:val="10"/>
                <w:szCs w:val="10"/>
                <w:lang w:val="sl-SI"/>
              </w:rPr>
              <w:t xml:space="preserve">Število zaposlenih, ki se udeležijo  izobraževanja/usposabljanja na temo javnih naročil, revizij in upravljalnih preverjanj, javno zasebno </w:t>
            </w:r>
            <w:r w:rsidRPr="005E1119">
              <w:rPr>
                <w:sz w:val="10"/>
                <w:szCs w:val="10"/>
                <w:lang w:val="sl-SI"/>
              </w:rPr>
              <w:t>partnerstvo, državne pomoči, projektno vodenje, itd., ki so vključeni v izvajanje OP (ESS)</w:t>
            </w:r>
          </w:p>
        </w:tc>
        <w:tc>
          <w:tcPr>
            <w:tcW w:w="1344" w:type="dxa"/>
            <w:shd w:val="clear" w:color="auto" w:fill="auto"/>
          </w:tcPr>
          <w:p w:rsidR="00986049" w:rsidRPr="005E1119" w:rsidRDefault="005E1119" w:rsidP="00756219">
            <w:pPr>
              <w:rPr>
                <w:sz w:val="10"/>
                <w:szCs w:val="10"/>
                <w:lang w:val="sl-SI"/>
              </w:rPr>
            </w:pPr>
          </w:p>
        </w:tc>
        <w:tc>
          <w:tcPr>
            <w:tcW w:w="744" w:type="dxa"/>
            <w:shd w:val="clear" w:color="auto" w:fill="auto"/>
          </w:tcPr>
          <w:p w:rsidR="00986049" w:rsidRPr="005E1119" w:rsidRDefault="005E1119" w:rsidP="00756219">
            <w:pPr>
              <w:jc w:val="right"/>
              <w:rPr>
                <w:sz w:val="10"/>
                <w:szCs w:val="10"/>
                <w:lang w:val="sl-SI"/>
              </w:rPr>
            </w:pPr>
            <w:r w:rsidRPr="005E1119">
              <w:rPr>
                <w:sz w:val="10"/>
                <w:szCs w:val="10"/>
                <w:lang w:val="sl-SI"/>
              </w:rPr>
              <w:t>0,00</w:t>
            </w:r>
          </w:p>
        </w:tc>
        <w:tc>
          <w:tcPr>
            <w:tcW w:w="745" w:type="dxa"/>
            <w:shd w:val="clear" w:color="auto" w:fill="auto"/>
          </w:tcPr>
          <w:p w:rsidR="00986049" w:rsidRPr="005E1119" w:rsidRDefault="005E1119" w:rsidP="00756219">
            <w:pPr>
              <w:jc w:val="right"/>
              <w:rPr>
                <w:sz w:val="10"/>
                <w:szCs w:val="10"/>
                <w:lang w:val="sl-SI"/>
              </w:rPr>
            </w:pPr>
          </w:p>
        </w:tc>
        <w:tc>
          <w:tcPr>
            <w:tcW w:w="745" w:type="dxa"/>
            <w:shd w:val="clear" w:color="auto" w:fill="auto"/>
          </w:tcPr>
          <w:p w:rsidR="00986049" w:rsidRPr="005E1119" w:rsidRDefault="005E1119" w:rsidP="00756219">
            <w:pPr>
              <w:jc w:val="right"/>
              <w:rPr>
                <w:sz w:val="10"/>
                <w:szCs w:val="10"/>
                <w:lang w:val="sl-SI"/>
              </w:rPr>
            </w:pPr>
          </w:p>
        </w:tc>
        <w:tc>
          <w:tcPr>
            <w:tcW w:w="744" w:type="dxa"/>
          </w:tcPr>
          <w:p w:rsidR="00986049" w:rsidRPr="005E1119" w:rsidRDefault="005E1119" w:rsidP="00756219">
            <w:pPr>
              <w:jc w:val="right"/>
              <w:rPr>
                <w:sz w:val="10"/>
                <w:szCs w:val="10"/>
                <w:lang w:val="sl-SI"/>
              </w:rPr>
            </w:pPr>
            <w:r w:rsidRPr="005E1119">
              <w:rPr>
                <w:sz w:val="10"/>
                <w:szCs w:val="10"/>
                <w:lang w:val="sl-SI"/>
              </w:rPr>
              <w:t>0,00</w:t>
            </w:r>
          </w:p>
        </w:tc>
        <w:tc>
          <w:tcPr>
            <w:tcW w:w="745" w:type="dxa"/>
          </w:tcPr>
          <w:p w:rsidR="00986049" w:rsidRPr="005E1119" w:rsidRDefault="005E1119" w:rsidP="00756219">
            <w:pPr>
              <w:jc w:val="right"/>
              <w:rPr>
                <w:sz w:val="10"/>
                <w:szCs w:val="10"/>
                <w:lang w:val="sl-SI"/>
              </w:rPr>
            </w:pPr>
          </w:p>
        </w:tc>
        <w:tc>
          <w:tcPr>
            <w:tcW w:w="745" w:type="dxa"/>
          </w:tcPr>
          <w:p w:rsidR="00986049" w:rsidRPr="005E1119" w:rsidRDefault="005E1119" w:rsidP="00756219">
            <w:pPr>
              <w:jc w:val="right"/>
              <w:rPr>
                <w:sz w:val="10"/>
                <w:szCs w:val="10"/>
                <w:lang w:val="sl-SI"/>
              </w:rPr>
            </w:pPr>
          </w:p>
        </w:tc>
      </w:tr>
    </w:tbl>
    <w:p w:rsidR="00D777CA" w:rsidRPr="005E1119" w:rsidRDefault="005E1119" w:rsidP="00D777CA">
      <w:pPr>
        <w:rPr>
          <w:lang w:val="sl-SI"/>
        </w:rPr>
      </w:pPr>
      <w:r w:rsidRPr="005E1119">
        <w:rPr>
          <w:lang w:val="sl-SI"/>
        </w:rPr>
        <w:br w:type="page"/>
      </w:r>
    </w:p>
    <w:p w:rsidR="00D777CA" w:rsidRPr="005E1119" w:rsidRDefault="005E1119" w:rsidP="001941B6">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D777CA" w:rsidRPr="005E1119" w:rsidRDefault="005E1119" w:rsidP="009A5A02">
            <w:pPr>
              <w:rPr>
                <w:sz w:val="20"/>
                <w:szCs w:val="20"/>
                <w:lang w:val="sl-SI"/>
              </w:rPr>
            </w:pPr>
            <w:r w:rsidRPr="005E1119">
              <w:rPr>
                <w:sz w:val="20"/>
                <w:szCs w:val="20"/>
                <w:lang w:val="sl-SI"/>
              </w:rPr>
              <w:t>Prednostna os</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14 - Tehnična pomoč - ESS</w:t>
            </w:r>
          </w:p>
        </w:tc>
      </w:tr>
      <w:tr w:rsidR="00CD6D79" w:rsidRPr="005E1119" w:rsidTr="009A5A02">
        <w:tc>
          <w:tcPr>
            <w:tcW w:w="2830" w:type="dxa"/>
            <w:shd w:val="clear" w:color="auto" w:fill="auto"/>
          </w:tcPr>
          <w:p w:rsidR="00D777CA"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1 - Učinkovito izvajanje operativnega programa</w:t>
            </w:r>
          </w:p>
        </w:tc>
      </w:tr>
    </w:tbl>
    <w:p w:rsidR="00D777CA" w:rsidRPr="005E1119" w:rsidRDefault="005E1119" w:rsidP="00D777CA">
      <w:pPr>
        <w:rPr>
          <w:lang w:val="sl-SI"/>
        </w:rPr>
      </w:pPr>
    </w:p>
    <w:p w:rsidR="00D777CA" w:rsidRPr="005E1119" w:rsidRDefault="005E1119" w:rsidP="00D777CA">
      <w:pPr>
        <w:rPr>
          <w:lang w:val="sl-SI"/>
        </w:rPr>
      </w:pPr>
      <w:r w:rsidRPr="005E1119">
        <w:rPr>
          <w:lang w:val="sl-SI"/>
        </w:rPr>
        <w:t>Preglednica 2C</w:t>
      </w:r>
      <w:r w:rsidRPr="005E1119">
        <w:rPr>
          <w:lang w:val="sl-SI"/>
        </w:rPr>
        <w:t xml:space="preserve"> : </w:t>
      </w:r>
      <w:r w:rsidRPr="005E1119">
        <w:rPr>
          <w:lang w:val="sl-SI"/>
        </w:rPr>
        <w:t xml:space="preserve">Kazalniki rezultatov za </w:t>
      </w:r>
      <w:r w:rsidRPr="005E1119">
        <w:rPr>
          <w:lang w:val="sl-SI"/>
        </w:rPr>
        <w:t>posamezni program za ESS in pobudo za zaposlovanje mladih</w:t>
      </w:r>
    </w:p>
    <w:p w:rsidR="00801DC3" w:rsidRPr="005E1119" w:rsidRDefault="005E1119" w:rsidP="00801DC3">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8"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496" w:type="dxa"/>
            <w:shd w:val="clear" w:color="auto" w:fill="auto"/>
          </w:tcPr>
          <w:p w:rsidR="00E77173" w:rsidRPr="005E1119" w:rsidRDefault="005E1119" w:rsidP="004D61CD">
            <w:pPr>
              <w:rPr>
                <w:b/>
                <w:sz w:val="10"/>
                <w:szCs w:val="10"/>
                <w:lang w:val="sl-SI"/>
              </w:rPr>
            </w:pPr>
            <w:r w:rsidRPr="005E1119">
              <w:rPr>
                <w:b/>
                <w:sz w:val="10"/>
                <w:szCs w:val="10"/>
                <w:lang w:val="sl-SI"/>
              </w:rPr>
              <w:t>Measurement unit for indicator</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r w:rsidRPr="005E1119">
              <w:rPr>
                <w:b/>
                <w:sz w:val="10"/>
                <w:szCs w:val="10"/>
                <w:lang w:val="sl-SI"/>
              </w:rPr>
              <w:t>Output indicator used as basis for target setting</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 xml:space="preserve">Ciljna vrednost (za leto </w:t>
            </w:r>
            <w:r w:rsidRPr="005E1119">
              <w:rPr>
                <w:b/>
                <w:sz w:val="10"/>
                <w:szCs w:val="10"/>
                <w:lang w:val="sl-SI"/>
              </w:rPr>
              <w:t>2023)</w:t>
            </w:r>
          </w:p>
        </w:tc>
        <w:tc>
          <w:tcPr>
            <w:tcW w:w="2398"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2016</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4"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800" w:type="dxa"/>
            <w:shd w:val="clear" w:color="auto" w:fill="auto"/>
          </w:tcPr>
          <w:p w:rsidR="00E77173" w:rsidRPr="005E1119" w:rsidRDefault="005E1119" w:rsidP="004D61CD">
            <w:pPr>
              <w:jc w:val="center"/>
              <w:rPr>
                <w:b/>
                <w:sz w:val="10"/>
                <w:szCs w:val="10"/>
                <w:lang w:val="sl-SI"/>
              </w:rPr>
            </w:pP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4"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4"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44"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14.1</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Delež stopnje napake</w:t>
            </w:r>
          </w:p>
        </w:tc>
        <w:tc>
          <w:tcPr>
            <w:tcW w:w="638" w:type="dxa"/>
            <w:shd w:val="clear" w:color="auto" w:fill="auto"/>
          </w:tcPr>
          <w:p w:rsidR="00E77173" w:rsidRPr="005E1119" w:rsidRDefault="005E1119" w:rsidP="004D61CD">
            <w:pPr>
              <w:rPr>
                <w:sz w:val="10"/>
                <w:szCs w:val="10"/>
                <w:lang w:val="sl-SI"/>
              </w:rPr>
            </w:pPr>
          </w:p>
        </w:tc>
        <w:tc>
          <w:tcPr>
            <w:tcW w:w="496" w:type="dxa"/>
            <w:shd w:val="clear" w:color="auto" w:fill="auto"/>
          </w:tcPr>
          <w:p w:rsidR="00E77173" w:rsidRPr="005E1119" w:rsidRDefault="005E1119" w:rsidP="004D61CD">
            <w:pPr>
              <w:rPr>
                <w:sz w:val="10"/>
                <w:szCs w:val="10"/>
                <w:lang w:val="sl-SI"/>
              </w:rPr>
            </w:pPr>
            <w:r w:rsidRPr="005E1119">
              <w:rPr>
                <w:sz w:val="10"/>
                <w:szCs w:val="10"/>
                <w:lang w:val="sl-SI"/>
              </w:rPr>
              <w:t>Razmerje</w:t>
            </w:r>
          </w:p>
        </w:tc>
        <w:tc>
          <w:tcPr>
            <w:tcW w:w="1275" w:type="dxa"/>
            <w:shd w:val="clear" w:color="auto" w:fill="auto"/>
          </w:tcPr>
          <w:p w:rsidR="00E77173" w:rsidRPr="005E1119" w:rsidRDefault="005E1119" w:rsidP="004D61CD">
            <w:pPr>
              <w:rPr>
                <w:sz w:val="10"/>
                <w:szCs w:val="10"/>
                <w:lang w:val="sl-SI"/>
              </w:rPr>
            </w:pPr>
            <w:r w:rsidRPr="005E1119">
              <w:rPr>
                <w:sz w:val="10"/>
                <w:szCs w:val="10"/>
                <w:lang w:val="sl-SI"/>
              </w:rPr>
              <w:t xml:space="preserve"> </w:t>
            </w:r>
          </w:p>
        </w:tc>
        <w:tc>
          <w:tcPr>
            <w:tcW w:w="552" w:type="dxa"/>
            <w:shd w:val="clear" w:color="auto" w:fill="auto"/>
          </w:tcPr>
          <w:p w:rsidR="00E77173" w:rsidRPr="005E1119" w:rsidRDefault="005E1119" w:rsidP="004D61CD">
            <w:pPr>
              <w:jc w:val="center"/>
              <w:rPr>
                <w:sz w:val="10"/>
                <w:szCs w:val="10"/>
                <w:lang w:val="sl-SI"/>
              </w:rPr>
            </w:pPr>
            <w:r w:rsidRPr="005E1119">
              <w:rPr>
                <w:sz w:val="10"/>
                <w:szCs w:val="10"/>
                <w:lang w:val="sl-SI"/>
              </w:rPr>
              <w:t>Razmerje</w:t>
            </w:r>
          </w:p>
        </w:tc>
        <w:tc>
          <w:tcPr>
            <w:tcW w:w="843" w:type="dxa"/>
            <w:shd w:val="clear" w:color="auto" w:fill="auto"/>
          </w:tcPr>
          <w:p w:rsidR="00E77173" w:rsidRPr="005E1119" w:rsidRDefault="005E1119" w:rsidP="004D61CD">
            <w:pPr>
              <w:jc w:val="right"/>
              <w:rPr>
                <w:sz w:val="10"/>
                <w:szCs w:val="10"/>
                <w:lang w:val="sl-SI"/>
              </w:rPr>
            </w:pPr>
            <w:r w:rsidRPr="005E1119">
              <w:rPr>
                <w:sz w:val="10"/>
                <w:szCs w:val="10"/>
                <w:lang w:val="sl-SI"/>
              </w:rPr>
              <w:t>1,90</w:t>
            </w:r>
            <w:r w:rsidRPr="005E1119">
              <w:rPr>
                <w:sz w:val="10"/>
                <w:szCs w:val="10"/>
                <w:lang w:val="sl-SI"/>
              </w:rPr>
              <w:t>%</w:t>
            </w:r>
          </w:p>
        </w:tc>
        <w:tc>
          <w:tcPr>
            <w:tcW w:w="843" w:type="dxa"/>
            <w:shd w:val="clear" w:color="auto" w:fill="auto"/>
          </w:tcPr>
          <w:p w:rsidR="00E77173" w:rsidRPr="005E1119" w:rsidRDefault="005E1119" w:rsidP="004D61CD">
            <w:pPr>
              <w:jc w:val="right"/>
              <w:rPr>
                <w:sz w:val="10"/>
                <w:szCs w:val="10"/>
                <w:lang w:val="sl-SI"/>
              </w:rPr>
            </w:pPr>
          </w:p>
        </w:tc>
        <w:tc>
          <w:tcPr>
            <w:tcW w:w="844"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0,00%</w:t>
            </w:r>
          </w:p>
        </w:tc>
        <w:tc>
          <w:tcPr>
            <w:tcW w:w="799"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14.2</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Delež zaposlenih, ki so vključeni v izvajanje OP in so se udeležili usposabljanj, izobraževanj ESS</w:t>
            </w:r>
          </w:p>
        </w:tc>
        <w:tc>
          <w:tcPr>
            <w:tcW w:w="638" w:type="dxa"/>
            <w:shd w:val="clear" w:color="auto" w:fill="auto"/>
          </w:tcPr>
          <w:p w:rsidR="00E77173" w:rsidRPr="005E1119" w:rsidRDefault="005E1119" w:rsidP="004D61CD">
            <w:pPr>
              <w:rPr>
                <w:sz w:val="10"/>
                <w:szCs w:val="10"/>
                <w:lang w:val="sl-SI"/>
              </w:rPr>
            </w:pPr>
          </w:p>
        </w:tc>
        <w:tc>
          <w:tcPr>
            <w:tcW w:w="496" w:type="dxa"/>
            <w:shd w:val="clear" w:color="auto" w:fill="auto"/>
          </w:tcPr>
          <w:p w:rsidR="00E77173" w:rsidRPr="005E1119" w:rsidRDefault="005E1119" w:rsidP="004D61CD">
            <w:pPr>
              <w:rPr>
                <w:sz w:val="10"/>
                <w:szCs w:val="10"/>
                <w:lang w:val="sl-SI"/>
              </w:rPr>
            </w:pPr>
            <w:r w:rsidRPr="005E1119">
              <w:rPr>
                <w:sz w:val="10"/>
                <w:szCs w:val="10"/>
                <w:lang w:val="sl-SI"/>
              </w:rPr>
              <w:t>Razmerje</w:t>
            </w:r>
          </w:p>
        </w:tc>
        <w:tc>
          <w:tcPr>
            <w:tcW w:w="1275" w:type="dxa"/>
            <w:shd w:val="clear" w:color="auto" w:fill="auto"/>
          </w:tcPr>
          <w:p w:rsidR="00E77173" w:rsidRPr="005E1119" w:rsidRDefault="005E1119" w:rsidP="004D61CD">
            <w:pPr>
              <w:rPr>
                <w:sz w:val="10"/>
                <w:szCs w:val="10"/>
                <w:lang w:val="sl-SI"/>
              </w:rPr>
            </w:pPr>
            <w:r w:rsidRPr="005E1119">
              <w:rPr>
                <w:sz w:val="10"/>
                <w:szCs w:val="10"/>
                <w:lang w:val="sl-SI"/>
              </w:rPr>
              <w:t xml:space="preserve"> </w:t>
            </w:r>
          </w:p>
        </w:tc>
        <w:tc>
          <w:tcPr>
            <w:tcW w:w="552" w:type="dxa"/>
            <w:shd w:val="clear" w:color="auto" w:fill="auto"/>
          </w:tcPr>
          <w:p w:rsidR="00E77173" w:rsidRPr="005E1119" w:rsidRDefault="005E1119" w:rsidP="004D61CD">
            <w:pPr>
              <w:jc w:val="center"/>
              <w:rPr>
                <w:sz w:val="10"/>
                <w:szCs w:val="10"/>
                <w:lang w:val="sl-SI"/>
              </w:rPr>
            </w:pPr>
            <w:r w:rsidRPr="005E1119">
              <w:rPr>
                <w:sz w:val="10"/>
                <w:szCs w:val="10"/>
                <w:lang w:val="sl-SI"/>
              </w:rPr>
              <w:t>Razmerje</w:t>
            </w:r>
          </w:p>
        </w:tc>
        <w:tc>
          <w:tcPr>
            <w:tcW w:w="843" w:type="dxa"/>
            <w:shd w:val="clear" w:color="auto" w:fill="auto"/>
          </w:tcPr>
          <w:p w:rsidR="00E77173" w:rsidRPr="005E1119" w:rsidRDefault="005E1119" w:rsidP="004D61CD">
            <w:pPr>
              <w:jc w:val="right"/>
              <w:rPr>
                <w:sz w:val="10"/>
                <w:szCs w:val="10"/>
                <w:lang w:val="sl-SI"/>
              </w:rPr>
            </w:pPr>
            <w:r w:rsidRPr="005E1119">
              <w:rPr>
                <w:sz w:val="10"/>
                <w:szCs w:val="10"/>
                <w:lang w:val="sl-SI"/>
              </w:rPr>
              <w:t>55,00</w:t>
            </w:r>
            <w:r w:rsidRPr="005E1119">
              <w:rPr>
                <w:sz w:val="10"/>
                <w:szCs w:val="10"/>
                <w:lang w:val="sl-SI"/>
              </w:rPr>
              <w:t>%</w:t>
            </w:r>
          </w:p>
        </w:tc>
        <w:tc>
          <w:tcPr>
            <w:tcW w:w="843" w:type="dxa"/>
            <w:shd w:val="clear" w:color="auto" w:fill="auto"/>
          </w:tcPr>
          <w:p w:rsidR="00E77173" w:rsidRPr="005E1119" w:rsidRDefault="005E1119" w:rsidP="004D61CD">
            <w:pPr>
              <w:jc w:val="right"/>
              <w:rPr>
                <w:sz w:val="10"/>
                <w:szCs w:val="10"/>
                <w:lang w:val="sl-SI"/>
              </w:rPr>
            </w:pPr>
          </w:p>
        </w:tc>
        <w:tc>
          <w:tcPr>
            <w:tcW w:w="844"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1,60%</w:t>
            </w:r>
          </w:p>
        </w:tc>
        <w:tc>
          <w:tcPr>
            <w:tcW w:w="799"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88,24</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r w:rsidRPr="005E1119">
              <w:rPr>
                <w:sz w:val="10"/>
                <w:szCs w:val="10"/>
                <w:lang w:val="sl-SI"/>
              </w:rPr>
              <w:t>88,24</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14.3</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Povprečno število dni usposabljanj na zaposlenega na leto, katerih plača je sofinancirana s sredstvi tehnične pomoči ESS</w:t>
            </w:r>
          </w:p>
        </w:tc>
        <w:tc>
          <w:tcPr>
            <w:tcW w:w="638" w:type="dxa"/>
            <w:shd w:val="clear" w:color="auto" w:fill="auto"/>
          </w:tcPr>
          <w:p w:rsidR="00E77173" w:rsidRPr="005E1119" w:rsidRDefault="005E1119" w:rsidP="004D61CD">
            <w:pPr>
              <w:rPr>
                <w:sz w:val="10"/>
                <w:szCs w:val="10"/>
                <w:lang w:val="sl-SI"/>
              </w:rPr>
            </w:pPr>
          </w:p>
        </w:tc>
        <w:tc>
          <w:tcPr>
            <w:tcW w:w="496" w:type="dxa"/>
            <w:shd w:val="clear" w:color="auto" w:fill="auto"/>
          </w:tcPr>
          <w:p w:rsidR="00E77173" w:rsidRPr="005E1119" w:rsidRDefault="005E1119" w:rsidP="004D61CD">
            <w:pPr>
              <w:rPr>
                <w:sz w:val="10"/>
                <w:szCs w:val="10"/>
                <w:lang w:val="sl-SI"/>
              </w:rPr>
            </w:pPr>
            <w:r w:rsidRPr="005E1119">
              <w:rPr>
                <w:sz w:val="10"/>
                <w:szCs w:val="10"/>
                <w:lang w:val="sl-SI"/>
              </w:rPr>
              <w:t>Število</w:t>
            </w:r>
          </w:p>
        </w:tc>
        <w:tc>
          <w:tcPr>
            <w:tcW w:w="1275" w:type="dxa"/>
            <w:shd w:val="clear" w:color="auto" w:fill="auto"/>
          </w:tcPr>
          <w:p w:rsidR="00E77173" w:rsidRPr="005E1119" w:rsidRDefault="005E1119" w:rsidP="004D61CD">
            <w:pPr>
              <w:rPr>
                <w:sz w:val="10"/>
                <w:szCs w:val="10"/>
                <w:lang w:val="sl-SI"/>
              </w:rPr>
            </w:pPr>
            <w:r w:rsidRPr="005E1119">
              <w:rPr>
                <w:sz w:val="10"/>
                <w:szCs w:val="10"/>
                <w:lang w:val="sl-SI"/>
              </w:rPr>
              <w:t xml:space="preserve"> </w:t>
            </w:r>
          </w:p>
        </w:tc>
        <w:tc>
          <w:tcPr>
            <w:tcW w:w="552" w:type="dxa"/>
            <w:shd w:val="clear" w:color="auto" w:fill="auto"/>
          </w:tcPr>
          <w:p w:rsidR="00E77173" w:rsidRPr="005E1119" w:rsidRDefault="005E1119" w:rsidP="004D61CD">
            <w:pPr>
              <w:jc w:val="center"/>
              <w:rPr>
                <w:sz w:val="10"/>
                <w:szCs w:val="10"/>
                <w:lang w:val="sl-SI"/>
              </w:rPr>
            </w:pPr>
            <w:r w:rsidRPr="005E1119">
              <w:rPr>
                <w:sz w:val="10"/>
                <w:szCs w:val="10"/>
                <w:lang w:val="sl-SI"/>
              </w:rPr>
              <w:t>Število</w:t>
            </w:r>
          </w:p>
        </w:tc>
        <w:tc>
          <w:tcPr>
            <w:tcW w:w="843" w:type="dxa"/>
            <w:shd w:val="clear" w:color="auto" w:fill="auto"/>
          </w:tcPr>
          <w:p w:rsidR="00E77173" w:rsidRPr="005E1119" w:rsidRDefault="005E1119" w:rsidP="004D61CD">
            <w:pPr>
              <w:jc w:val="right"/>
              <w:rPr>
                <w:sz w:val="10"/>
                <w:szCs w:val="10"/>
                <w:lang w:val="sl-SI"/>
              </w:rPr>
            </w:pPr>
            <w:r w:rsidRPr="005E1119">
              <w:rPr>
                <w:sz w:val="10"/>
                <w:szCs w:val="10"/>
                <w:lang w:val="sl-SI"/>
              </w:rPr>
              <w:t>3,00</w:t>
            </w:r>
          </w:p>
        </w:tc>
        <w:tc>
          <w:tcPr>
            <w:tcW w:w="843" w:type="dxa"/>
            <w:shd w:val="clear" w:color="auto" w:fill="auto"/>
          </w:tcPr>
          <w:p w:rsidR="00E77173" w:rsidRPr="005E1119" w:rsidRDefault="005E1119" w:rsidP="004D61CD">
            <w:pPr>
              <w:jc w:val="right"/>
              <w:rPr>
                <w:sz w:val="10"/>
                <w:szCs w:val="10"/>
                <w:lang w:val="sl-SI"/>
              </w:rPr>
            </w:pPr>
          </w:p>
        </w:tc>
        <w:tc>
          <w:tcPr>
            <w:tcW w:w="844"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1,52%</w:t>
            </w:r>
          </w:p>
        </w:tc>
        <w:tc>
          <w:tcPr>
            <w:tcW w:w="799"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4,56</w:t>
            </w:r>
          </w:p>
        </w:tc>
        <w:tc>
          <w:tcPr>
            <w:tcW w:w="800" w:type="dxa"/>
            <w:shd w:val="clear" w:color="auto" w:fill="auto"/>
          </w:tcPr>
          <w:p w:rsidR="00E77173" w:rsidRPr="005E1119" w:rsidRDefault="005E1119" w:rsidP="004D61CD">
            <w:pPr>
              <w:jc w:val="right"/>
              <w:rPr>
                <w:sz w:val="10"/>
                <w:szCs w:val="10"/>
                <w:lang w:val="sl-SI"/>
              </w:rPr>
            </w:pPr>
          </w:p>
        </w:tc>
        <w:tc>
          <w:tcPr>
            <w:tcW w:w="808" w:type="dxa"/>
            <w:shd w:val="clear" w:color="auto" w:fill="auto"/>
          </w:tcPr>
          <w:p w:rsidR="00E77173" w:rsidRPr="005E1119" w:rsidRDefault="005E1119" w:rsidP="004D61CD">
            <w:pPr>
              <w:jc w:val="right"/>
              <w:rPr>
                <w:sz w:val="10"/>
                <w:szCs w:val="10"/>
                <w:lang w:val="sl-SI"/>
              </w:rPr>
            </w:pPr>
          </w:p>
        </w:tc>
        <w:tc>
          <w:tcPr>
            <w:tcW w:w="784" w:type="dxa"/>
          </w:tcPr>
          <w:p w:rsidR="00E77173" w:rsidRPr="005E1119" w:rsidRDefault="005E1119" w:rsidP="004D61CD">
            <w:pPr>
              <w:jc w:val="right"/>
              <w:rPr>
                <w:sz w:val="10"/>
                <w:szCs w:val="10"/>
                <w:lang w:val="sl-SI"/>
              </w:rPr>
            </w:pPr>
            <w:r w:rsidRPr="005E1119">
              <w:rPr>
                <w:sz w:val="10"/>
                <w:szCs w:val="10"/>
                <w:lang w:val="sl-SI"/>
              </w:rPr>
              <w:t>2,68</w:t>
            </w:r>
          </w:p>
        </w:tc>
        <w:tc>
          <w:tcPr>
            <w:tcW w:w="810"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84"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7"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5607" w:type="dxa"/>
            <w:gridSpan w:val="7"/>
          </w:tcPr>
          <w:p w:rsidR="00E77173" w:rsidRPr="005E1119" w:rsidRDefault="005E1119" w:rsidP="004D61CD">
            <w:pPr>
              <w:jc w:val="center"/>
              <w:rPr>
                <w:b/>
                <w:sz w:val="10"/>
                <w:szCs w:val="10"/>
                <w:lang w:val="sl-SI"/>
              </w:rPr>
            </w:pPr>
            <w:r w:rsidRPr="005E1119">
              <w:rPr>
                <w:b/>
                <w:sz w:val="10"/>
                <w:szCs w:val="10"/>
                <w:lang w:val="sl-SI"/>
              </w:rPr>
              <w:t>2015</w:t>
            </w:r>
          </w:p>
        </w:tc>
        <w:tc>
          <w:tcPr>
            <w:tcW w:w="5586"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2014</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Kumulativna</w:t>
            </w: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801" w:type="dxa"/>
          </w:tcPr>
          <w:p w:rsidR="00E77173" w:rsidRPr="005E1119" w:rsidRDefault="005E1119" w:rsidP="004D61CD">
            <w:pPr>
              <w:jc w:val="center"/>
              <w:rPr>
                <w:b/>
                <w:sz w:val="10"/>
                <w:szCs w:val="10"/>
                <w:lang w:val="sl-SI"/>
              </w:rPr>
            </w:pPr>
            <w:r w:rsidRPr="005E1119">
              <w:rPr>
                <w:b/>
                <w:sz w:val="10"/>
                <w:szCs w:val="10"/>
                <w:lang w:val="sl-SI"/>
              </w:rPr>
              <w:t>Opisna</w:t>
            </w: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6"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3"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p>
        </w:tc>
        <w:tc>
          <w:tcPr>
            <w:tcW w:w="801"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6"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8"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79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3"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14.1</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Delež stopnje napake</w:t>
            </w:r>
          </w:p>
        </w:tc>
        <w:tc>
          <w:tcPr>
            <w:tcW w:w="637" w:type="dxa"/>
            <w:shd w:val="clear" w:color="auto" w:fill="auto"/>
          </w:tcPr>
          <w:p w:rsidR="00E77173" w:rsidRPr="005E1119" w:rsidRDefault="005E1119" w:rsidP="004D61CD">
            <w:pPr>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1,23</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p>
        </w:tc>
        <w:tc>
          <w:tcPr>
            <w:tcW w:w="801" w:type="dxa"/>
            <w:shd w:val="clear" w:color="auto" w:fill="auto"/>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6"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8" w:type="dxa"/>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9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3" w:type="dxa"/>
          </w:tcPr>
          <w:p w:rsidR="00E77173" w:rsidRPr="005E1119" w:rsidRDefault="005E1119" w:rsidP="004D61CD">
            <w:pPr>
              <w:jc w:val="right"/>
              <w:rPr>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14.2</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Delež zaposlenih, ki so vključeni v izvajanje OP in so se udeležili usposabljanj, izobraževanj ESS</w:t>
            </w:r>
          </w:p>
        </w:tc>
        <w:tc>
          <w:tcPr>
            <w:tcW w:w="637" w:type="dxa"/>
            <w:shd w:val="clear" w:color="auto" w:fill="auto"/>
          </w:tcPr>
          <w:p w:rsidR="00E77173" w:rsidRPr="005E1119" w:rsidRDefault="005E1119" w:rsidP="004D61CD">
            <w:pPr>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36,31</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p>
        </w:tc>
        <w:tc>
          <w:tcPr>
            <w:tcW w:w="801" w:type="dxa"/>
            <w:shd w:val="clear" w:color="auto" w:fill="auto"/>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6"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8" w:type="dxa"/>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9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3" w:type="dxa"/>
          </w:tcPr>
          <w:p w:rsidR="00E77173" w:rsidRPr="005E1119" w:rsidRDefault="005E1119" w:rsidP="004D61CD">
            <w:pPr>
              <w:jc w:val="right"/>
              <w:rPr>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14.3</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 xml:space="preserve">Povprečno število dni usposabljanj na zaposlenega na leto, katerih plača </w:t>
            </w:r>
            <w:r w:rsidRPr="005E1119">
              <w:rPr>
                <w:sz w:val="10"/>
                <w:szCs w:val="10"/>
                <w:lang w:val="sl-SI"/>
              </w:rPr>
              <w:t>je sofinancirana s sredstvi tehnične pomoči ESS</w:t>
            </w:r>
          </w:p>
        </w:tc>
        <w:tc>
          <w:tcPr>
            <w:tcW w:w="637" w:type="dxa"/>
            <w:shd w:val="clear" w:color="auto" w:fill="auto"/>
          </w:tcPr>
          <w:p w:rsidR="00E77173" w:rsidRPr="005E1119" w:rsidRDefault="005E1119" w:rsidP="004D61CD">
            <w:pPr>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1,88</w:t>
            </w:r>
          </w:p>
        </w:tc>
        <w:tc>
          <w:tcPr>
            <w:tcW w:w="801" w:type="dxa"/>
          </w:tcPr>
          <w:p w:rsidR="00E77173" w:rsidRPr="005E1119" w:rsidRDefault="005E1119" w:rsidP="004D61CD">
            <w:pPr>
              <w:jc w:val="right"/>
              <w:rPr>
                <w:sz w:val="10"/>
                <w:szCs w:val="10"/>
                <w:lang w:val="sl-SI"/>
              </w:rPr>
            </w:pPr>
          </w:p>
        </w:tc>
        <w:tc>
          <w:tcPr>
            <w:tcW w:w="801" w:type="dxa"/>
          </w:tcPr>
          <w:p w:rsidR="00E77173" w:rsidRPr="005E1119" w:rsidRDefault="005E1119" w:rsidP="004D61CD">
            <w:pPr>
              <w:jc w:val="right"/>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1,88</w:t>
            </w:r>
          </w:p>
        </w:tc>
        <w:tc>
          <w:tcPr>
            <w:tcW w:w="801" w:type="dxa"/>
          </w:tcPr>
          <w:p w:rsidR="00E77173" w:rsidRPr="005E1119" w:rsidRDefault="005E1119" w:rsidP="004D61CD">
            <w:pPr>
              <w:jc w:val="right"/>
              <w:rPr>
                <w:sz w:val="10"/>
                <w:szCs w:val="10"/>
                <w:lang w:val="sl-SI"/>
              </w:rPr>
            </w:pPr>
          </w:p>
        </w:tc>
        <w:tc>
          <w:tcPr>
            <w:tcW w:w="801" w:type="dxa"/>
          </w:tcPr>
          <w:p w:rsidR="00E77173" w:rsidRPr="005E1119" w:rsidRDefault="005E1119" w:rsidP="004D61CD">
            <w:pPr>
              <w:jc w:val="right"/>
              <w:rPr>
                <w:sz w:val="10"/>
                <w:szCs w:val="10"/>
                <w:lang w:val="sl-SI"/>
              </w:rPr>
            </w:pPr>
          </w:p>
        </w:tc>
        <w:tc>
          <w:tcPr>
            <w:tcW w:w="801" w:type="dxa"/>
          </w:tcPr>
          <w:p w:rsidR="00E77173" w:rsidRPr="005E1119" w:rsidRDefault="005E1119" w:rsidP="004D61CD">
            <w:pPr>
              <w:jc w:val="right"/>
              <w:rPr>
                <w:sz w:val="10"/>
                <w:szCs w:val="10"/>
                <w:lang w:val="sl-SI"/>
              </w:rPr>
            </w:pPr>
          </w:p>
        </w:tc>
        <w:tc>
          <w:tcPr>
            <w:tcW w:w="801" w:type="dxa"/>
            <w:shd w:val="clear" w:color="auto" w:fill="auto"/>
          </w:tcPr>
          <w:p w:rsidR="00E77173" w:rsidRPr="005E1119" w:rsidRDefault="005E1119" w:rsidP="004D61CD">
            <w:pPr>
              <w:jc w:val="right"/>
              <w:rPr>
                <w:sz w:val="10"/>
                <w:szCs w:val="10"/>
                <w:lang w:val="sl-SI"/>
              </w:rPr>
            </w:pPr>
            <w:r w:rsidRPr="005E1119">
              <w:rPr>
                <w:sz w:val="10"/>
                <w:szCs w:val="10"/>
                <w:lang w:val="sl-SI"/>
              </w:rPr>
              <w:t>0,00</w:t>
            </w:r>
          </w:p>
        </w:tc>
        <w:tc>
          <w:tcPr>
            <w:tcW w:w="800" w:type="dxa"/>
            <w:shd w:val="clear" w:color="auto" w:fill="auto"/>
          </w:tcPr>
          <w:p w:rsidR="00E77173" w:rsidRPr="005E1119" w:rsidRDefault="005E1119" w:rsidP="004D61CD">
            <w:pPr>
              <w:jc w:val="right"/>
              <w:rPr>
                <w:sz w:val="10"/>
                <w:szCs w:val="10"/>
                <w:lang w:val="sl-SI"/>
              </w:rPr>
            </w:pPr>
          </w:p>
        </w:tc>
        <w:tc>
          <w:tcPr>
            <w:tcW w:w="806" w:type="dxa"/>
            <w:shd w:val="clear" w:color="auto" w:fill="auto"/>
          </w:tcPr>
          <w:p w:rsidR="00E77173" w:rsidRPr="005E1119" w:rsidRDefault="005E1119" w:rsidP="004D61CD">
            <w:pPr>
              <w:jc w:val="right"/>
              <w:rPr>
                <w:sz w:val="10"/>
                <w:szCs w:val="10"/>
                <w:lang w:val="sl-SI"/>
              </w:rPr>
            </w:pPr>
          </w:p>
        </w:tc>
        <w:tc>
          <w:tcPr>
            <w:tcW w:w="788" w:type="dxa"/>
          </w:tcPr>
          <w:p w:rsidR="00E77173" w:rsidRPr="005E1119" w:rsidRDefault="005E1119" w:rsidP="004D61CD">
            <w:pPr>
              <w:jc w:val="right"/>
              <w:rPr>
                <w:sz w:val="10"/>
                <w:szCs w:val="10"/>
                <w:lang w:val="sl-SI"/>
              </w:rPr>
            </w:pPr>
            <w:r w:rsidRPr="005E1119">
              <w:rPr>
                <w:sz w:val="10"/>
                <w:szCs w:val="10"/>
                <w:lang w:val="sl-SI"/>
              </w:rPr>
              <w:t>0,00</w:t>
            </w:r>
          </w:p>
        </w:tc>
        <w:tc>
          <w:tcPr>
            <w:tcW w:w="810" w:type="dxa"/>
            <w:shd w:val="clear" w:color="auto" w:fill="auto"/>
          </w:tcPr>
          <w:p w:rsidR="00E77173" w:rsidRPr="005E1119" w:rsidRDefault="005E1119" w:rsidP="004D61CD">
            <w:pPr>
              <w:jc w:val="right"/>
              <w:rPr>
                <w:sz w:val="10"/>
                <w:szCs w:val="10"/>
                <w:lang w:val="sl-SI"/>
              </w:rPr>
            </w:pPr>
          </w:p>
        </w:tc>
        <w:tc>
          <w:tcPr>
            <w:tcW w:w="798" w:type="dxa"/>
            <w:shd w:val="clear" w:color="auto" w:fill="auto"/>
          </w:tcPr>
          <w:p w:rsidR="00E77173" w:rsidRPr="005E1119" w:rsidRDefault="005E1119" w:rsidP="004D61CD">
            <w:pPr>
              <w:jc w:val="right"/>
              <w:rPr>
                <w:sz w:val="10"/>
                <w:szCs w:val="10"/>
                <w:lang w:val="sl-SI"/>
              </w:rPr>
            </w:pPr>
          </w:p>
        </w:tc>
        <w:tc>
          <w:tcPr>
            <w:tcW w:w="783"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p w:rsidR="00D777CA" w:rsidRPr="005E1119" w:rsidRDefault="005E1119" w:rsidP="006B1E79">
      <w:pPr>
        <w:rPr>
          <w:lang w:val="sl-SI"/>
        </w:rPr>
      </w:pPr>
      <w:r w:rsidRPr="005E1119">
        <w:rPr>
          <w:lang w:val="sl-SI"/>
        </w:rPr>
        <w:br w:type="page"/>
      </w:r>
    </w:p>
    <w:p w:rsidR="00D777CA" w:rsidRPr="005E1119" w:rsidRDefault="005E1119" w:rsidP="001941B6">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D777CA" w:rsidRPr="005E1119" w:rsidRDefault="005E1119" w:rsidP="009A5A02">
            <w:pPr>
              <w:rPr>
                <w:sz w:val="20"/>
                <w:szCs w:val="20"/>
                <w:lang w:val="sl-SI"/>
              </w:rPr>
            </w:pPr>
            <w:r w:rsidRPr="005E1119">
              <w:rPr>
                <w:sz w:val="20"/>
                <w:szCs w:val="20"/>
                <w:lang w:val="sl-SI"/>
              </w:rPr>
              <w:t>Prednostna os</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14 - Tehnična pomoč - ESS</w:t>
            </w:r>
          </w:p>
        </w:tc>
      </w:tr>
      <w:tr w:rsidR="00CD6D79" w:rsidRPr="005E1119" w:rsidTr="009A5A02">
        <w:tc>
          <w:tcPr>
            <w:tcW w:w="2830" w:type="dxa"/>
            <w:shd w:val="clear" w:color="auto" w:fill="auto"/>
          </w:tcPr>
          <w:p w:rsidR="00D777CA"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2 - Večja zmogljivost upravičencev</w:t>
            </w:r>
          </w:p>
        </w:tc>
      </w:tr>
    </w:tbl>
    <w:p w:rsidR="00D777CA" w:rsidRPr="005E1119" w:rsidRDefault="005E1119" w:rsidP="00D777CA">
      <w:pPr>
        <w:rPr>
          <w:lang w:val="sl-SI"/>
        </w:rPr>
      </w:pPr>
    </w:p>
    <w:p w:rsidR="00D777CA" w:rsidRPr="005E1119" w:rsidRDefault="005E1119" w:rsidP="00D777CA">
      <w:pPr>
        <w:rPr>
          <w:lang w:val="sl-SI"/>
        </w:rPr>
      </w:pPr>
      <w:r w:rsidRPr="005E1119">
        <w:rPr>
          <w:lang w:val="sl-SI"/>
        </w:rPr>
        <w:t>Preglednica 2C</w:t>
      </w:r>
      <w:r w:rsidRPr="005E1119">
        <w:rPr>
          <w:lang w:val="sl-SI"/>
        </w:rPr>
        <w:t xml:space="preserve"> : </w:t>
      </w:r>
      <w:r w:rsidRPr="005E1119">
        <w:rPr>
          <w:lang w:val="sl-SI"/>
        </w:rPr>
        <w:t xml:space="preserve">Kazalniki rezultatov za posamezni program za ESS in pobudo za </w:t>
      </w:r>
      <w:r w:rsidRPr="005E1119">
        <w:rPr>
          <w:lang w:val="sl-SI"/>
        </w:rPr>
        <w:t>zaposlovanje mladih</w:t>
      </w:r>
    </w:p>
    <w:p w:rsidR="00801DC3" w:rsidRPr="005E1119" w:rsidRDefault="005E1119" w:rsidP="00801DC3">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8"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496" w:type="dxa"/>
            <w:shd w:val="clear" w:color="auto" w:fill="auto"/>
          </w:tcPr>
          <w:p w:rsidR="00E77173" w:rsidRPr="005E1119" w:rsidRDefault="005E1119" w:rsidP="004D61CD">
            <w:pPr>
              <w:rPr>
                <w:b/>
                <w:sz w:val="10"/>
                <w:szCs w:val="10"/>
                <w:lang w:val="sl-SI"/>
              </w:rPr>
            </w:pPr>
            <w:r w:rsidRPr="005E1119">
              <w:rPr>
                <w:b/>
                <w:sz w:val="10"/>
                <w:szCs w:val="10"/>
                <w:lang w:val="sl-SI"/>
              </w:rPr>
              <w:t>Measurement unit for indicator</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r w:rsidRPr="005E1119">
              <w:rPr>
                <w:b/>
                <w:sz w:val="10"/>
                <w:szCs w:val="10"/>
                <w:lang w:val="sl-SI"/>
              </w:rPr>
              <w:t>Output indicator used as basis for target setting</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2016</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4"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800" w:type="dxa"/>
            <w:shd w:val="clear" w:color="auto" w:fill="auto"/>
          </w:tcPr>
          <w:p w:rsidR="00E77173" w:rsidRPr="005E1119" w:rsidRDefault="005E1119" w:rsidP="004D61CD">
            <w:pPr>
              <w:jc w:val="center"/>
              <w:rPr>
                <w:b/>
                <w:sz w:val="10"/>
                <w:szCs w:val="10"/>
                <w:lang w:val="sl-SI"/>
              </w:rPr>
            </w:pP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4"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4"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44"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14.4</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Delež upravičencev, ki so vključeni v izvajanje OP in so se udeležili usposabljanj, izobraževanj</w:t>
            </w:r>
          </w:p>
        </w:tc>
        <w:tc>
          <w:tcPr>
            <w:tcW w:w="638" w:type="dxa"/>
            <w:shd w:val="clear" w:color="auto" w:fill="auto"/>
          </w:tcPr>
          <w:p w:rsidR="00E77173" w:rsidRPr="005E1119" w:rsidRDefault="005E1119" w:rsidP="004D61CD">
            <w:pPr>
              <w:rPr>
                <w:sz w:val="10"/>
                <w:szCs w:val="10"/>
                <w:lang w:val="sl-SI"/>
              </w:rPr>
            </w:pPr>
          </w:p>
        </w:tc>
        <w:tc>
          <w:tcPr>
            <w:tcW w:w="496" w:type="dxa"/>
            <w:shd w:val="clear" w:color="auto" w:fill="auto"/>
          </w:tcPr>
          <w:p w:rsidR="00E77173" w:rsidRPr="005E1119" w:rsidRDefault="005E1119" w:rsidP="004D61CD">
            <w:pPr>
              <w:rPr>
                <w:sz w:val="10"/>
                <w:szCs w:val="10"/>
                <w:lang w:val="sl-SI"/>
              </w:rPr>
            </w:pPr>
            <w:r w:rsidRPr="005E1119">
              <w:rPr>
                <w:sz w:val="10"/>
                <w:szCs w:val="10"/>
                <w:lang w:val="sl-SI"/>
              </w:rPr>
              <w:t>Razmerje</w:t>
            </w:r>
          </w:p>
        </w:tc>
        <w:tc>
          <w:tcPr>
            <w:tcW w:w="1275" w:type="dxa"/>
            <w:shd w:val="clear" w:color="auto" w:fill="auto"/>
          </w:tcPr>
          <w:p w:rsidR="00E77173" w:rsidRPr="005E1119" w:rsidRDefault="005E1119" w:rsidP="004D61CD">
            <w:pPr>
              <w:rPr>
                <w:sz w:val="10"/>
                <w:szCs w:val="10"/>
                <w:lang w:val="sl-SI"/>
              </w:rPr>
            </w:pPr>
            <w:r w:rsidRPr="005E1119">
              <w:rPr>
                <w:sz w:val="10"/>
                <w:szCs w:val="10"/>
                <w:lang w:val="sl-SI"/>
              </w:rPr>
              <w:t xml:space="preserve"> </w:t>
            </w:r>
          </w:p>
        </w:tc>
        <w:tc>
          <w:tcPr>
            <w:tcW w:w="552" w:type="dxa"/>
            <w:shd w:val="clear" w:color="auto" w:fill="auto"/>
          </w:tcPr>
          <w:p w:rsidR="00E77173" w:rsidRPr="005E1119" w:rsidRDefault="005E1119" w:rsidP="004D61CD">
            <w:pPr>
              <w:jc w:val="center"/>
              <w:rPr>
                <w:sz w:val="10"/>
                <w:szCs w:val="10"/>
                <w:lang w:val="sl-SI"/>
              </w:rPr>
            </w:pPr>
            <w:r w:rsidRPr="005E1119">
              <w:rPr>
                <w:sz w:val="10"/>
                <w:szCs w:val="10"/>
                <w:lang w:val="sl-SI"/>
              </w:rPr>
              <w:t>Razmerje</w:t>
            </w:r>
          </w:p>
        </w:tc>
        <w:tc>
          <w:tcPr>
            <w:tcW w:w="843" w:type="dxa"/>
            <w:shd w:val="clear" w:color="auto" w:fill="auto"/>
          </w:tcPr>
          <w:p w:rsidR="00E77173" w:rsidRPr="005E1119" w:rsidRDefault="005E1119" w:rsidP="004D61CD">
            <w:pPr>
              <w:jc w:val="right"/>
              <w:rPr>
                <w:sz w:val="10"/>
                <w:szCs w:val="10"/>
                <w:lang w:val="sl-SI"/>
              </w:rPr>
            </w:pPr>
            <w:r w:rsidRPr="005E1119">
              <w:rPr>
                <w:sz w:val="10"/>
                <w:szCs w:val="10"/>
                <w:lang w:val="sl-SI"/>
              </w:rPr>
              <w:t>20,00</w:t>
            </w:r>
            <w:r w:rsidRPr="005E1119">
              <w:rPr>
                <w:sz w:val="10"/>
                <w:szCs w:val="10"/>
                <w:lang w:val="sl-SI"/>
              </w:rPr>
              <w:t>%</w:t>
            </w:r>
          </w:p>
        </w:tc>
        <w:tc>
          <w:tcPr>
            <w:tcW w:w="843" w:type="dxa"/>
            <w:shd w:val="clear" w:color="auto" w:fill="auto"/>
          </w:tcPr>
          <w:p w:rsidR="00E77173" w:rsidRPr="005E1119" w:rsidRDefault="005E1119" w:rsidP="004D61CD">
            <w:pPr>
              <w:jc w:val="right"/>
              <w:rPr>
                <w:sz w:val="10"/>
                <w:szCs w:val="10"/>
                <w:lang w:val="sl-SI"/>
              </w:rPr>
            </w:pPr>
          </w:p>
        </w:tc>
        <w:tc>
          <w:tcPr>
            <w:tcW w:w="844"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1,39%</w:t>
            </w:r>
          </w:p>
        </w:tc>
        <w:tc>
          <w:tcPr>
            <w:tcW w:w="799"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27,71</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r w:rsidRPr="005E1119">
              <w:rPr>
                <w:sz w:val="10"/>
                <w:szCs w:val="10"/>
                <w:lang w:val="sl-SI"/>
              </w:rPr>
              <w:t>10,44</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7"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5607" w:type="dxa"/>
            <w:gridSpan w:val="7"/>
          </w:tcPr>
          <w:p w:rsidR="00E77173" w:rsidRPr="005E1119" w:rsidRDefault="005E1119" w:rsidP="004D61CD">
            <w:pPr>
              <w:jc w:val="center"/>
              <w:rPr>
                <w:b/>
                <w:sz w:val="10"/>
                <w:szCs w:val="10"/>
                <w:lang w:val="sl-SI"/>
              </w:rPr>
            </w:pPr>
            <w:r w:rsidRPr="005E1119">
              <w:rPr>
                <w:b/>
                <w:sz w:val="10"/>
                <w:szCs w:val="10"/>
                <w:lang w:val="sl-SI"/>
              </w:rPr>
              <w:t>2015</w:t>
            </w:r>
          </w:p>
        </w:tc>
        <w:tc>
          <w:tcPr>
            <w:tcW w:w="5586"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2014</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Kumulativna</w:t>
            </w: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801" w:type="dxa"/>
          </w:tcPr>
          <w:p w:rsidR="00E77173" w:rsidRPr="005E1119" w:rsidRDefault="005E1119" w:rsidP="004D61CD">
            <w:pPr>
              <w:jc w:val="center"/>
              <w:rPr>
                <w:b/>
                <w:sz w:val="10"/>
                <w:szCs w:val="10"/>
                <w:lang w:val="sl-SI"/>
              </w:rPr>
            </w:pPr>
            <w:r w:rsidRPr="005E1119">
              <w:rPr>
                <w:b/>
                <w:sz w:val="10"/>
                <w:szCs w:val="10"/>
                <w:lang w:val="sl-SI"/>
              </w:rPr>
              <w:t>Opisna</w:t>
            </w: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6"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3"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p>
        </w:tc>
        <w:tc>
          <w:tcPr>
            <w:tcW w:w="801"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6"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8"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79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3"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14.4</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 xml:space="preserve">Delež upravičencev, ki so </w:t>
            </w:r>
            <w:r w:rsidRPr="005E1119">
              <w:rPr>
                <w:sz w:val="10"/>
                <w:szCs w:val="10"/>
                <w:lang w:val="sl-SI"/>
              </w:rPr>
              <w:t>vključeni v izvajanje OP in so se udeležili usposabljanj, izobraževanj</w:t>
            </w:r>
          </w:p>
        </w:tc>
        <w:tc>
          <w:tcPr>
            <w:tcW w:w="637" w:type="dxa"/>
            <w:shd w:val="clear" w:color="auto" w:fill="auto"/>
          </w:tcPr>
          <w:p w:rsidR="00E77173" w:rsidRPr="005E1119" w:rsidRDefault="005E1119" w:rsidP="004D61CD">
            <w:pPr>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46,91</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46,91</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p>
        </w:tc>
        <w:tc>
          <w:tcPr>
            <w:tcW w:w="801" w:type="dxa"/>
            <w:shd w:val="clear" w:color="auto" w:fill="auto"/>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6"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8" w:type="dxa"/>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9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3"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p w:rsidR="00D777CA" w:rsidRPr="005E1119" w:rsidRDefault="005E1119" w:rsidP="006B1E79">
      <w:pPr>
        <w:rPr>
          <w:lang w:val="sl-SI"/>
        </w:rPr>
      </w:pPr>
      <w:r w:rsidRPr="005E1119">
        <w:rPr>
          <w:lang w:val="sl-SI"/>
        </w:rPr>
        <w:br w:type="page"/>
      </w:r>
    </w:p>
    <w:p w:rsidR="00D777CA" w:rsidRPr="005E1119" w:rsidRDefault="005E1119" w:rsidP="001941B6">
      <w:pPr>
        <w:rPr>
          <w:lang w:val="sl-SI"/>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D6D79" w:rsidRPr="005E1119" w:rsidTr="009A5A02">
        <w:tc>
          <w:tcPr>
            <w:tcW w:w="2830" w:type="dxa"/>
            <w:shd w:val="clear" w:color="auto" w:fill="auto"/>
          </w:tcPr>
          <w:p w:rsidR="00D777CA" w:rsidRPr="005E1119" w:rsidRDefault="005E1119" w:rsidP="009A5A02">
            <w:pPr>
              <w:rPr>
                <w:sz w:val="20"/>
                <w:szCs w:val="20"/>
                <w:lang w:val="sl-SI"/>
              </w:rPr>
            </w:pPr>
            <w:r w:rsidRPr="005E1119">
              <w:rPr>
                <w:sz w:val="20"/>
                <w:szCs w:val="20"/>
                <w:lang w:val="sl-SI"/>
              </w:rPr>
              <w:t>Prednostna os</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14 - Tehnična pomoč - ESS</w:t>
            </w:r>
          </w:p>
        </w:tc>
      </w:tr>
      <w:tr w:rsidR="00CD6D79" w:rsidRPr="005E1119" w:rsidTr="009A5A02">
        <w:tc>
          <w:tcPr>
            <w:tcW w:w="2830" w:type="dxa"/>
            <w:shd w:val="clear" w:color="auto" w:fill="auto"/>
          </w:tcPr>
          <w:p w:rsidR="00D777CA" w:rsidRPr="005E1119" w:rsidRDefault="005E1119" w:rsidP="009A5A02">
            <w:pPr>
              <w:ind w:left="113" w:hanging="113"/>
              <w:rPr>
                <w:sz w:val="20"/>
                <w:szCs w:val="20"/>
                <w:lang w:val="sl-SI"/>
              </w:rPr>
            </w:pPr>
            <w:r w:rsidRPr="005E1119">
              <w:rPr>
                <w:sz w:val="20"/>
                <w:szCs w:val="20"/>
                <w:lang w:val="sl-SI"/>
              </w:rPr>
              <w:t>Posebni cilj</w:t>
            </w:r>
          </w:p>
        </w:tc>
        <w:tc>
          <w:tcPr>
            <w:tcW w:w="12087" w:type="dxa"/>
            <w:shd w:val="clear" w:color="auto" w:fill="auto"/>
          </w:tcPr>
          <w:p w:rsidR="00D777CA" w:rsidRPr="005E1119" w:rsidRDefault="005E1119" w:rsidP="009A5A02">
            <w:pPr>
              <w:rPr>
                <w:sz w:val="20"/>
                <w:szCs w:val="20"/>
                <w:lang w:val="sl-SI"/>
              </w:rPr>
            </w:pPr>
            <w:r w:rsidRPr="005E1119">
              <w:rPr>
                <w:sz w:val="20"/>
                <w:szCs w:val="20"/>
                <w:lang w:val="sl-SI"/>
              </w:rPr>
              <w:t xml:space="preserve">3 - Učinkovito obveščanje in komuniciranje s ciljnimi skupinami (opredeljenimi v </w:t>
            </w:r>
            <w:r w:rsidRPr="005E1119">
              <w:rPr>
                <w:sz w:val="20"/>
                <w:szCs w:val="20"/>
                <w:lang w:val="sl-SI"/>
              </w:rPr>
              <w:t>komunikacijski strategiji)</w:t>
            </w:r>
          </w:p>
        </w:tc>
      </w:tr>
    </w:tbl>
    <w:p w:rsidR="00D777CA" w:rsidRPr="005E1119" w:rsidRDefault="005E1119" w:rsidP="00D777CA">
      <w:pPr>
        <w:rPr>
          <w:lang w:val="sl-SI"/>
        </w:rPr>
      </w:pPr>
    </w:p>
    <w:p w:rsidR="00D777CA" w:rsidRPr="005E1119" w:rsidRDefault="005E1119" w:rsidP="00D777CA">
      <w:pPr>
        <w:rPr>
          <w:lang w:val="sl-SI"/>
        </w:rPr>
      </w:pPr>
      <w:r w:rsidRPr="005E1119">
        <w:rPr>
          <w:lang w:val="sl-SI"/>
        </w:rPr>
        <w:t>Preglednica 2C</w:t>
      </w:r>
      <w:r w:rsidRPr="005E1119">
        <w:rPr>
          <w:lang w:val="sl-SI"/>
        </w:rPr>
        <w:t xml:space="preserve"> : </w:t>
      </w:r>
      <w:r w:rsidRPr="005E1119">
        <w:rPr>
          <w:lang w:val="sl-SI"/>
        </w:rPr>
        <w:t>Kazalniki rezultatov za posamezni program za ESS in pobudo za zaposlovanje mladih</w:t>
      </w:r>
    </w:p>
    <w:p w:rsidR="00801DC3" w:rsidRPr="005E1119" w:rsidRDefault="005E1119" w:rsidP="00801DC3">
      <w:pPr>
        <w:rPr>
          <w:lang w:val="sl-SI"/>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8"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496" w:type="dxa"/>
            <w:shd w:val="clear" w:color="auto" w:fill="auto"/>
          </w:tcPr>
          <w:p w:rsidR="00E77173" w:rsidRPr="005E1119" w:rsidRDefault="005E1119" w:rsidP="004D61CD">
            <w:pPr>
              <w:rPr>
                <w:b/>
                <w:sz w:val="10"/>
                <w:szCs w:val="10"/>
                <w:lang w:val="sl-SI"/>
              </w:rPr>
            </w:pPr>
            <w:r w:rsidRPr="005E1119">
              <w:rPr>
                <w:b/>
                <w:sz w:val="10"/>
                <w:szCs w:val="10"/>
                <w:lang w:val="sl-SI"/>
              </w:rPr>
              <w:t>Measurement unit for indicator</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r w:rsidRPr="005E1119">
              <w:rPr>
                <w:b/>
                <w:sz w:val="10"/>
                <w:szCs w:val="10"/>
                <w:lang w:val="sl-SI"/>
              </w:rPr>
              <w:t>Output indicator used as basis for target setting</w:t>
            </w:r>
          </w:p>
          <w:p w:rsidR="00E77173" w:rsidRPr="005E1119" w:rsidRDefault="005E1119" w:rsidP="004D61CD">
            <w:pPr>
              <w:rPr>
                <w:b/>
                <w:sz w:val="10"/>
                <w:szCs w:val="10"/>
                <w:lang w:val="sl-SI"/>
              </w:rPr>
            </w:pPr>
          </w:p>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r w:rsidRPr="005E1119">
              <w:rPr>
                <w:b/>
                <w:sz w:val="10"/>
                <w:szCs w:val="10"/>
                <w:lang w:val="sl-SI"/>
              </w:rPr>
              <w:t>Merska enota izhodiščne in ciljne vrednosti</w:t>
            </w:r>
          </w:p>
        </w:tc>
        <w:tc>
          <w:tcPr>
            <w:tcW w:w="2530"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Ciljna vrednost (za leto 2023)</w:t>
            </w:r>
          </w:p>
        </w:tc>
        <w:tc>
          <w:tcPr>
            <w:tcW w:w="2398"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Stopnja uresničevanja</w:t>
            </w:r>
          </w:p>
        </w:tc>
        <w:tc>
          <w:tcPr>
            <w:tcW w:w="5585"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2016</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p>
        </w:tc>
        <w:tc>
          <w:tcPr>
            <w:tcW w:w="844"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799" w:type="dxa"/>
            <w:shd w:val="clear" w:color="auto" w:fill="auto"/>
          </w:tcPr>
          <w:p w:rsidR="00E77173" w:rsidRPr="005E1119" w:rsidRDefault="005E1119" w:rsidP="004D61CD">
            <w:pPr>
              <w:jc w:val="center"/>
              <w:rPr>
                <w:b/>
                <w:sz w:val="10"/>
                <w:szCs w:val="10"/>
                <w:lang w:val="sl-SI"/>
              </w:rPr>
            </w:pPr>
          </w:p>
        </w:tc>
        <w:tc>
          <w:tcPr>
            <w:tcW w:w="800" w:type="dxa"/>
            <w:shd w:val="clear" w:color="auto" w:fill="auto"/>
          </w:tcPr>
          <w:p w:rsidR="00E77173" w:rsidRPr="005E1119" w:rsidRDefault="005E1119" w:rsidP="004D61CD">
            <w:pPr>
              <w:jc w:val="center"/>
              <w:rPr>
                <w:b/>
                <w:sz w:val="10"/>
                <w:szCs w:val="10"/>
                <w:lang w:val="sl-SI"/>
              </w:rPr>
            </w:pP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4"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4"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8" w:type="dxa"/>
            <w:shd w:val="clear" w:color="auto" w:fill="auto"/>
          </w:tcPr>
          <w:p w:rsidR="00E77173" w:rsidRPr="005E1119" w:rsidRDefault="005E1119" w:rsidP="004D61CD">
            <w:pPr>
              <w:rPr>
                <w:b/>
                <w:sz w:val="10"/>
                <w:szCs w:val="10"/>
                <w:lang w:val="sl-SI"/>
              </w:rPr>
            </w:pPr>
          </w:p>
        </w:tc>
        <w:tc>
          <w:tcPr>
            <w:tcW w:w="496" w:type="dxa"/>
            <w:shd w:val="clear" w:color="auto" w:fill="auto"/>
          </w:tcPr>
          <w:p w:rsidR="00E77173" w:rsidRPr="005E1119" w:rsidRDefault="005E1119" w:rsidP="004D61CD">
            <w:pPr>
              <w:rPr>
                <w:b/>
                <w:sz w:val="10"/>
                <w:szCs w:val="10"/>
                <w:lang w:val="sl-SI"/>
              </w:rPr>
            </w:pPr>
          </w:p>
        </w:tc>
        <w:tc>
          <w:tcPr>
            <w:tcW w:w="1275" w:type="dxa"/>
            <w:shd w:val="clear" w:color="auto" w:fill="auto"/>
          </w:tcPr>
          <w:p w:rsidR="00E77173" w:rsidRPr="005E1119" w:rsidRDefault="005E1119" w:rsidP="004D61CD">
            <w:pPr>
              <w:rPr>
                <w:b/>
                <w:sz w:val="10"/>
                <w:szCs w:val="10"/>
                <w:lang w:val="sl-SI"/>
              </w:rPr>
            </w:pPr>
          </w:p>
        </w:tc>
        <w:tc>
          <w:tcPr>
            <w:tcW w:w="552" w:type="dxa"/>
            <w:shd w:val="clear" w:color="auto" w:fill="auto"/>
          </w:tcPr>
          <w:p w:rsidR="00E77173" w:rsidRPr="005E1119" w:rsidRDefault="005E1119" w:rsidP="004D61CD">
            <w:pPr>
              <w:rPr>
                <w:b/>
                <w:sz w:val="10"/>
                <w:szCs w:val="10"/>
                <w:lang w:val="sl-SI"/>
              </w:rPr>
            </w:pP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43"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44"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99"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4"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14.5</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Rast dosega spletnih aktivnosti</w:t>
            </w:r>
          </w:p>
        </w:tc>
        <w:tc>
          <w:tcPr>
            <w:tcW w:w="638" w:type="dxa"/>
            <w:shd w:val="clear" w:color="auto" w:fill="auto"/>
          </w:tcPr>
          <w:p w:rsidR="00E77173" w:rsidRPr="005E1119" w:rsidRDefault="005E1119" w:rsidP="004D61CD">
            <w:pPr>
              <w:rPr>
                <w:sz w:val="10"/>
                <w:szCs w:val="10"/>
                <w:lang w:val="sl-SI"/>
              </w:rPr>
            </w:pPr>
          </w:p>
        </w:tc>
        <w:tc>
          <w:tcPr>
            <w:tcW w:w="496" w:type="dxa"/>
            <w:shd w:val="clear" w:color="auto" w:fill="auto"/>
          </w:tcPr>
          <w:p w:rsidR="00E77173" w:rsidRPr="005E1119" w:rsidRDefault="005E1119" w:rsidP="004D61CD">
            <w:pPr>
              <w:rPr>
                <w:sz w:val="10"/>
                <w:szCs w:val="10"/>
                <w:lang w:val="sl-SI"/>
              </w:rPr>
            </w:pPr>
            <w:r w:rsidRPr="005E1119">
              <w:rPr>
                <w:sz w:val="10"/>
                <w:szCs w:val="10"/>
                <w:lang w:val="sl-SI"/>
              </w:rPr>
              <w:t>Razmerje</w:t>
            </w:r>
          </w:p>
        </w:tc>
        <w:tc>
          <w:tcPr>
            <w:tcW w:w="1275" w:type="dxa"/>
            <w:shd w:val="clear" w:color="auto" w:fill="auto"/>
          </w:tcPr>
          <w:p w:rsidR="00E77173" w:rsidRPr="005E1119" w:rsidRDefault="005E1119" w:rsidP="004D61CD">
            <w:pPr>
              <w:rPr>
                <w:sz w:val="10"/>
                <w:szCs w:val="10"/>
                <w:lang w:val="sl-SI"/>
              </w:rPr>
            </w:pPr>
            <w:r w:rsidRPr="005E1119">
              <w:rPr>
                <w:sz w:val="10"/>
                <w:szCs w:val="10"/>
                <w:lang w:val="sl-SI"/>
              </w:rPr>
              <w:t xml:space="preserve"> </w:t>
            </w:r>
          </w:p>
        </w:tc>
        <w:tc>
          <w:tcPr>
            <w:tcW w:w="552" w:type="dxa"/>
            <w:shd w:val="clear" w:color="auto" w:fill="auto"/>
          </w:tcPr>
          <w:p w:rsidR="00E77173" w:rsidRPr="005E1119" w:rsidRDefault="005E1119" w:rsidP="004D61CD">
            <w:pPr>
              <w:jc w:val="center"/>
              <w:rPr>
                <w:sz w:val="10"/>
                <w:szCs w:val="10"/>
                <w:lang w:val="sl-SI"/>
              </w:rPr>
            </w:pPr>
            <w:r w:rsidRPr="005E1119">
              <w:rPr>
                <w:sz w:val="10"/>
                <w:szCs w:val="10"/>
                <w:lang w:val="sl-SI"/>
              </w:rPr>
              <w:t>Razmerje</w:t>
            </w:r>
          </w:p>
        </w:tc>
        <w:tc>
          <w:tcPr>
            <w:tcW w:w="843" w:type="dxa"/>
            <w:shd w:val="clear" w:color="auto" w:fill="auto"/>
          </w:tcPr>
          <w:p w:rsidR="00E77173" w:rsidRPr="005E1119" w:rsidRDefault="005E1119" w:rsidP="004D61CD">
            <w:pPr>
              <w:jc w:val="right"/>
              <w:rPr>
                <w:sz w:val="10"/>
                <w:szCs w:val="10"/>
                <w:lang w:val="sl-SI"/>
              </w:rPr>
            </w:pPr>
            <w:r w:rsidRPr="005E1119">
              <w:rPr>
                <w:sz w:val="10"/>
                <w:szCs w:val="10"/>
                <w:lang w:val="sl-SI"/>
              </w:rPr>
              <w:t>5,00</w:t>
            </w:r>
            <w:r w:rsidRPr="005E1119">
              <w:rPr>
                <w:sz w:val="10"/>
                <w:szCs w:val="10"/>
                <w:lang w:val="sl-SI"/>
              </w:rPr>
              <w:t>%</w:t>
            </w:r>
          </w:p>
        </w:tc>
        <w:tc>
          <w:tcPr>
            <w:tcW w:w="843" w:type="dxa"/>
            <w:shd w:val="clear" w:color="auto" w:fill="auto"/>
          </w:tcPr>
          <w:p w:rsidR="00E77173" w:rsidRPr="005E1119" w:rsidRDefault="005E1119" w:rsidP="004D61CD">
            <w:pPr>
              <w:jc w:val="right"/>
              <w:rPr>
                <w:sz w:val="10"/>
                <w:szCs w:val="10"/>
                <w:lang w:val="sl-SI"/>
              </w:rPr>
            </w:pPr>
          </w:p>
        </w:tc>
        <w:tc>
          <w:tcPr>
            <w:tcW w:w="844"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2,70%</w:t>
            </w:r>
          </w:p>
        </w:tc>
        <w:tc>
          <w:tcPr>
            <w:tcW w:w="799" w:type="dxa"/>
            <w:shd w:val="clear" w:color="auto" w:fill="auto"/>
          </w:tcPr>
          <w:p w:rsidR="00E77173" w:rsidRPr="005E1119" w:rsidRDefault="005E1119" w:rsidP="004D61CD">
            <w:pPr>
              <w:jc w:val="right"/>
              <w:rPr>
                <w:sz w:val="10"/>
                <w:szCs w:val="10"/>
                <w:lang w:val="sl-SI"/>
              </w:rPr>
            </w:pPr>
          </w:p>
        </w:tc>
        <w:tc>
          <w:tcPr>
            <w:tcW w:w="800" w:type="dxa"/>
            <w:shd w:val="clear" w:color="auto" w:fill="auto"/>
          </w:tcPr>
          <w:p w:rsidR="00E77173" w:rsidRPr="005E1119" w:rsidRDefault="005E1119" w:rsidP="004D61CD">
            <w:pPr>
              <w:jc w:val="right"/>
              <w:rPr>
                <w:sz w:val="10"/>
                <w:szCs w:val="10"/>
                <w:lang w:val="sl-SI"/>
              </w:rPr>
            </w:pPr>
          </w:p>
        </w:tc>
        <w:tc>
          <w:tcPr>
            <w:tcW w:w="799" w:type="dxa"/>
            <w:shd w:val="clear" w:color="auto" w:fill="auto"/>
          </w:tcPr>
          <w:p w:rsidR="00E77173" w:rsidRPr="005E1119" w:rsidRDefault="005E1119" w:rsidP="004D61CD">
            <w:pPr>
              <w:jc w:val="right"/>
              <w:rPr>
                <w:sz w:val="10"/>
                <w:szCs w:val="10"/>
                <w:lang w:val="sl-SI"/>
              </w:rPr>
            </w:pPr>
            <w:r w:rsidRPr="005E1119">
              <w:rPr>
                <w:sz w:val="10"/>
                <w:szCs w:val="10"/>
                <w:lang w:val="sl-SI"/>
              </w:rPr>
              <w:t>13,50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r w:rsidRPr="005E1119">
              <w:rPr>
                <w:sz w:val="10"/>
                <w:szCs w:val="10"/>
                <w:lang w:val="sl-SI"/>
              </w:rPr>
              <w:t>23,30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4"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r w:rsidRPr="005E1119">
              <w:rPr>
                <w:b/>
                <w:sz w:val="10"/>
                <w:szCs w:val="10"/>
                <w:lang w:val="sl-SI"/>
              </w:rPr>
              <w:t>Identifikator</w:t>
            </w:r>
          </w:p>
        </w:tc>
        <w:tc>
          <w:tcPr>
            <w:tcW w:w="993" w:type="dxa"/>
            <w:shd w:val="clear" w:color="auto" w:fill="auto"/>
          </w:tcPr>
          <w:p w:rsidR="00E77173" w:rsidRPr="005E1119" w:rsidRDefault="005E1119" w:rsidP="004D61CD">
            <w:pPr>
              <w:rPr>
                <w:b/>
                <w:sz w:val="10"/>
                <w:szCs w:val="10"/>
                <w:lang w:val="sl-SI"/>
              </w:rPr>
            </w:pPr>
            <w:r w:rsidRPr="005E1119">
              <w:rPr>
                <w:b/>
                <w:sz w:val="10"/>
                <w:szCs w:val="10"/>
                <w:lang w:val="sl-SI"/>
              </w:rPr>
              <w:t>Kazalnik</w:t>
            </w:r>
          </w:p>
        </w:tc>
        <w:tc>
          <w:tcPr>
            <w:tcW w:w="637" w:type="dxa"/>
            <w:shd w:val="clear" w:color="auto" w:fill="auto"/>
          </w:tcPr>
          <w:p w:rsidR="00E77173" w:rsidRPr="005E1119" w:rsidRDefault="005E1119" w:rsidP="004D61CD">
            <w:pPr>
              <w:rPr>
                <w:b/>
                <w:sz w:val="10"/>
                <w:szCs w:val="10"/>
                <w:lang w:val="sl-SI"/>
              </w:rPr>
            </w:pPr>
            <w:r w:rsidRPr="005E1119">
              <w:rPr>
                <w:b/>
                <w:sz w:val="10"/>
                <w:szCs w:val="10"/>
                <w:lang w:val="sl-SI"/>
              </w:rPr>
              <w:t>Kategorija regije</w:t>
            </w:r>
          </w:p>
        </w:tc>
        <w:tc>
          <w:tcPr>
            <w:tcW w:w="5607" w:type="dxa"/>
            <w:gridSpan w:val="7"/>
          </w:tcPr>
          <w:p w:rsidR="00E77173" w:rsidRPr="005E1119" w:rsidRDefault="005E1119" w:rsidP="004D61CD">
            <w:pPr>
              <w:jc w:val="center"/>
              <w:rPr>
                <w:b/>
                <w:sz w:val="10"/>
                <w:szCs w:val="10"/>
                <w:lang w:val="sl-SI"/>
              </w:rPr>
            </w:pPr>
            <w:r w:rsidRPr="005E1119">
              <w:rPr>
                <w:b/>
                <w:sz w:val="10"/>
                <w:szCs w:val="10"/>
                <w:lang w:val="sl-SI"/>
              </w:rPr>
              <w:t>2015</w:t>
            </w:r>
          </w:p>
        </w:tc>
        <w:tc>
          <w:tcPr>
            <w:tcW w:w="5586" w:type="dxa"/>
            <w:gridSpan w:val="7"/>
            <w:shd w:val="clear" w:color="auto" w:fill="auto"/>
          </w:tcPr>
          <w:p w:rsidR="00E77173" w:rsidRPr="005E1119" w:rsidRDefault="005E1119" w:rsidP="004D61CD">
            <w:pPr>
              <w:jc w:val="center"/>
              <w:rPr>
                <w:b/>
                <w:sz w:val="10"/>
                <w:szCs w:val="10"/>
                <w:lang w:val="sl-SI"/>
              </w:rPr>
            </w:pPr>
            <w:r w:rsidRPr="005E1119">
              <w:rPr>
                <w:b/>
                <w:sz w:val="10"/>
                <w:szCs w:val="10"/>
                <w:lang w:val="sl-SI"/>
              </w:rPr>
              <w:t>2014</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Kumulativna</w:t>
            </w:r>
          </w:p>
        </w:tc>
        <w:tc>
          <w:tcPr>
            <w:tcW w:w="2403"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801" w:type="dxa"/>
          </w:tcPr>
          <w:p w:rsidR="00E77173" w:rsidRPr="005E1119" w:rsidRDefault="005E1119" w:rsidP="004D61CD">
            <w:pPr>
              <w:jc w:val="center"/>
              <w:rPr>
                <w:b/>
                <w:sz w:val="10"/>
                <w:szCs w:val="10"/>
                <w:lang w:val="sl-SI"/>
              </w:rPr>
            </w:pPr>
            <w:r w:rsidRPr="005E1119">
              <w:rPr>
                <w:b/>
                <w:sz w:val="10"/>
                <w:szCs w:val="10"/>
                <w:lang w:val="sl-SI"/>
              </w:rPr>
              <w:t>Opisna</w:t>
            </w:r>
          </w:p>
        </w:tc>
        <w:tc>
          <w:tcPr>
            <w:tcW w:w="2407" w:type="dxa"/>
            <w:gridSpan w:val="3"/>
            <w:shd w:val="clear" w:color="auto" w:fill="auto"/>
          </w:tcPr>
          <w:p w:rsidR="00E77173" w:rsidRPr="005E1119" w:rsidRDefault="005E1119" w:rsidP="004D61CD">
            <w:pPr>
              <w:jc w:val="center"/>
              <w:rPr>
                <w:b/>
                <w:sz w:val="10"/>
                <w:szCs w:val="10"/>
                <w:lang w:val="sl-SI"/>
              </w:rPr>
            </w:pPr>
            <w:r w:rsidRPr="005E1119">
              <w:rPr>
                <w:b/>
                <w:sz w:val="10"/>
                <w:szCs w:val="10"/>
                <w:lang w:val="sl-SI"/>
              </w:rPr>
              <w:t>Kumulativna</w:t>
            </w:r>
          </w:p>
        </w:tc>
        <w:tc>
          <w:tcPr>
            <w:tcW w:w="2396" w:type="dxa"/>
            <w:gridSpan w:val="3"/>
          </w:tcPr>
          <w:p w:rsidR="00E77173" w:rsidRPr="005E1119" w:rsidRDefault="005E1119" w:rsidP="004D61CD">
            <w:pPr>
              <w:jc w:val="center"/>
              <w:rPr>
                <w:b/>
                <w:sz w:val="10"/>
                <w:szCs w:val="10"/>
                <w:lang w:val="sl-SI"/>
              </w:rPr>
            </w:pPr>
            <w:r w:rsidRPr="005E1119">
              <w:rPr>
                <w:b/>
                <w:sz w:val="10"/>
                <w:szCs w:val="10"/>
                <w:lang w:val="sl-SI"/>
              </w:rPr>
              <w:t>Letno skupaj</w:t>
            </w:r>
          </w:p>
        </w:tc>
        <w:tc>
          <w:tcPr>
            <w:tcW w:w="783" w:type="dxa"/>
          </w:tcPr>
          <w:p w:rsidR="00E77173" w:rsidRPr="005E1119" w:rsidRDefault="005E1119" w:rsidP="004D61CD">
            <w:pPr>
              <w:jc w:val="center"/>
              <w:rPr>
                <w:b/>
                <w:sz w:val="10"/>
                <w:szCs w:val="10"/>
                <w:lang w:val="sl-SI"/>
              </w:rPr>
            </w:pPr>
            <w:r w:rsidRPr="005E1119">
              <w:rPr>
                <w:b/>
                <w:sz w:val="10"/>
                <w:szCs w:val="10"/>
                <w:lang w:val="sl-SI"/>
              </w:rPr>
              <w:t>Opisna</w:t>
            </w:r>
          </w:p>
        </w:tc>
      </w:tr>
      <w:tr w:rsidR="00CD6D79" w:rsidRPr="005E1119" w:rsidTr="004D61CD">
        <w:trPr>
          <w:tblHeader/>
        </w:trPr>
        <w:tc>
          <w:tcPr>
            <w:tcW w:w="516" w:type="dxa"/>
            <w:shd w:val="clear" w:color="auto" w:fill="auto"/>
          </w:tcPr>
          <w:p w:rsidR="00E77173" w:rsidRPr="005E1119" w:rsidRDefault="005E1119" w:rsidP="004D61CD">
            <w:pPr>
              <w:rPr>
                <w:b/>
                <w:sz w:val="10"/>
                <w:szCs w:val="10"/>
                <w:lang w:val="sl-SI"/>
              </w:rPr>
            </w:pPr>
          </w:p>
        </w:tc>
        <w:tc>
          <w:tcPr>
            <w:tcW w:w="993" w:type="dxa"/>
            <w:shd w:val="clear" w:color="auto" w:fill="auto"/>
          </w:tcPr>
          <w:p w:rsidR="00E77173" w:rsidRPr="005E1119" w:rsidRDefault="005E1119" w:rsidP="004D61CD">
            <w:pPr>
              <w:rPr>
                <w:b/>
                <w:sz w:val="10"/>
                <w:szCs w:val="10"/>
                <w:lang w:val="sl-SI"/>
              </w:rPr>
            </w:pPr>
          </w:p>
        </w:tc>
        <w:tc>
          <w:tcPr>
            <w:tcW w:w="637" w:type="dxa"/>
            <w:shd w:val="clear" w:color="auto" w:fill="auto"/>
          </w:tcPr>
          <w:p w:rsidR="00E77173" w:rsidRPr="005E1119" w:rsidRDefault="005E1119" w:rsidP="004D61CD">
            <w:pPr>
              <w:rPr>
                <w:b/>
                <w:sz w:val="10"/>
                <w:szCs w:val="10"/>
                <w:lang w:val="sl-SI"/>
              </w:rPr>
            </w:pP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r w:rsidRPr="005E1119">
              <w:rPr>
                <w:b/>
                <w:sz w:val="10"/>
                <w:szCs w:val="10"/>
                <w:lang w:val="sl-SI"/>
              </w:rPr>
              <w:t>Skupaj</w:t>
            </w:r>
          </w:p>
        </w:tc>
        <w:tc>
          <w:tcPr>
            <w:tcW w:w="801" w:type="dxa"/>
          </w:tcPr>
          <w:p w:rsidR="00E77173" w:rsidRPr="005E1119" w:rsidRDefault="005E1119" w:rsidP="004D61CD">
            <w:pPr>
              <w:jc w:val="center"/>
              <w:rPr>
                <w:b/>
                <w:sz w:val="10"/>
                <w:szCs w:val="10"/>
                <w:lang w:val="sl-SI"/>
              </w:rPr>
            </w:pPr>
            <w:r w:rsidRPr="005E1119">
              <w:rPr>
                <w:b/>
                <w:sz w:val="10"/>
                <w:szCs w:val="10"/>
                <w:lang w:val="sl-SI"/>
              </w:rPr>
              <w:t>Moški</w:t>
            </w:r>
          </w:p>
        </w:tc>
        <w:tc>
          <w:tcPr>
            <w:tcW w:w="801" w:type="dxa"/>
          </w:tcPr>
          <w:p w:rsidR="00E77173" w:rsidRPr="005E1119" w:rsidRDefault="005E1119" w:rsidP="004D61CD">
            <w:pPr>
              <w:jc w:val="center"/>
              <w:rPr>
                <w:b/>
                <w:sz w:val="10"/>
                <w:szCs w:val="10"/>
                <w:lang w:val="sl-SI"/>
              </w:rPr>
            </w:pPr>
            <w:r w:rsidRPr="005E1119">
              <w:rPr>
                <w:b/>
                <w:sz w:val="10"/>
                <w:szCs w:val="10"/>
                <w:lang w:val="sl-SI"/>
              </w:rPr>
              <w:t>Ženske</w:t>
            </w:r>
          </w:p>
        </w:tc>
        <w:tc>
          <w:tcPr>
            <w:tcW w:w="801" w:type="dxa"/>
          </w:tcPr>
          <w:p w:rsidR="00E77173" w:rsidRPr="005E1119" w:rsidRDefault="005E1119" w:rsidP="004D61CD">
            <w:pPr>
              <w:jc w:val="center"/>
              <w:rPr>
                <w:b/>
                <w:sz w:val="10"/>
                <w:szCs w:val="10"/>
                <w:lang w:val="sl-SI"/>
              </w:rPr>
            </w:pPr>
          </w:p>
        </w:tc>
        <w:tc>
          <w:tcPr>
            <w:tcW w:w="801" w:type="dxa"/>
            <w:shd w:val="clear" w:color="auto" w:fill="auto"/>
          </w:tcPr>
          <w:p w:rsidR="00E77173" w:rsidRPr="005E1119" w:rsidRDefault="005E1119" w:rsidP="004D61CD">
            <w:pPr>
              <w:jc w:val="center"/>
              <w:rPr>
                <w:b/>
                <w:sz w:val="10"/>
                <w:szCs w:val="10"/>
                <w:lang w:val="sl-SI"/>
              </w:rPr>
            </w:pPr>
            <w:r w:rsidRPr="005E1119">
              <w:rPr>
                <w:b/>
                <w:sz w:val="10"/>
                <w:szCs w:val="10"/>
                <w:lang w:val="sl-SI"/>
              </w:rPr>
              <w:t>Skupaj</w:t>
            </w:r>
          </w:p>
        </w:tc>
        <w:tc>
          <w:tcPr>
            <w:tcW w:w="80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806"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8" w:type="dxa"/>
          </w:tcPr>
          <w:p w:rsidR="00E77173" w:rsidRPr="005E1119" w:rsidRDefault="005E1119" w:rsidP="004D61CD">
            <w:pPr>
              <w:jc w:val="center"/>
              <w:rPr>
                <w:b/>
                <w:sz w:val="10"/>
                <w:szCs w:val="10"/>
                <w:lang w:val="sl-SI"/>
              </w:rPr>
            </w:pPr>
            <w:r w:rsidRPr="005E1119">
              <w:rPr>
                <w:b/>
                <w:sz w:val="10"/>
                <w:szCs w:val="10"/>
                <w:lang w:val="sl-SI"/>
              </w:rPr>
              <w:t>Skupaj</w:t>
            </w:r>
          </w:p>
        </w:tc>
        <w:tc>
          <w:tcPr>
            <w:tcW w:w="810" w:type="dxa"/>
            <w:shd w:val="clear" w:color="auto" w:fill="auto"/>
          </w:tcPr>
          <w:p w:rsidR="00E77173" w:rsidRPr="005E1119" w:rsidRDefault="005E1119" w:rsidP="004D61CD">
            <w:pPr>
              <w:jc w:val="center"/>
              <w:rPr>
                <w:b/>
                <w:sz w:val="10"/>
                <w:szCs w:val="10"/>
                <w:lang w:val="sl-SI"/>
              </w:rPr>
            </w:pPr>
            <w:r w:rsidRPr="005E1119">
              <w:rPr>
                <w:b/>
                <w:sz w:val="10"/>
                <w:szCs w:val="10"/>
                <w:lang w:val="sl-SI"/>
              </w:rPr>
              <w:t>Moški</w:t>
            </w:r>
          </w:p>
        </w:tc>
        <w:tc>
          <w:tcPr>
            <w:tcW w:w="798" w:type="dxa"/>
            <w:shd w:val="clear" w:color="auto" w:fill="auto"/>
          </w:tcPr>
          <w:p w:rsidR="00E77173" w:rsidRPr="005E1119" w:rsidRDefault="005E1119" w:rsidP="004D61CD">
            <w:pPr>
              <w:jc w:val="center"/>
              <w:rPr>
                <w:b/>
                <w:sz w:val="10"/>
                <w:szCs w:val="10"/>
                <w:lang w:val="sl-SI"/>
              </w:rPr>
            </w:pPr>
            <w:r w:rsidRPr="005E1119">
              <w:rPr>
                <w:b/>
                <w:sz w:val="10"/>
                <w:szCs w:val="10"/>
                <w:lang w:val="sl-SI"/>
              </w:rPr>
              <w:t>Ženske</w:t>
            </w:r>
          </w:p>
        </w:tc>
        <w:tc>
          <w:tcPr>
            <w:tcW w:w="783" w:type="dxa"/>
          </w:tcPr>
          <w:p w:rsidR="00E77173" w:rsidRPr="005E1119" w:rsidRDefault="005E1119" w:rsidP="004D61CD">
            <w:pPr>
              <w:jc w:val="center"/>
              <w:rPr>
                <w:b/>
                <w:sz w:val="10"/>
                <w:szCs w:val="10"/>
                <w:lang w:val="sl-SI"/>
              </w:rPr>
            </w:pPr>
          </w:p>
        </w:tc>
      </w:tr>
      <w:tr w:rsidR="00CD6D79" w:rsidRPr="005E1119" w:rsidTr="004D61CD">
        <w:tc>
          <w:tcPr>
            <w:tcW w:w="516" w:type="dxa"/>
            <w:shd w:val="clear" w:color="auto" w:fill="auto"/>
          </w:tcPr>
          <w:p w:rsidR="00E77173" w:rsidRPr="005E1119" w:rsidRDefault="005E1119" w:rsidP="004D61CD">
            <w:pPr>
              <w:rPr>
                <w:sz w:val="10"/>
                <w:szCs w:val="10"/>
                <w:lang w:val="sl-SI"/>
              </w:rPr>
            </w:pPr>
            <w:r w:rsidRPr="005E1119">
              <w:rPr>
                <w:sz w:val="10"/>
                <w:szCs w:val="10"/>
                <w:lang w:val="sl-SI"/>
              </w:rPr>
              <w:t>14.5</w:t>
            </w:r>
          </w:p>
        </w:tc>
        <w:tc>
          <w:tcPr>
            <w:tcW w:w="993" w:type="dxa"/>
            <w:shd w:val="clear" w:color="auto" w:fill="auto"/>
          </w:tcPr>
          <w:p w:rsidR="00E77173" w:rsidRPr="005E1119" w:rsidRDefault="005E1119" w:rsidP="004D61CD">
            <w:pPr>
              <w:rPr>
                <w:sz w:val="10"/>
                <w:szCs w:val="10"/>
                <w:lang w:val="sl-SI"/>
              </w:rPr>
            </w:pPr>
            <w:r w:rsidRPr="005E1119">
              <w:rPr>
                <w:sz w:val="10"/>
                <w:szCs w:val="10"/>
                <w:lang w:val="sl-SI"/>
              </w:rPr>
              <w:t>Rast dosega spletnih aktivnosti</w:t>
            </w:r>
          </w:p>
        </w:tc>
        <w:tc>
          <w:tcPr>
            <w:tcW w:w="637" w:type="dxa"/>
            <w:shd w:val="clear" w:color="auto" w:fill="auto"/>
          </w:tcPr>
          <w:p w:rsidR="00E77173" w:rsidRPr="005E1119" w:rsidRDefault="005E1119" w:rsidP="004D61CD">
            <w:pPr>
              <w:rPr>
                <w:sz w:val="10"/>
                <w:szCs w:val="10"/>
                <w:lang w:val="sl-SI"/>
              </w:rPr>
            </w:pPr>
          </w:p>
        </w:tc>
        <w:tc>
          <w:tcPr>
            <w:tcW w:w="801" w:type="dxa"/>
          </w:tcPr>
          <w:p w:rsidR="00E77173" w:rsidRPr="005E1119" w:rsidRDefault="005E1119" w:rsidP="004D61CD">
            <w:pPr>
              <w:jc w:val="right"/>
              <w:rPr>
                <w:sz w:val="10"/>
                <w:szCs w:val="10"/>
                <w:lang w:val="sl-SI"/>
              </w:rPr>
            </w:pPr>
            <w:r w:rsidRPr="005E1119">
              <w:rPr>
                <w:sz w:val="10"/>
                <w:szCs w:val="10"/>
                <w:lang w:val="sl-SI"/>
              </w:rPr>
              <w:t>3,00</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3,00</w:t>
            </w: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r w:rsidRPr="005E1119">
              <w:rPr>
                <w:sz w:val="10"/>
                <w:szCs w:val="10"/>
                <w:lang w:val="sl-SI"/>
              </w:rPr>
              <w:t>%</w:t>
            </w:r>
          </w:p>
        </w:tc>
        <w:tc>
          <w:tcPr>
            <w:tcW w:w="801" w:type="dxa"/>
          </w:tcPr>
          <w:p w:rsidR="00E77173" w:rsidRPr="005E1119" w:rsidRDefault="005E1119" w:rsidP="004D61CD">
            <w:pPr>
              <w:jc w:val="right"/>
              <w:rPr>
                <w:sz w:val="10"/>
                <w:szCs w:val="10"/>
                <w:lang w:val="sl-SI"/>
              </w:rPr>
            </w:pPr>
          </w:p>
        </w:tc>
        <w:tc>
          <w:tcPr>
            <w:tcW w:w="801" w:type="dxa"/>
            <w:shd w:val="clear" w:color="auto" w:fill="auto"/>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0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806"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8" w:type="dxa"/>
          </w:tcPr>
          <w:p w:rsidR="00E77173" w:rsidRPr="005E1119" w:rsidRDefault="005E1119" w:rsidP="004D61CD">
            <w:pPr>
              <w:jc w:val="right"/>
              <w:rPr>
                <w:sz w:val="10"/>
                <w:szCs w:val="10"/>
                <w:lang w:val="sl-SI"/>
              </w:rPr>
            </w:pPr>
            <w:r w:rsidRPr="005E1119">
              <w:rPr>
                <w:sz w:val="10"/>
                <w:szCs w:val="10"/>
                <w:lang w:val="sl-SI"/>
              </w:rPr>
              <w:t>0,00</w:t>
            </w:r>
            <w:r w:rsidRPr="005E1119">
              <w:rPr>
                <w:sz w:val="10"/>
                <w:szCs w:val="10"/>
                <w:lang w:val="sl-SI"/>
              </w:rPr>
              <w:t>%</w:t>
            </w:r>
          </w:p>
        </w:tc>
        <w:tc>
          <w:tcPr>
            <w:tcW w:w="810"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98" w:type="dxa"/>
            <w:shd w:val="clear" w:color="auto" w:fill="auto"/>
          </w:tcPr>
          <w:p w:rsidR="00E77173" w:rsidRPr="005E1119" w:rsidRDefault="005E1119" w:rsidP="004D61CD">
            <w:pPr>
              <w:jc w:val="right"/>
              <w:rPr>
                <w:sz w:val="10"/>
                <w:szCs w:val="10"/>
                <w:lang w:val="sl-SI"/>
              </w:rPr>
            </w:pPr>
            <w:r w:rsidRPr="005E1119">
              <w:rPr>
                <w:sz w:val="10"/>
                <w:szCs w:val="10"/>
                <w:lang w:val="sl-SI"/>
              </w:rPr>
              <w:t>%</w:t>
            </w:r>
          </w:p>
        </w:tc>
        <w:tc>
          <w:tcPr>
            <w:tcW w:w="783" w:type="dxa"/>
          </w:tcPr>
          <w:p w:rsidR="00E77173" w:rsidRPr="005E1119" w:rsidRDefault="005E1119" w:rsidP="004D61CD">
            <w:pPr>
              <w:jc w:val="right"/>
              <w:rPr>
                <w:sz w:val="10"/>
                <w:szCs w:val="10"/>
                <w:lang w:val="sl-SI"/>
              </w:rPr>
            </w:pPr>
          </w:p>
        </w:tc>
      </w:tr>
    </w:tbl>
    <w:p w:rsidR="00E77173" w:rsidRPr="005E1119" w:rsidRDefault="005E1119" w:rsidP="00E77173">
      <w:pPr>
        <w:rPr>
          <w:lang w:val="sl-SI"/>
        </w:rPr>
      </w:pPr>
    </w:p>
    <w:p w:rsidR="00D777CA" w:rsidRPr="005E1119" w:rsidRDefault="005E1119" w:rsidP="006B1E79">
      <w:pPr>
        <w:rPr>
          <w:lang w:val="sl-SI"/>
        </w:rPr>
      </w:pPr>
      <w:r w:rsidRPr="005E1119">
        <w:rPr>
          <w:lang w:val="sl-SI"/>
        </w:rPr>
        <w:br w:type="page"/>
      </w:r>
    </w:p>
    <w:p w:rsidR="002F01A7" w:rsidRPr="005E1119" w:rsidRDefault="005E1119" w:rsidP="00A7704B">
      <w:pPr>
        <w:rPr>
          <w:lang w:val="sl-SI"/>
        </w:rPr>
      </w:pPr>
      <w:r w:rsidRPr="005E1119">
        <w:rPr>
          <w:lang w:val="sl-SI"/>
        </w:rPr>
        <w:lastRenderedPageBreak/>
        <w:t>Preglednica 3B: Število podjetij, ki jim operativni program zagotavlja podporo, brez večkratne podpore</w:t>
      </w:r>
    </w:p>
    <w:p w:rsidR="009C38A8" w:rsidRPr="005E1119" w:rsidRDefault="005E1119" w:rsidP="00A7704B">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551"/>
      </w:tblGrid>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Kazalnik</w:t>
            </w:r>
          </w:p>
        </w:tc>
        <w:tc>
          <w:tcPr>
            <w:tcW w:w="2551" w:type="dxa"/>
            <w:shd w:val="clear" w:color="auto" w:fill="auto"/>
          </w:tcPr>
          <w:p w:rsidR="009C38A8" w:rsidRPr="005E1119" w:rsidRDefault="005E1119" w:rsidP="0087203A">
            <w:pPr>
              <w:rPr>
                <w:lang w:val="sl-SI"/>
              </w:rPr>
            </w:pPr>
            <w:r w:rsidRPr="005E1119">
              <w:rPr>
                <w:lang w:val="sl-SI"/>
              </w:rPr>
              <w:t>Število podjetij, ki jim OP zagotavlja podporo, brez večkratne podpore</w:t>
            </w:r>
          </w:p>
        </w:tc>
      </w:tr>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CO03</w:t>
            </w:r>
            <w:r w:rsidRPr="005E1119">
              <w:rPr>
                <w:lang w:val="sl-SI"/>
              </w:rPr>
              <w:t xml:space="preserve"> - Produktivne </w:t>
            </w:r>
            <w:r w:rsidRPr="005E1119">
              <w:rPr>
                <w:lang w:val="sl-SI"/>
              </w:rPr>
              <w:t>naložbe: Število podjetij, ki prejmejo finančno podporo, ki niso nepovratna sredstva</w:t>
            </w:r>
          </w:p>
        </w:tc>
        <w:tc>
          <w:tcPr>
            <w:tcW w:w="2551" w:type="dxa"/>
            <w:shd w:val="clear" w:color="auto" w:fill="auto"/>
          </w:tcPr>
          <w:p w:rsidR="009C38A8" w:rsidRPr="005E1119" w:rsidRDefault="005E1119" w:rsidP="0087203A">
            <w:pPr>
              <w:jc w:val="right"/>
              <w:rPr>
                <w:lang w:val="sl-SI"/>
              </w:rPr>
            </w:pPr>
            <w:r w:rsidRPr="005E1119">
              <w:rPr>
                <w:lang w:val="sl-SI"/>
              </w:rPr>
              <w:t>0</w:t>
            </w:r>
          </w:p>
        </w:tc>
      </w:tr>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CO01</w:t>
            </w:r>
            <w:r w:rsidRPr="005E1119">
              <w:rPr>
                <w:lang w:val="sl-SI"/>
              </w:rPr>
              <w:t xml:space="preserve"> - Produktivne naložbe: Število podjetij, ki prejmejo podporo</w:t>
            </w:r>
          </w:p>
        </w:tc>
        <w:tc>
          <w:tcPr>
            <w:tcW w:w="2551" w:type="dxa"/>
            <w:shd w:val="clear" w:color="auto" w:fill="auto"/>
          </w:tcPr>
          <w:p w:rsidR="009C38A8" w:rsidRPr="005E1119" w:rsidRDefault="005E1119" w:rsidP="0087203A">
            <w:pPr>
              <w:jc w:val="right"/>
              <w:rPr>
                <w:lang w:val="sl-SI"/>
              </w:rPr>
            </w:pPr>
            <w:r w:rsidRPr="005E1119">
              <w:rPr>
                <w:lang w:val="sl-SI"/>
              </w:rPr>
              <w:t>0</w:t>
            </w:r>
          </w:p>
        </w:tc>
      </w:tr>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CO05</w:t>
            </w:r>
            <w:r w:rsidRPr="005E1119">
              <w:rPr>
                <w:lang w:val="sl-SI"/>
              </w:rPr>
              <w:t xml:space="preserve"> - Produktivne naložbe: Število podprtih novih podjetij</w:t>
            </w:r>
          </w:p>
        </w:tc>
        <w:tc>
          <w:tcPr>
            <w:tcW w:w="2551" w:type="dxa"/>
            <w:shd w:val="clear" w:color="auto" w:fill="auto"/>
          </w:tcPr>
          <w:p w:rsidR="009C38A8" w:rsidRPr="005E1119" w:rsidRDefault="005E1119" w:rsidP="0087203A">
            <w:pPr>
              <w:jc w:val="right"/>
              <w:rPr>
                <w:lang w:val="sl-SI"/>
              </w:rPr>
            </w:pPr>
            <w:r w:rsidRPr="005E1119">
              <w:rPr>
                <w:lang w:val="sl-SI"/>
              </w:rPr>
              <w:t>0</w:t>
            </w:r>
          </w:p>
        </w:tc>
      </w:tr>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CO02</w:t>
            </w:r>
            <w:r w:rsidRPr="005E1119">
              <w:rPr>
                <w:lang w:val="sl-SI"/>
              </w:rPr>
              <w:t xml:space="preserve"> - Produktivne naložbe: Število </w:t>
            </w:r>
            <w:r w:rsidRPr="005E1119">
              <w:rPr>
                <w:lang w:val="sl-SI"/>
              </w:rPr>
              <w:t>podjetij, ki prejmejo nepovratna sredstva</w:t>
            </w:r>
          </w:p>
        </w:tc>
        <w:tc>
          <w:tcPr>
            <w:tcW w:w="2551" w:type="dxa"/>
            <w:shd w:val="clear" w:color="auto" w:fill="auto"/>
          </w:tcPr>
          <w:p w:rsidR="009C38A8" w:rsidRPr="005E1119" w:rsidRDefault="005E1119" w:rsidP="0087203A">
            <w:pPr>
              <w:jc w:val="right"/>
              <w:rPr>
                <w:lang w:val="sl-SI"/>
              </w:rPr>
            </w:pPr>
            <w:r w:rsidRPr="005E1119">
              <w:rPr>
                <w:lang w:val="sl-SI"/>
              </w:rPr>
              <w:t>0</w:t>
            </w:r>
          </w:p>
        </w:tc>
      </w:tr>
      <w:tr w:rsidR="00CD6D79" w:rsidRPr="005E1119" w:rsidTr="0087203A">
        <w:tc>
          <w:tcPr>
            <w:tcW w:w="4962" w:type="dxa"/>
            <w:shd w:val="clear" w:color="auto" w:fill="auto"/>
          </w:tcPr>
          <w:p w:rsidR="009C38A8" w:rsidRPr="005E1119" w:rsidRDefault="005E1119" w:rsidP="0087203A">
            <w:pPr>
              <w:rPr>
                <w:lang w:val="sl-SI"/>
              </w:rPr>
            </w:pPr>
            <w:r w:rsidRPr="005E1119">
              <w:rPr>
                <w:lang w:val="sl-SI"/>
              </w:rPr>
              <w:t>CO04</w:t>
            </w:r>
            <w:r w:rsidRPr="005E1119">
              <w:rPr>
                <w:lang w:val="sl-SI"/>
              </w:rPr>
              <w:t xml:space="preserve"> - Produktivne naložbe: Število podjetij, ki prejmejo nefinančno podporo</w:t>
            </w:r>
          </w:p>
        </w:tc>
        <w:tc>
          <w:tcPr>
            <w:tcW w:w="2551" w:type="dxa"/>
            <w:shd w:val="clear" w:color="auto" w:fill="auto"/>
          </w:tcPr>
          <w:p w:rsidR="009C38A8" w:rsidRPr="005E1119" w:rsidRDefault="005E1119" w:rsidP="0087203A">
            <w:pPr>
              <w:jc w:val="right"/>
              <w:rPr>
                <w:lang w:val="sl-SI"/>
              </w:rPr>
            </w:pPr>
            <w:r w:rsidRPr="005E1119">
              <w:rPr>
                <w:lang w:val="sl-SI"/>
              </w:rPr>
              <w:t>0</w:t>
            </w:r>
          </w:p>
        </w:tc>
      </w:tr>
    </w:tbl>
    <w:p w:rsidR="0021699F" w:rsidRPr="005E1119" w:rsidRDefault="005E1119" w:rsidP="00A7704B">
      <w:pPr>
        <w:rPr>
          <w:lang w:val="sl-SI"/>
        </w:rPr>
      </w:pPr>
    </w:p>
    <w:p w:rsidR="009C38A8" w:rsidRPr="005E1119" w:rsidRDefault="005E1119" w:rsidP="0021699F">
      <w:pPr>
        <w:rPr>
          <w:lang w:val="sl-SI"/>
        </w:rPr>
      </w:pPr>
      <w:r w:rsidRPr="005E1119">
        <w:rPr>
          <w:lang w:val="sl-SI"/>
        </w:rPr>
        <w:br w:type="page"/>
      </w:r>
    </w:p>
    <w:p w:rsidR="00474587" w:rsidRPr="005E1119" w:rsidRDefault="005E1119" w:rsidP="00443114">
      <w:pPr>
        <w:pStyle w:val="Naslov2"/>
        <w:numPr>
          <w:ilvl w:val="0"/>
          <w:numId w:val="0"/>
        </w:numPr>
        <w:rPr>
          <w:b w:val="0"/>
          <w:lang w:val="sl-SI"/>
        </w:rPr>
      </w:pPr>
      <w:r w:rsidRPr="005E1119">
        <w:rPr>
          <w:b w:val="0"/>
          <w:lang w:val="sl-SI"/>
        </w:rPr>
        <w:lastRenderedPageBreak/>
        <w:t>Preglednica 5</w:t>
      </w:r>
      <w:r w:rsidRPr="005E1119">
        <w:rPr>
          <w:b w:val="0"/>
          <w:lang w:val="sl-SI"/>
        </w:rPr>
        <w:t xml:space="preserve">: </w:t>
      </w:r>
      <w:r w:rsidRPr="005E1119">
        <w:rPr>
          <w:b w:val="0"/>
          <w:lang w:val="sl-SI"/>
        </w:rPr>
        <w:t>Informacije o mejnikih in ciljnih vrednostih, določenih v okviru uspešnosti</w:t>
      </w:r>
    </w:p>
    <w:p w:rsidR="009C6F09" w:rsidRPr="005E1119" w:rsidRDefault="005E1119" w:rsidP="00832B06">
      <w:pPr>
        <w:rPr>
          <w:lang w:val="sl-SI"/>
        </w:rPr>
      </w:pPr>
    </w:p>
    <w:tbl>
      <w:tblPr>
        <w:tblW w:w="14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275"/>
        <w:gridCol w:w="1526"/>
        <w:gridCol w:w="1526"/>
        <w:gridCol w:w="1526"/>
        <w:gridCol w:w="1526"/>
        <w:gridCol w:w="1526"/>
        <w:gridCol w:w="1526"/>
      </w:tblGrid>
      <w:tr w:rsidR="00CD6D79" w:rsidRPr="005E1119" w:rsidTr="00F2240E">
        <w:trPr>
          <w:tblHeader/>
        </w:trPr>
        <w:tc>
          <w:tcPr>
            <w:tcW w:w="516" w:type="dxa"/>
            <w:shd w:val="clear" w:color="auto" w:fill="auto"/>
          </w:tcPr>
          <w:p w:rsidR="009C6F09" w:rsidRPr="005E1119" w:rsidRDefault="005E1119" w:rsidP="00F2240E">
            <w:pPr>
              <w:rPr>
                <w:b/>
                <w:sz w:val="12"/>
                <w:szCs w:val="12"/>
                <w:lang w:val="sl-SI"/>
              </w:rPr>
            </w:pPr>
            <w:r w:rsidRPr="005E1119">
              <w:rPr>
                <w:b/>
                <w:sz w:val="12"/>
                <w:szCs w:val="12"/>
                <w:lang w:val="sl-SI"/>
              </w:rPr>
              <w:t>Prednostna os</w:t>
            </w:r>
          </w:p>
        </w:tc>
        <w:tc>
          <w:tcPr>
            <w:tcW w:w="397" w:type="dxa"/>
            <w:shd w:val="clear" w:color="auto" w:fill="auto"/>
          </w:tcPr>
          <w:p w:rsidR="009C6F09" w:rsidRPr="005E1119" w:rsidRDefault="005E1119" w:rsidP="00F2240E">
            <w:pPr>
              <w:rPr>
                <w:b/>
                <w:sz w:val="12"/>
                <w:szCs w:val="12"/>
                <w:lang w:val="sl-SI"/>
              </w:rPr>
            </w:pPr>
            <w:r w:rsidRPr="005E1119">
              <w:rPr>
                <w:b/>
                <w:sz w:val="12"/>
                <w:szCs w:val="12"/>
                <w:lang w:val="sl-SI"/>
              </w:rPr>
              <w:t>Ind type</w:t>
            </w:r>
          </w:p>
        </w:tc>
        <w:tc>
          <w:tcPr>
            <w:tcW w:w="425" w:type="dxa"/>
            <w:shd w:val="clear" w:color="auto" w:fill="auto"/>
          </w:tcPr>
          <w:p w:rsidR="009C6F09" w:rsidRPr="005E1119" w:rsidRDefault="005E1119" w:rsidP="00F2240E">
            <w:pPr>
              <w:rPr>
                <w:b/>
                <w:sz w:val="12"/>
                <w:szCs w:val="12"/>
                <w:lang w:val="sl-SI"/>
              </w:rPr>
            </w:pPr>
            <w:r w:rsidRPr="005E1119">
              <w:rPr>
                <w:b/>
                <w:sz w:val="12"/>
                <w:szCs w:val="12"/>
                <w:lang w:val="sl-SI"/>
              </w:rPr>
              <w:t>ID</w:t>
            </w:r>
          </w:p>
        </w:tc>
        <w:tc>
          <w:tcPr>
            <w:tcW w:w="1134" w:type="dxa"/>
            <w:shd w:val="clear" w:color="auto" w:fill="auto"/>
          </w:tcPr>
          <w:p w:rsidR="009C6F09" w:rsidRPr="005E1119" w:rsidRDefault="005E1119" w:rsidP="00F2240E">
            <w:pPr>
              <w:rPr>
                <w:b/>
                <w:sz w:val="12"/>
                <w:szCs w:val="12"/>
                <w:lang w:val="sl-SI"/>
              </w:rPr>
            </w:pPr>
            <w:r w:rsidRPr="005E1119">
              <w:rPr>
                <w:b/>
                <w:sz w:val="12"/>
                <w:szCs w:val="12"/>
                <w:lang w:val="sl-SI"/>
              </w:rPr>
              <w:t>Indicator</w:t>
            </w:r>
          </w:p>
        </w:tc>
        <w:tc>
          <w:tcPr>
            <w:tcW w:w="850" w:type="dxa"/>
            <w:shd w:val="clear" w:color="auto" w:fill="auto"/>
          </w:tcPr>
          <w:p w:rsidR="009C6F09" w:rsidRPr="005E1119" w:rsidRDefault="005E1119" w:rsidP="00F2240E">
            <w:pPr>
              <w:rPr>
                <w:b/>
                <w:sz w:val="12"/>
                <w:szCs w:val="12"/>
                <w:lang w:val="sl-SI"/>
              </w:rPr>
            </w:pPr>
            <w:r w:rsidRPr="005E1119">
              <w:rPr>
                <w:b/>
                <w:sz w:val="12"/>
                <w:szCs w:val="12"/>
                <w:lang w:val="sl-SI"/>
              </w:rPr>
              <w:t>Merska enota</w:t>
            </w:r>
          </w:p>
        </w:tc>
        <w:tc>
          <w:tcPr>
            <w:tcW w:w="426" w:type="dxa"/>
            <w:shd w:val="clear" w:color="auto" w:fill="auto"/>
          </w:tcPr>
          <w:p w:rsidR="009C6F09" w:rsidRPr="005E1119" w:rsidRDefault="005E1119" w:rsidP="00F2240E">
            <w:pPr>
              <w:rPr>
                <w:b/>
                <w:sz w:val="12"/>
                <w:szCs w:val="12"/>
                <w:lang w:val="sl-SI"/>
              </w:rPr>
            </w:pPr>
            <w:r w:rsidRPr="005E1119">
              <w:rPr>
                <w:b/>
                <w:sz w:val="12"/>
                <w:szCs w:val="12"/>
                <w:lang w:val="sl-SI"/>
              </w:rPr>
              <w:t>Fund</w:t>
            </w:r>
          </w:p>
        </w:tc>
        <w:tc>
          <w:tcPr>
            <w:tcW w:w="1275" w:type="dxa"/>
          </w:tcPr>
          <w:p w:rsidR="009C6F09" w:rsidRPr="005E1119" w:rsidRDefault="005E1119" w:rsidP="00F2240E">
            <w:pPr>
              <w:rPr>
                <w:b/>
                <w:sz w:val="12"/>
                <w:szCs w:val="12"/>
                <w:lang w:val="sl-SI"/>
              </w:rPr>
            </w:pPr>
            <w:r w:rsidRPr="005E1119">
              <w:rPr>
                <w:b/>
                <w:sz w:val="12"/>
                <w:szCs w:val="12"/>
                <w:lang w:val="sl-SI"/>
              </w:rPr>
              <w:t>Category of region</w:t>
            </w:r>
          </w:p>
        </w:tc>
        <w:tc>
          <w:tcPr>
            <w:tcW w:w="1526" w:type="dxa"/>
          </w:tcPr>
          <w:p w:rsidR="009C6F09" w:rsidRPr="005E1119" w:rsidRDefault="005E1119" w:rsidP="00F2240E">
            <w:pPr>
              <w:jc w:val="center"/>
              <w:rPr>
                <w:b/>
                <w:sz w:val="12"/>
                <w:szCs w:val="12"/>
                <w:lang w:val="sl-SI"/>
              </w:rPr>
            </w:pPr>
            <w:r w:rsidRPr="005E1119">
              <w:rPr>
                <w:b/>
                <w:sz w:val="12"/>
                <w:szCs w:val="12"/>
                <w:lang w:val="sl-SI"/>
              </w:rPr>
              <w:t xml:space="preserve">2016 </w:t>
            </w:r>
            <w:r w:rsidRPr="005E1119">
              <w:rPr>
                <w:b/>
                <w:sz w:val="12"/>
                <w:szCs w:val="12"/>
                <w:lang w:val="sl-SI"/>
              </w:rPr>
              <w:t>Cum total</w:t>
            </w:r>
          </w:p>
        </w:tc>
        <w:tc>
          <w:tcPr>
            <w:tcW w:w="1526" w:type="dxa"/>
          </w:tcPr>
          <w:p w:rsidR="009C6F09" w:rsidRPr="005E1119" w:rsidRDefault="005E1119" w:rsidP="00F2240E">
            <w:pPr>
              <w:jc w:val="center"/>
              <w:rPr>
                <w:b/>
                <w:sz w:val="12"/>
                <w:szCs w:val="12"/>
                <w:lang w:val="sl-SI"/>
              </w:rPr>
            </w:pPr>
            <w:r w:rsidRPr="005E1119">
              <w:rPr>
                <w:b/>
                <w:sz w:val="12"/>
                <w:szCs w:val="12"/>
                <w:lang w:val="sl-SI"/>
              </w:rPr>
              <w:t xml:space="preserve">2016 </w:t>
            </w:r>
            <w:r w:rsidRPr="005E1119">
              <w:rPr>
                <w:b/>
                <w:sz w:val="12"/>
                <w:szCs w:val="12"/>
                <w:lang w:val="sl-SI"/>
              </w:rPr>
              <w:t>Cum men</w:t>
            </w:r>
          </w:p>
        </w:tc>
        <w:tc>
          <w:tcPr>
            <w:tcW w:w="1526" w:type="dxa"/>
          </w:tcPr>
          <w:p w:rsidR="009C6F09" w:rsidRPr="005E1119" w:rsidRDefault="005E1119" w:rsidP="00F2240E">
            <w:pPr>
              <w:jc w:val="center"/>
              <w:rPr>
                <w:b/>
                <w:sz w:val="12"/>
                <w:szCs w:val="12"/>
                <w:lang w:val="sl-SI"/>
              </w:rPr>
            </w:pPr>
            <w:r w:rsidRPr="005E1119">
              <w:rPr>
                <w:b/>
                <w:sz w:val="12"/>
                <w:szCs w:val="12"/>
                <w:lang w:val="sl-SI"/>
              </w:rPr>
              <w:t xml:space="preserve">2016 </w:t>
            </w:r>
            <w:r w:rsidRPr="005E1119">
              <w:rPr>
                <w:b/>
                <w:sz w:val="12"/>
                <w:szCs w:val="12"/>
                <w:lang w:val="sl-SI"/>
              </w:rPr>
              <w:t>Cum women</w:t>
            </w:r>
          </w:p>
        </w:tc>
        <w:tc>
          <w:tcPr>
            <w:tcW w:w="1526" w:type="dxa"/>
          </w:tcPr>
          <w:p w:rsidR="009C6F09" w:rsidRPr="005E1119" w:rsidRDefault="005E1119" w:rsidP="00F2240E">
            <w:pPr>
              <w:jc w:val="center"/>
              <w:rPr>
                <w:b/>
                <w:sz w:val="12"/>
                <w:szCs w:val="12"/>
                <w:lang w:val="sl-SI"/>
              </w:rPr>
            </w:pPr>
            <w:r w:rsidRPr="005E1119">
              <w:rPr>
                <w:b/>
                <w:sz w:val="12"/>
                <w:szCs w:val="12"/>
                <w:lang w:val="sl-SI"/>
              </w:rPr>
              <w:t xml:space="preserve">2016 </w:t>
            </w:r>
            <w:r w:rsidRPr="005E1119">
              <w:rPr>
                <w:b/>
                <w:sz w:val="12"/>
                <w:szCs w:val="12"/>
                <w:lang w:val="sl-SI"/>
              </w:rPr>
              <w:t>Annual total</w:t>
            </w:r>
          </w:p>
        </w:tc>
        <w:tc>
          <w:tcPr>
            <w:tcW w:w="1526" w:type="dxa"/>
          </w:tcPr>
          <w:p w:rsidR="009C6F09" w:rsidRPr="005E1119" w:rsidRDefault="005E1119" w:rsidP="00F2240E">
            <w:pPr>
              <w:jc w:val="center"/>
              <w:rPr>
                <w:b/>
                <w:sz w:val="12"/>
                <w:szCs w:val="12"/>
                <w:lang w:val="sl-SI"/>
              </w:rPr>
            </w:pPr>
            <w:r w:rsidRPr="005E1119">
              <w:rPr>
                <w:b/>
                <w:sz w:val="12"/>
                <w:szCs w:val="12"/>
                <w:lang w:val="sl-SI"/>
              </w:rPr>
              <w:t xml:space="preserve">2016 </w:t>
            </w:r>
            <w:r w:rsidRPr="005E1119">
              <w:rPr>
                <w:b/>
                <w:sz w:val="12"/>
                <w:szCs w:val="12"/>
                <w:lang w:val="sl-SI"/>
              </w:rPr>
              <w:t>Annual total men</w:t>
            </w:r>
          </w:p>
        </w:tc>
        <w:tc>
          <w:tcPr>
            <w:tcW w:w="1526" w:type="dxa"/>
          </w:tcPr>
          <w:p w:rsidR="009C6F09" w:rsidRPr="005E1119" w:rsidRDefault="005E1119" w:rsidP="00F2240E">
            <w:pPr>
              <w:jc w:val="center"/>
              <w:rPr>
                <w:b/>
                <w:sz w:val="12"/>
                <w:szCs w:val="12"/>
                <w:lang w:val="sl-SI"/>
              </w:rPr>
            </w:pPr>
            <w:r w:rsidRPr="005E1119">
              <w:rPr>
                <w:b/>
                <w:sz w:val="12"/>
                <w:szCs w:val="12"/>
                <w:lang w:val="sl-SI"/>
              </w:rPr>
              <w:t>2016 Annual total women</w:t>
            </w: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CO01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18,83</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CO26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Raziskave in inovacije: Število podjetij, ki sodelujejo z raziskovalnimi ustanovami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 xml:space="preserve">Manj </w:t>
            </w:r>
            <w:r w:rsidRPr="005E1119">
              <w:rPr>
                <w:sz w:val="12"/>
                <w:szCs w:val="12"/>
                <w:lang w:val="sl-SI"/>
              </w:rPr>
              <w:t>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CO01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26,17</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CO26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Raziskave in inovacije: Število podjetij, ki sodelujejo z raziskovalnimi ustanovami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2.2</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novo priključenih gospodinjstev na novo zgrajenih širokopasovnih omrežjih z najmanj 100Mb/s</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2.2</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novo priključenih gospodinjstev na novo zgrajenih širokopasovnih omrežjih z najmanj 100Mb/s</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CO01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236,40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CO01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Enterprises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142,60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lastRenderedPageBreak/>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K4</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Število izdelanih </w:t>
            </w:r>
            <w:r w:rsidRPr="005E1119">
              <w:rPr>
                <w:sz w:val="12"/>
                <w:szCs w:val="12"/>
                <w:lang w:val="sl-SI"/>
              </w:rPr>
              <w:t>celostnih prometnih strategij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K4</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izdelanih celostnih prometnih strategij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4.17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ukrepov trajnostne mobilnosti v okviru trajnostnih urbanih strategij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4.17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ukrepov trajnostne mobilnosti v okviru trajnostnih urbanih strategij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4.4</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Uporabna površina energetsko obnovljenih stavb celotnega javnega sektorja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m2</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Umeščenost s prostorskimi akti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CO20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Preprečevanje in </w:t>
            </w:r>
            <w:r w:rsidRPr="005E1119">
              <w:rPr>
                <w:sz w:val="12"/>
                <w:szCs w:val="12"/>
                <w:lang w:val="sl-SI"/>
              </w:rPr>
              <w:t>obvladovanje tveganja: Prebivalci, deležni koristi od ukrepov varstva pred poplavami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Persons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CO20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Preprečevanje in obvladovanje tveganja: Prebivalci, deležni koristi od ukrepov varstva pred poplavami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Persons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 xml:space="preserve">Kohezijski </w:t>
            </w:r>
            <w:r w:rsidRPr="005E1119">
              <w:rPr>
                <w:sz w:val="12"/>
                <w:szCs w:val="12"/>
                <w:lang w:val="sl-SI"/>
              </w:rPr>
              <w:t>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K5</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Odstotek podpisanih </w:t>
            </w:r>
            <w:r w:rsidRPr="005E1119">
              <w:rPr>
                <w:sz w:val="12"/>
                <w:szCs w:val="12"/>
                <w:lang w:val="sl-SI"/>
              </w:rPr>
              <w:t xml:space="preserve">sofinancerskih pogodb glede na z odločbami dodeljena </w:t>
            </w:r>
            <w:r w:rsidRPr="005E1119">
              <w:rPr>
                <w:sz w:val="12"/>
                <w:szCs w:val="12"/>
                <w:lang w:val="sl-SI"/>
              </w:rPr>
              <w:lastRenderedPageBreak/>
              <w:t>sredstva pri specifičnem cilju 1</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lastRenderedPageBreak/>
              <w:t>odstotek</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lastRenderedPageBreak/>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Odstotek podpisanih sofinancerskih pogodb glede na z odločbami dodeljena sredstva pri specifičnem cilju 2</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odstotek</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K3</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Izdano gradbeno dovoljenje</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CO37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Urbani razvoj: Število prebivalcev, ki živijo na območjih s celostnimi strategijami za urbani razvoj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Persons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CO37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Urbani razvoj: Število prebivalcev, ki živijo na območjih s celostnimi strategijami za urbani razvoj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Persons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CO18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Oskrba z vodo: Dodatni prebivalci, deležni boljše oskrbe z vodo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Persons</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204.735,00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CO19</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Čiščenje odpadne vode: Dodatni prebivalci, deležni boljšega čiščenja odpadne vode</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Population equivalent</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6.576,00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22.115.593,96</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K3</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Izdano gradbeno dovoljenje</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CO13</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Ceste: Skupna dolžina novih cest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km</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CO12a</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Železniški: skupna dolžina obnovljenih ali posodobljenih </w:t>
            </w:r>
            <w:r w:rsidRPr="005E1119">
              <w:rPr>
                <w:sz w:val="12"/>
                <w:szCs w:val="12"/>
                <w:lang w:val="sl-SI"/>
              </w:rPr>
              <w:t>železniških prog, od tega: TEN-T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km</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Kohezijski sklad</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 xml:space="preserve">Pobuda za zaposlovanje </w:t>
            </w:r>
            <w:r w:rsidRPr="005E1119">
              <w:rPr>
                <w:sz w:val="12"/>
                <w:szCs w:val="12"/>
                <w:lang w:val="sl-SI"/>
              </w:rPr>
              <w:t>mladih</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8.594.690,90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lastRenderedPageBreak/>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8.8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udeležencev (v spodbude za zaposlitev)</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1.467,00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1.467,00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8.19</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mladih, starih 15 - 29 let (spodbude za zaposlitev)</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188,00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188,00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8.8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udeležencev (v spodbude za zaposlitev)</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1.407,00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1.407,00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8.19</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mladih, starih 15 - 29 let (spodbude za zaposlitev)</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139,00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139,00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8.21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Brezposelni, vključno z dolgotrajno brezposelnimi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Pobuda za zaposlovanje mladih</w:t>
            </w:r>
          </w:p>
        </w:tc>
        <w:tc>
          <w:tcPr>
            <w:tcW w:w="1275" w:type="dxa"/>
          </w:tcPr>
          <w:p w:rsidR="009C6F09" w:rsidRPr="005E1119" w:rsidRDefault="005E1119" w:rsidP="00F2240E">
            <w:pPr>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2.931,00</w:t>
            </w:r>
          </w:p>
        </w:tc>
        <w:tc>
          <w:tcPr>
            <w:tcW w:w="1526" w:type="dxa"/>
          </w:tcPr>
          <w:p w:rsidR="009C6F09" w:rsidRPr="005E1119" w:rsidRDefault="005E1119" w:rsidP="00F2240E">
            <w:pPr>
              <w:jc w:val="right"/>
              <w:rPr>
                <w:sz w:val="12"/>
                <w:szCs w:val="12"/>
                <w:lang w:val="sl-SI"/>
              </w:rPr>
            </w:pPr>
            <w:r w:rsidRPr="005E1119">
              <w:rPr>
                <w:sz w:val="12"/>
                <w:szCs w:val="12"/>
                <w:lang w:val="sl-SI"/>
              </w:rPr>
              <w:t>1.453,00</w:t>
            </w:r>
          </w:p>
        </w:tc>
        <w:tc>
          <w:tcPr>
            <w:tcW w:w="1526" w:type="dxa"/>
          </w:tcPr>
          <w:p w:rsidR="009C6F09" w:rsidRPr="005E1119" w:rsidRDefault="005E1119" w:rsidP="00F2240E">
            <w:pPr>
              <w:jc w:val="right"/>
              <w:rPr>
                <w:sz w:val="12"/>
                <w:szCs w:val="12"/>
                <w:lang w:val="sl-SI"/>
              </w:rPr>
            </w:pPr>
            <w:r w:rsidRPr="005E1119">
              <w:rPr>
                <w:sz w:val="12"/>
                <w:szCs w:val="12"/>
                <w:lang w:val="sl-SI"/>
              </w:rPr>
              <w:t>1.478,00</w:t>
            </w:r>
          </w:p>
        </w:tc>
        <w:tc>
          <w:tcPr>
            <w:tcW w:w="1526" w:type="dxa"/>
          </w:tcPr>
          <w:p w:rsidR="009C6F09" w:rsidRPr="005E1119" w:rsidRDefault="005E1119" w:rsidP="00F2240E">
            <w:pPr>
              <w:jc w:val="right"/>
              <w:rPr>
                <w:sz w:val="12"/>
                <w:szCs w:val="12"/>
                <w:lang w:val="sl-SI"/>
              </w:rPr>
            </w:pPr>
            <w:r w:rsidRPr="005E1119">
              <w:rPr>
                <w:sz w:val="12"/>
                <w:szCs w:val="12"/>
                <w:lang w:val="sl-SI"/>
              </w:rPr>
              <w:t>2.892,00</w:t>
            </w:r>
          </w:p>
        </w:tc>
        <w:tc>
          <w:tcPr>
            <w:tcW w:w="1526" w:type="dxa"/>
          </w:tcPr>
          <w:p w:rsidR="009C6F09" w:rsidRPr="005E1119" w:rsidRDefault="005E1119" w:rsidP="00F2240E">
            <w:pPr>
              <w:jc w:val="right"/>
              <w:rPr>
                <w:sz w:val="12"/>
                <w:szCs w:val="12"/>
                <w:lang w:val="sl-SI"/>
              </w:rPr>
            </w:pPr>
            <w:r w:rsidRPr="005E1119">
              <w:rPr>
                <w:sz w:val="12"/>
                <w:szCs w:val="12"/>
                <w:lang w:val="sl-SI"/>
              </w:rPr>
              <w:t>1.436,00</w:t>
            </w:r>
          </w:p>
        </w:tc>
        <w:tc>
          <w:tcPr>
            <w:tcW w:w="1526" w:type="dxa"/>
          </w:tcPr>
          <w:p w:rsidR="009C6F09" w:rsidRPr="005E1119" w:rsidRDefault="005E1119" w:rsidP="00F2240E">
            <w:pPr>
              <w:jc w:val="right"/>
              <w:rPr>
                <w:sz w:val="12"/>
                <w:szCs w:val="12"/>
                <w:lang w:val="sl-SI"/>
              </w:rPr>
            </w:pPr>
            <w:r w:rsidRPr="005E1119">
              <w:rPr>
                <w:sz w:val="12"/>
                <w:szCs w:val="12"/>
                <w:lang w:val="sl-SI"/>
              </w:rPr>
              <w:t>1.456,00</w:t>
            </w: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w:t>
            </w:r>
            <w:r w:rsidRPr="005E1119">
              <w:rPr>
                <w:sz w:val="12"/>
                <w:szCs w:val="12"/>
                <w:lang w:val="sl-SI"/>
              </w:rPr>
              <w:t xml:space="preserve">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Objavljena javna naročila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Sprejete SLR</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25,00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Objavljena javna naročila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K7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Sprejete SLR</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12,00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9.20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enot v katere je bilo investirano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9.26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prebivalcev, ki živijo na območjih s strategijami lokalnega razvoja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878.351,00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9.20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enot v katere je bilo investirano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9.26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Število prebivalcev, ki živijo na </w:t>
            </w:r>
            <w:r w:rsidRPr="005E1119">
              <w:rPr>
                <w:sz w:val="12"/>
                <w:szCs w:val="12"/>
                <w:lang w:val="sl-SI"/>
              </w:rPr>
              <w:t>območjih s strategijami lokalnega razvoja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542.153,00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vzpostavljenih regionalnih mobilnih enot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oseb iz ranljivih ciljnih skupin vključenih v program</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780,00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780,00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9.9</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Število podprtih </w:t>
            </w:r>
            <w:r w:rsidRPr="005E1119">
              <w:rPr>
                <w:sz w:val="12"/>
                <w:szCs w:val="12"/>
                <w:lang w:val="sl-SI"/>
              </w:rPr>
              <w:lastRenderedPageBreak/>
              <w:t>medgeneracijskih centrov in centrov za družino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lastRenderedPageBreak/>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lastRenderedPageBreak/>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9.6</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vzpostavljenih regionalnih mobilnih enot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9.8</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oseb iz ranljivih ciljnih skupin vključenih v program</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375,00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375,00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9.9</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podprtih medgeneracijskih centrov in centrov za družino</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10.21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Razmerje število učencev/IKT odjemalec, priključen na internet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10.21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Razmerje število učencev/IKT odjemalec, priključen na internet</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ESRR</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Število šol, ki so </w:t>
            </w:r>
            <w:r w:rsidRPr="005E1119">
              <w:rPr>
                <w:sz w:val="12"/>
                <w:szCs w:val="12"/>
                <w:lang w:val="sl-SI"/>
              </w:rPr>
              <w:t>vključene v različne modele poklicnega izobraževanja in usposabljanja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9,00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9,00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udeležencev, ki so vključeni v programe za pridobitev kompetenc</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2.665,00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2.665,00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10.14</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mladih vključenih v štipendijske sheme</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358,00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358,00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vključenih v programe usposabljanj, specializacij, dodatnih kvalifikacij in prekvalifikacij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30,00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30,00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šol, ki so vključene v različne modele poklicnega izobraževanja in usposabljanja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10.7</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 xml:space="preserve">Število udeležencev, ki so vključeni v </w:t>
            </w:r>
            <w:r w:rsidRPr="005E1119">
              <w:rPr>
                <w:sz w:val="12"/>
                <w:szCs w:val="12"/>
                <w:lang w:val="sl-SI"/>
              </w:rPr>
              <w:lastRenderedPageBreak/>
              <w:t>programe za pridobitev kompetenc</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lastRenderedPageBreak/>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1.719,00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1.719,00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lastRenderedPageBreak/>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10.14</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mladih vključenih v štipendijske sheme</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215,00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215,00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10.10</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vključenih v programe usposabljanj, specializacij, dodatnih kvalifikacij in prekvalifikacij</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22,00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r w:rsidRPr="005E1119">
              <w:rPr>
                <w:sz w:val="12"/>
                <w:szCs w:val="12"/>
                <w:lang w:val="sl-SI"/>
              </w:rPr>
              <w:t>22,00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F1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Vložena sredstva/izdatki</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EUR</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11.12</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razvitih sistemov  v pravosodju</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11.11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podprtih gradnikov in temeljnih podatkovnih registrov za implementacijo znotraj državnega računalniškega oblaka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Manj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11.12</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razvitih sistemov  v pravosodju</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 xml:space="preserve">Bolj </w:t>
            </w:r>
            <w:r w:rsidRPr="005E1119">
              <w:rPr>
                <w:sz w:val="12"/>
                <w:szCs w:val="12"/>
                <w:lang w:val="sl-SI"/>
              </w:rPr>
              <w:t>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r w:rsidR="00CD6D79" w:rsidRPr="005E1119" w:rsidTr="00F2240E">
        <w:tc>
          <w:tcPr>
            <w:tcW w:w="516"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397"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25" w:type="dxa"/>
            <w:shd w:val="clear" w:color="auto" w:fill="auto"/>
          </w:tcPr>
          <w:p w:rsidR="009C6F09" w:rsidRPr="005E1119" w:rsidRDefault="005E1119" w:rsidP="00F2240E">
            <w:pPr>
              <w:rPr>
                <w:sz w:val="12"/>
                <w:szCs w:val="12"/>
                <w:lang w:val="sl-SI"/>
              </w:rPr>
            </w:pPr>
            <w:r w:rsidRPr="005E1119">
              <w:rPr>
                <w:sz w:val="12"/>
                <w:szCs w:val="12"/>
                <w:lang w:val="sl-SI"/>
              </w:rPr>
              <w:t>11.11</w:t>
            </w:r>
          </w:p>
        </w:tc>
        <w:tc>
          <w:tcPr>
            <w:tcW w:w="1134" w:type="dxa"/>
            <w:shd w:val="clear" w:color="auto" w:fill="auto"/>
          </w:tcPr>
          <w:p w:rsidR="009C6F09" w:rsidRPr="005E1119" w:rsidRDefault="005E1119" w:rsidP="00F2240E">
            <w:pPr>
              <w:rPr>
                <w:sz w:val="12"/>
                <w:szCs w:val="12"/>
                <w:lang w:val="sl-SI"/>
              </w:rPr>
            </w:pPr>
            <w:r w:rsidRPr="005E1119">
              <w:rPr>
                <w:sz w:val="12"/>
                <w:szCs w:val="12"/>
                <w:lang w:val="sl-SI"/>
              </w:rPr>
              <w:t>Število podprtih gradnikov in temeljnih podatkovnih registrov za implementacijo znotraj državnega računalniškega oblaka</w:t>
            </w:r>
          </w:p>
        </w:tc>
        <w:tc>
          <w:tcPr>
            <w:tcW w:w="850" w:type="dxa"/>
            <w:shd w:val="clear" w:color="auto" w:fill="auto"/>
          </w:tcPr>
          <w:p w:rsidR="009C6F09" w:rsidRPr="005E1119" w:rsidRDefault="005E1119" w:rsidP="00F2240E">
            <w:pPr>
              <w:rPr>
                <w:sz w:val="12"/>
                <w:szCs w:val="12"/>
                <w:lang w:val="sl-SI"/>
              </w:rPr>
            </w:pPr>
            <w:r w:rsidRPr="005E1119">
              <w:rPr>
                <w:sz w:val="12"/>
                <w:szCs w:val="12"/>
                <w:lang w:val="sl-SI"/>
              </w:rPr>
              <w:t>število</w:t>
            </w:r>
          </w:p>
        </w:tc>
        <w:tc>
          <w:tcPr>
            <w:tcW w:w="426" w:type="dxa"/>
            <w:shd w:val="clear" w:color="auto" w:fill="auto"/>
          </w:tcPr>
          <w:p w:rsidR="009C6F09" w:rsidRPr="005E1119" w:rsidRDefault="005E1119" w:rsidP="00F2240E">
            <w:pPr>
              <w:rPr>
                <w:sz w:val="12"/>
                <w:szCs w:val="12"/>
                <w:lang w:val="sl-SI"/>
              </w:rPr>
            </w:pPr>
            <w:r w:rsidRPr="005E1119">
              <w:rPr>
                <w:sz w:val="12"/>
                <w:szCs w:val="12"/>
                <w:lang w:val="sl-SI"/>
              </w:rPr>
              <w:t>ESS</w:t>
            </w:r>
          </w:p>
        </w:tc>
        <w:tc>
          <w:tcPr>
            <w:tcW w:w="1275" w:type="dxa"/>
          </w:tcPr>
          <w:p w:rsidR="009C6F09" w:rsidRPr="005E1119" w:rsidRDefault="005E1119" w:rsidP="00F2240E">
            <w:pPr>
              <w:rPr>
                <w:sz w:val="12"/>
                <w:szCs w:val="12"/>
                <w:lang w:val="sl-SI"/>
              </w:rPr>
            </w:pPr>
            <w:r w:rsidRPr="005E1119">
              <w:rPr>
                <w:sz w:val="12"/>
                <w:szCs w:val="12"/>
                <w:lang w:val="sl-SI"/>
              </w:rPr>
              <w:t>Bolj razvite</w:t>
            </w: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r w:rsidRPr="005E1119">
              <w:rPr>
                <w:sz w:val="12"/>
                <w:szCs w:val="12"/>
                <w:lang w:val="sl-SI"/>
              </w:rPr>
              <w:t>0,00</w:t>
            </w:r>
          </w:p>
        </w:tc>
        <w:tc>
          <w:tcPr>
            <w:tcW w:w="1526" w:type="dxa"/>
          </w:tcPr>
          <w:p w:rsidR="009C6F09" w:rsidRPr="005E1119" w:rsidRDefault="005E1119" w:rsidP="00F2240E">
            <w:pPr>
              <w:jc w:val="right"/>
              <w:rPr>
                <w:sz w:val="12"/>
                <w:szCs w:val="12"/>
                <w:lang w:val="sl-SI"/>
              </w:rPr>
            </w:pPr>
          </w:p>
        </w:tc>
        <w:tc>
          <w:tcPr>
            <w:tcW w:w="1526" w:type="dxa"/>
          </w:tcPr>
          <w:p w:rsidR="009C6F09" w:rsidRPr="005E1119" w:rsidRDefault="005E1119" w:rsidP="00F2240E">
            <w:pPr>
              <w:jc w:val="right"/>
              <w:rPr>
                <w:sz w:val="12"/>
                <w:szCs w:val="12"/>
                <w:lang w:val="sl-SI"/>
              </w:rPr>
            </w:pPr>
          </w:p>
        </w:tc>
      </w:tr>
    </w:tbl>
    <w:p w:rsidR="009C6F09" w:rsidRPr="005E1119" w:rsidRDefault="005E1119" w:rsidP="00832B0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37"/>
        <w:gridCol w:w="420"/>
        <w:gridCol w:w="406"/>
        <w:gridCol w:w="1148"/>
        <w:gridCol w:w="826"/>
        <w:gridCol w:w="448"/>
        <w:gridCol w:w="1260"/>
        <w:gridCol w:w="1491"/>
        <w:gridCol w:w="1574"/>
        <w:gridCol w:w="4597"/>
      </w:tblGrid>
      <w:tr w:rsidR="00CD6D79" w:rsidRPr="005E1119" w:rsidTr="00D17F27">
        <w:trPr>
          <w:tblHeader/>
        </w:trPr>
        <w:tc>
          <w:tcPr>
            <w:tcW w:w="537" w:type="dxa"/>
            <w:shd w:val="clear" w:color="auto" w:fill="auto"/>
          </w:tcPr>
          <w:p w:rsidR="009C6F09" w:rsidRPr="005E1119" w:rsidRDefault="005E1119" w:rsidP="00F2240E">
            <w:pPr>
              <w:rPr>
                <w:b/>
                <w:sz w:val="12"/>
                <w:szCs w:val="12"/>
                <w:lang w:val="sl-SI"/>
              </w:rPr>
            </w:pPr>
            <w:r w:rsidRPr="005E1119">
              <w:rPr>
                <w:b/>
                <w:sz w:val="12"/>
                <w:szCs w:val="12"/>
                <w:lang w:val="sl-SI"/>
              </w:rPr>
              <w:t>Prednostna os</w:t>
            </w:r>
          </w:p>
        </w:tc>
        <w:tc>
          <w:tcPr>
            <w:tcW w:w="420" w:type="dxa"/>
            <w:shd w:val="clear" w:color="auto" w:fill="auto"/>
          </w:tcPr>
          <w:p w:rsidR="009C6F09" w:rsidRPr="005E1119" w:rsidRDefault="005E1119" w:rsidP="00F2240E">
            <w:pPr>
              <w:rPr>
                <w:b/>
                <w:sz w:val="12"/>
                <w:szCs w:val="12"/>
                <w:lang w:val="sl-SI"/>
              </w:rPr>
            </w:pPr>
            <w:r w:rsidRPr="005E1119">
              <w:rPr>
                <w:b/>
                <w:sz w:val="12"/>
                <w:szCs w:val="12"/>
                <w:lang w:val="sl-SI"/>
              </w:rPr>
              <w:t>Ind type</w:t>
            </w:r>
          </w:p>
        </w:tc>
        <w:tc>
          <w:tcPr>
            <w:tcW w:w="406" w:type="dxa"/>
          </w:tcPr>
          <w:p w:rsidR="009C6F09" w:rsidRPr="005E1119" w:rsidRDefault="005E1119" w:rsidP="00F2240E">
            <w:pPr>
              <w:rPr>
                <w:b/>
                <w:sz w:val="12"/>
                <w:szCs w:val="12"/>
                <w:lang w:val="sl-SI"/>
              </w:rPr>
            </w:pPr>
            <w:r w:rsidRPr="005E1119">
              <w:rPr>
                <w:b/>
                <w:sz w:val="12"/>
                <w:szCs w:val="12"/>
                <w:lang w:val="sl-SI"/>
              </w:rPr>
              <w:t>ID</w:t>
            </w:r>
          </w:p>
        </w:tc>
        <w:tc>
          <w:tcPr>
            <w:tcW w:w="1148" w:type="dxa"/>
          </w:tcPr>
          <w:p w:rsidR="009C6F09" w:rsidRPr="005E1119" w:rsidRDefault="005E1119" w:rsidP="00F2240E">
            <w:pPr>
              <w:rPr>
                <w:b/>
                <w:sz w:val="12"/>
                <w:szCs w:val="12"/>
                <w:lang w:val="sl-SI"/>
              </w:rPr>
            </w:pPr>
            <w:r w:rsidRPr="005E1119">
              <w:rPr>
                <w:b/>
                <w:sz w:val="12"/>
                <w:szCs w:val="12"/>
                <w:lang w:val="sl-SI"/>
              </w:rPr>
              <w:t>Indicator</w:t>
            </w:r>
          </w:p>
        </w:tc>
        <w:tc>
          <w:tcPr>
            <w:tcW w:w="826" w:type="dxa"/>
          </w:tcPr>
          <w:p w:rsidR="009C6F09" w:rsidRPr="005E1119" w:rsidRDefault="005E1119" w:rsidP="00F2240E">
            <w:pPr>
              <w:rPr>
                <w:b/>
                <w:sz w:val="12"/>
                <w:szCs w:val="12"/>
                <w:lang w:val="sl-SI"/>
              </w:rPr>
            </w:pPr>
            <w:r w:rsidRPr="005E1119">
              <w:rPr>
                <w:b/>
                <w:sz w:val="12"/>
                <w:szCs w:val="12"/>
                <w:lang w:val="sl-SI"/>
              </w:rPr>
              <w:t>Merska enota</w:t>
            </w:r>
          </w:p>
        </w:tc>
        <w:tc>
          <w:tcPr>
            <w:tcW w:w="448" w:type="dxa"/>
          </w:tcPr>
          <w:p w:rsidR="009C6F09" w:rsidRPr="005E1119" w:rsidRDefault="005E1119" w:rsidP="00F2240E">
            <w:pPr>
              <w:jc w:val="center"/>
              <w:rPr>
                <w:b/>
                <w:sz w:val="12"/>
                <w:szCs w:val="12"/>
                <w:lang w:val="sl-SI"/>
              </w:rPr>
            </w:pPr>
            <w:r w:rsidRPr="005E1119">
              <w:rPr>
                <w:b/>
                <w:sz w:val="12"/>
                <w:szCs w:val="12"/>
                <w:lang w:val="sl-SI"/>
              </w:rPr>
              <w:t>Fund</w:t>
            </w:r>
          </w:p>
        </w:tc>
        <w:tc>
          <w:tcPr>
            <w:tcW w:w="1260" w:type="dxa"/>
          </w:tcPr>
          <w:p w:rsidR="009C6F09" w:rsidRPr="005E1119" w:rsidRDefault="005E1119" w:rsidP="00F2240E">
            <w:pPr>
              <w:jc w:val="center"/>
              <w:rPr>
                <w:b/>
                <w:sz w:val="12"/>
                <w:szCs w:val="12"/>
                <w:lang w:val="sl-SI"/>
              </w:rPr>
            </w:pPr>
            <w:r w:rsidRPr="005E1119">
              <w:rPr>
                <w:b/>
                <w:sz w:val="12"/>
                <w:szCs w:val="12"/>
                <w:lang w:val="sl-SI"/>
              </w:rPr>
              <w:t>Category of region</w:t>
            </w:r>
          </w:p>
        </w:tc>
        <w:tc>
          <w:tcPr>
            <w:tcW w:w="1491" w:type="dxa"/>
            <w:shd w:val="clear" w:color="auto" w:fill="auto"/>
          </w:tcPr>
          <w:p w:rsidR="009C6F09" w:rsidRPr="005E1119" w:rsidRDefault="005E1119" w:rsidP="00F2240E">
            <w:pPr>
              <w:jc w:val="center"/>
              <w:rPr>
                <w:b/>
                <w:sz w:val="12"/>
                <w:szCs w:val="12"/>
                <w:lang w:val="sl-SI"/>
              </w:rPr>
            </w:pPr>
            <w:r w:rsidRPr="005E1119">
              <w:rPr>
                <w:b/>
                <w:sz w:val="12"/>
                <w:szCs w:val="12"/>
                <w:lang w:val="sl-SI"/>
              </w:rPr>
              <w:t xml:space="preserve">2015 </w:t>
            </w:r>
            <w:r w:rsidRPr="005E1119">
              <w:rPr>
                <w:b/>
                <w:sz w:val="12"/>
                <w:szCs w:val="12"/>
                <w:lang w:val="sl-SI"/>
              </w:rPr>
              <w:t>Cum total</w:t>
            </w:r>
          </w:p>
        </w:tc>
        <w:tc>
          <w:tcPr>
            <w:tcW w:w="1574" w:type="dxa"/>
          </w:tcPr>
          <w:p w:rsidR="009C6F09" w:rsidRPr="005E1119" w:rsidRDefault="005E1119" w:rsidP="00F2240E">
            <w:pPr>
              <w:jc w:val="center"/>
              <w:rPr>
                <w:b/>
                <w:sz w:val="12"/>
                <w:szCs w:val="12"/>
                <w:lang w:val="sl-SI"/>
              </w:rPr>
            </w:pPr>
            <w:r w:rsidRPr="005E1119">
              <w:rPr>
                <w:b/>
                <w:sz w:val="12"/>
                <w:szCs w:val="12"/>
                <w:lang w:val="sl-SI"/>
              </w:rPr>
              <w:t xml:space="preserve">2014 </w:t>
            </w:r>
            <w:r w:rsidRPr="005E1119">
              <w:rPr>
                <w:b/>
                <w:sz w:val="12"/>
                <w:szCs w:val="12"/>
                <w:lang w:val="sl-SI"/>
              </w:rPr>
              <w:t>Cum total</w:t>
            </w:r>
          </w:p>
        </w:tc>
        <w:tc>
          <w:tcPr>
            <w:tcW w:w="4597" w:type="dxa"/>
            <w:shd w:val="clear" w:color="auto" w:fill="auto"/>
          </w:tcPr>
          <w:p w:rsidR="009C6F09" w:rsidRPr="005E1119" w:rsidRDefault="005E1119" w:rsidP="00F2240E">
            <w:pPr>
              <w:jc w:val="center"/>
              <w:rPr>
                <w:b/>
                <w:sz w:val="12"/>
                <w:szCs w:val="12"/>
                <w:lang w:val="sl-SI"/>
              </w:rPr>
            </w:pPr>
            <w:r w:rsidRPr="005E1119">
              <w:rPr>
                <w:b/>
                <w:sz w:val="12"/>
                <w:szCs w:val="12"/>
                <w:lang w:val="sl-SI"/>
              </w:rPr>
              <w:t>Observations</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CO01</w:t>
            </w:r>
          </w:p>
        </w:tc>
        <w:tc>
          <w:tcPr>
            <w:tcW w:w="1148" w:type="dxa"/>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18,83</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CO26</w:t>
            </w:r>
          </w:p>
        </w:tc>
        <w:tc>
          <w:tcPr>
            <w:tcW w:w="1148" w:type="dxa"/>
          </w:tcPr>
          <w:p w:rsidR="009C6F09" w:rsidRPr="005E1119" w:rsidRDefault="005E1119" w:rsidP="00F2240E">
            <w:pPr>
              <w:rPr>
                <w:sz w:val="12"/>
                <w:szCs w:val="12"/>
                <w:lang w:val="sl-SI"/>
              </w:rPr>
            </w:pPr>
            <w:r w:rsidRPr="005E1119">
              <w:rPr>
                <w:sz w:val="12"/>
                <w:szCs w:val="12"/>
                <w:lang w:val="sl-SI"/>
              </w:rPr>
              <w:t xml:space="preserve">Raziskave in inovacije: Število podjetij, ki sodelujejo z </w:t>
            </w:r>
            <w:r w:rsidRPr="005E1119">
              <w:rPr>
                <w:sz w:val="12"/>
                <w:szCs w:val="12"/>
                <w:lang w:val="sl-SI"/>
              </w:rPr>
              <w:t>raziskovalnimi ustanovami</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CO01</w:t>
            </w:r>
          </w:p>
        </w:tc>
        <w:tc>
          <w:tcPr>
            <w:tcW w:w="1148" w:type="dxa"/>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26,17</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01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CO26</w:t>
            </w:r>
          </w:p>
        </w:tc>
        <w:tc>
          <w:tcPr>
            <w:tcW w:w="1148" w:type="dxa"/>
          </w:tcPr>
          <w:p w:rsidR="009C6F09" w:rsidRPr="005E1119" w:rsidRDefault="005E1119" w:rsidP="00F2240E">
            <w:pPr>
              <w:rPr>
                <w:sz w:val="12"/>
                <w:szCs w:val="12"/>
                <w:lang w:val="sl-SI"/>
              </w:rPr>
            </w:pPr>
            <w:r w:rsidRPr="005E1119">
              <w:rPr>
                <w:sz w:val="12"/>
                <w:szCs w:val="12"/>
                <w:lang w:val="sl-SI"/>
              </w:rPr>
              <w:t xml:space="preserve">Raziskave in inovacije: Število podjetij, ki sodelujejo z raziskovalnimi </w:t>
            </w:r>
            <w:r w:rsidRPr="005E1119">
              <w:rPr>
                <w:sz w:val="12"/>
                <w:szCs w:val="12"/>
                <w:lang w:val="sl-SI"/>
              </w:rPr>
              <w:t>ustanovami</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 xml:space="preserve">Certificirani </w:t>
            </w:r>
            <w:r w:rsidRPr="005E1119">
              <w:rPr>
                <w:sz w:val="12"/>
                <w:szCs w:val="12"/>
                <w:lang w:val="sl-SI"/>
              </w:rPr>
              <w:t>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2.2</w:t>
            </w:r>
          </w:p>
        </w:tc>
        <w:tc>
          <w:tcPr>
            <w:tcW w:w="1148" w:type="dxa"/>
          </w:tcPr>
          <w:p w:rsidR="009C6F09" w:rsidRPr="005E1119" w:rsidRDefault="005E1119" w:rsidP="00F2240E">
            <w:pPr>
              <w:rPr>
                <w:sz w:val="12"/>
                <w:szCs w:val="12"/>
                <w:lang w:val="sl-SI"/>
              </w:rPr>
            </w:pPr>
            <w:r w:rsidRPr="005E1119">
              <w:rPr>
                <w:sz w:val="12"/>
                <w:szCs w:val="12"/>
                <w:lang w:val="sl-SI"/>
              </w:rPr>
              <w:t>Število novo priključenih gospodinjstev na novo zgrajenih širokopasovnih omrežjih z najmanj 100Mb/s</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02</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2.2</w:t>
            </w:r>
          </w:p>
        </w:tc>
        <w:tc>
          <w:tcPr>
            <w:tcW w:w="1148" w:type="dxa"/>
          </w:tcPr>
          <w:p w:rsidR="009C6F09" w:rsidRPr="005E1119" w:rsidRDefault="005E1119" w:rsidP="00F2240E">
            <w:pPr>
              <w:rPr>
                <w:sz w:val="12"/>
                <w:szCs w:val="12"/>
                <w:lang w:val="sl-SI"/>
              </w:rPr>
            </w:pPr>
            <w:r w:rsidRPr="005E1119">
              <w:rPr>
                <w:sz w:val="12"/>
                <w:szCs w:val="12"/>
                <w:lang w:val="sl-SI"/>
              </w:rPr>
              <w:t>Število novo priključenih gospodinjstev na novo</w:t>
            </w:r>
            <w:r w:rsidRPr="005E1119">
              <w:rPr>
                <w:sz w:val="12"/>
                <w:szCs w:val="12"/>
                <w:lang w:val="sl-SI"/>
              </w:rPr>
              <w:t xml:space="preserve"> zgrajenih širokopasovnih omrežjih z najmanj 100Mb/s</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CO01</w:t>
            </w:r>
          </w:p>
        </w:tc>
        <w:tc>
          <w:tcPr>
            <w:tcW w:w="1148" w:type="dxa"/>
          </w:tcPr>
          <w:p w:rsidR="009C6F09" w:rsidRPr="005E1119" w:rsidRDefault="005E1119" w:rsidP="00F2240E">
            <w:pPr>
              <w:rPr>
                <w:sz w:val="12"/>
                <w:szCs w:val="12"/>
                <w:lang w:val="sl-SI"/>
              </w:rPr>
            </w:pPr>
            <w:r w:rsidRPr="005E1119">
              <w:rPr>
                <w:sz w:val="12"/>
                <w:szCs w:val="12"/>
                <w:lang w:val="sl-SI"/>
              </w:rPr>
              <w:t>Produktivne naložbe: Število podjetij, ki prejmejo podporo</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236,40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03</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CO01</w:t>
            </w:r>
          </w:p>
        </w:tc>
        <w:tc>
          <w:tcPr>
            <w:tcW w:w="1148" w:type="dxa"/>
          </w:tcPr>
          <w:p w:rsidR="009C6F09" w:rsidRPr="005E1119" w:rsidRDefault="005E1119" w:rsidP="00F2240E">
            <w:pPr>
              <w:rPr>
                <w:sz w:val="12"/>
                <w:szCs w:val="12"/>
                <w:lang w:val="sl-SI"/>
              </w:rPr>
            </w:pPr>
            <w:r w:rsidRPr="005E1119">
              <w:rPr>
                <w:sz w:val="12"/>
                <w:szCs w:val="12"/>
                <w:lang w:val="sl-SI"/>
              </w:rPr>
              <w:t xml:space="preserve">Produktivne naložbe: Število podjetij, ki </w:t>
            </w:r>
            <w:r w:rsidRPr="005E1119">
              <w:rPr>
                <w:sz w:val="12"/>
                <w:szCs w:val="12"/>
                <w:lang w:val="sl-SI"/>
              </w:rPr>
              <w:t>prejmejo podporo</w:t>
            </w:r>
          </w:p>
        </w:tc>
        <w:tc>
          <w:tcPr>
            <w:tcW w:w="826" w:type="dxa"/>
          </w:tcPr>
          <w:p w:rsidR="009C6F09" w:rsidRPr="005E1119" w:rsidRDefault="005E1119" w:rsidP="00F2240E">
            <w:pPr>
              <w:rPr>
                <w:sz w:val="12"/>
                <w:szCs w:val="12"/>
                <w:lang w:val="sl-SI"/>
              </w:rPr>
            </w:pPr>
            <w:r w:rsidRPr="005E1119">
              <w:rPr>
                <w:sz w:val="12"/>
                <w:szCs w:val="12"/>
                <w:lang w:val="sl-SI"/>
              </w:rPr>
              <w:t>Enterprises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142,60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K4</w:t>
            </w:r>
          </w:p>
        </w:tc>
        <w:tc>
          <w:tcPr>
            <w:tcW w:w="1148" w:type="dxa"/>
          </w:tcPr>
          <w:p w:rsidR="009C6F09" w:rsidRPr="005E1119" w:rsidRDefault="005E1119" w:rsidP="00F2240E">
            <w:pPr>
              <w:rPr>
                <w:sz w:val="12"/>
                <w:szCs w:val="12"/>
                <w:lang w:val="sl-SI"/>
              </w:rPr>
            </w:pPr>
            <w:r w:rsidRPr="005E1119">
              <w:rPr>
                <w:sz w:val="12"/>
                <w:szCs w:val="12"/>
                <w:lang w:val="sl-SI"/>
              </w:rPr>
              <w:t xml:space="preserve">Število izdelanih celostnih prometnih </w:t>
            </w:r>
            <w:r w:rsidRPr="005E1119">
              <w:rPr>
                <w:sz w:val="12"/>
                <w:szCs w:val="12"/>
                <w:lang w:val="sl-SI"/>
              </w:rPr>
              <w:t>strategij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K4</w:t>
            </w:r>
          </w:p>
        </w:tc>
        <w:tc>
          <w:tcPr>
            <w:tcW w:w="1148" w:type="dxa"/>
          </w:tcPr>
          <w:p w:rsidR="009C6F09" w:rsidRPr="005E1119" w:rsidRDefault="005E1119" w:rsidP="00F2240E">
            <w:pPr>
              <w:rPr>
                <w:sz w:val="12"/>
                <w:szCs w:val="12"/>
                <w:lang w:val="sl-SI"/>
              </w:rPr>
            </w:pPr>
            <w:r w:rsidRPr="005E1119">
              <w:rPr>
                <w:sz w:val="12"/>
                <w:szCs w:val="12"/>
                <w:lang w:val="sl-SI"/>
              </w:rPr>
              <w:t>Število izdelanih celostnih prometnih strategij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4.17</w:t>
            </w:r>
          </w:p>
        </w:tc>
        <w:tc>
          <w:tcPr>
            <w:tcW w:w="1148" w:type="dxa"/>
          </w:tcPr>
          <w:p w:rsidR="009C6F09" w:rsidRPr="005E1119" w:rsidRDefault="005E1119" w:rsidP="00F2240E">
            <w:pPr>
              <w:rPr>
                <w:sz w:val="12"/>
                <w:szCs w:val="12"/>
                <w:lang w:val="sl-SI"/>
              </w:rPr>
            </w:pPr>
            <w:r w:rsidRPr="005E1119">
              <w:rPr>
                <w:sz w:val="12"/>
                <w:szCs w:val="12"/>
                <w:lang w:val="sl-SI"/>
              </w:rPr>
              <w:t>Število ukrepov trajnostne mobilnosti v okviru trajnostnih urbanih strategij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4.17</w:t>
            </w:r>
          </w:p>
        </w:tc>
        <w:tc>
          <w:tcPr>
            <w:tcW w:w="1148" w:type="dxa"/>
          </w:tcPr>
          <w:p w:rsidR="009C6F09" w:rsidRPr="005E1119" w:rsidRDefault="005E1119" w:rsidP="00F2240E">
            <w:pPr>
              <w:rPr>
                <w:sz w:val="12"/>
                <w:szCs w:val="12"/>
                <w:lang w:val="sl-SI"/>
              </w:rPr>
            </w:pPr>
            <w:r w:rsidRPr="005E1119">
              <w:rPr>
                <w:sz w:val="12"/>
                <w:szCs w:val="12"/>
                <w:lang w:val="sl-SI"/>
              </w:rPr>
              <w:t>Število ukrepov trajnostne mobilnosti v okviru trajnostnih urbanih strategij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04</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4.4</w:t>
            </w:r>
          </w:p>
        </w:tc>
        <w:tc>
          <w:tcPr>
            <w:tcW w:w="1148" w:type="dxa"/>
          </w:tcPr>
          <w:p w:rsidR="009C6F09" w:rsidRPr="005E1119" w:rsidRDefault="005E1119" w:rsidP="00F2240E">
            <w:pPr>
              <w:rPr>
                <w:sz w:val="12"/>
                <w:szCs w:val="12"/>
                <w:lang w:val="sl-SI"/>
              </w:rPr>
            </w:pPr>
            <w:r w:rsidRPr="005E1119">
              <w:rPr>
                <w:sz w:val="12"/>
                <w:szCs w:val="12"/>
                <w:lang w:val="sl-SI"/>
              </w:rPr>
              <w:t>Uporabna površina energetsko obnovljenih stavb celotnega javnega sektorja</w:t>
            </w:r>
          </w:p>
        </w:tc>
        <w:tc>
          <w:tcPr>
            <w:tcW w:w="826" w:type="dxa"/>
          </w:tcPr>
          <w:p w:rsidR="009C6F09" w:rsidRPr="005E1119" w:rsidRDefault="005E1119" w:rsidP="00F2240E">
            <w:pPr>
              <w:rPr>
                <w:sz w:val="12"/>
                <w:szCs w:val="12"/>
                <w:lang w:val="sl-SI"/>
              </w:rPr>
            </w:pPr>
            <w:r w:rsidRPr="005E1119">
              <w:rPr>
                <w:sz w:val="12"/>
                <w:szCs w:val="12"/>
                <w:lang w:val="sl-SI"/>
              </w:rPr>
              <w:t>m2</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 xml:space="preserve">Vložena </w:t>
            </w:r>
            <w:r w:rsidRPr="005E1119">
              <w:rPr>
                <w:sz w:val="12"/>
                <w:szCs w:val="12"/>
                <w:lang w:val="sl-SI"/>
              </w:rPr>
              <w:t>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K1</w:t>
            </w:r>
          </w:p>
        </w:tc>
        <w:tc>
          <w:tcPr>
            <w:tcW w:w="1148" w:type="dxa"/>
          </w:tcPr>
          <w:p w:rsidR="009C6F09" w:rsidRPr="005E1119" w:rsidRDefault="005E1119" w:rsidP="00F2240E">
            <w:pPr>
              <w:rPr>
                <w:sz w:val="12"/>
                <w:szCs w:val="12"/>
                <w:lang w:val="sl-SI"/>
              </w:rPr>
            </w:pPr>
            <w:r w:rsidRPr="005E1119">
              <w:rPr>
                <w:sz w:val="12"/>
                <w:szCs w:val="12"/>
                <w:lang w:val="sl-SI"/>
              </w:rPr>
              <w:t>Umeščenost s prostorskimi akti</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CO20</w:t>
            </w:r>
          </w:p>
        </w:tc>
        <w:tc>
          <w:tcPr>
            <w:tcW w:w="1148" w:type="dxa"/>
          </w:tcPr>
          <w:p w:rsidR="009C6F09" w:rsidRPr="005E1119" w:rsidRDefault="005E1119" w:rsidP="00F2240E">
            <w:pPr>
              <w:rPr>
                <w:sz w:val="12"/>
                <w:szCs w:val="12"/>
                <w:lang w:val="sl-SI"/>
              </w:rPr>
            </w:pPr>
            <w:r w:rsidRPr="005E1119">
              <w:rPr>
                <w:sz w:val="12"/>
                <w:szCs w:val="12"/>
                <w:lang w:val="sl-SI"/>
              </w:rPr>
              <w:t>Preprečevanje in obvladovanje tveganja: Prebivalci, deležni koristi od ukrepov varstva pred poplavami</w:t>
            </w:r>
          </w:p>
        </w:tc>
        <w:tc>
          <w:tcPr>
            <w:tcW w:w="826" w:type="dxa"/>
          </w:tcPr>
          <w:p w:rsidR="009C6F09" w:rsidRPr="005E1119" w:rsidRDefault="005E1119" w:rsidP="00F2240E">
            <w:pPr>
              <w:rPr>
                <w:sz w:val="12"/>
                <w:szCs w:val="12"/>
                <w:lang w:val="sl-SI"/>
              </w:rPr>
            </w:pPr>
            <w:r w:rsidRPr="005E1119">
              <w:rPr>
                <w:sz w:val="12"/>
                <w:szCs w:val="12"/>
                <w:lang w:val="sl-SI"/>
              </w:rPr>
              <w:t>Persons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05</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CO20</w:t>
            </w:r>
          </w:p>
        </w:tc>
        <w:tc>
          <w:tcPr>
            <w:tcW w:w="1148" w:type="dxa"/>
          </w:tcPr>
          <w:p w:rsidR="009C6F09" w:rsidRPr="005E1119" w:rsidRDefault="005E1119" w:rsidP="00F2240E">
            <w:pPr>
              <w:rPr>
                <w:sz w:val="12"/>
                <w:szCs w:val="12"/>
                <w:lang w:val="sl-SI"/>
              </w:rPr>
            </w:pPr>
            <w:r w:rsidRPr="005E1119">
              <w:rPr>
                <w:sz w:val="12"/>
                <w:szCs w:val="12"/>
                <w:lang w:val="sl-SI"/>
              </w:rPr>
              <w:t xml:space="preserve">Preprečevanje in obvladovanje </w:t>
            </w:r>
            <w:r w:rsidRPr="005E1119">
              <w:rPr>
                <w:sz w:val="12"/>
                <w:szCs w:val="12"/>
                <w:lang w:val="sl-SI"/>
              </w:rPr>
              <w:t>tveganja: Prebivalci, deležni koristi od ukrepov varstva pred poplavami</w:t>
            </w:r>
          </w:p>
        </w:tc>
        <w:tc>
          <w:tcPr>
            <w:tcW w:w="826" w:type="dxa"/>
          </w:tcPr>
          <w:p w:rsidR="009C6F09" w:rsidRPr="005E1119" w:rsidRDefault="005E1119" w:rsidP="00F2240E">
            <w:pPr>
              <w:rPr>
                <w:sz w:val="12"/>
                <w:szCs w:val="12"/>
                <w:lang w:val="sl-SI"/>
              </w:rPr>
            </w:pPr>
            <w:r w:rsidRPr="005E1119">
              <w:rPr>
                <w:sz w:val="12"/>
                <w:szCs w:val="12"/>
                <w:lang w:val="sl-SI"/>
              </w:rPr>
              <w:t>Persons</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 xml:space="preserve">Vložena </w:t>
            </w:r>
            <w:r w:rsidRPr="005E1119">
              <w:rPr>
                <w:sz w:val="12"/>
                <w:szCs w:val="12"/>
                <w:lang w:val="sl-SI"/>
              </w:rPr>
              <w:t>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K5</w:t>
            </w:r>
          </w:p>
        </w:tc>
        <w:tc>
          <w:tcPr>
            <w:tcW w:w="1148" w:type="dxa"/>
          </w:tcPr>
          <w:p w:rsidR="009C6F09" w:rsidRPr="005E1119" w:rsidRDefault="005E1119" w:rsidP="00F2240E">
            <w:pPr>
              <w:rPr>
                <w:sz w:val="12"/>
                <w:szCs w:val="12"/>
                <w:lang w:val="sl-SI"/>
              </w:rPr>
            </w:pPr>
            <w:r w:rsidRPr="005E1119">
              <w:rPr>
                <w:sz w:val="12"/>
                <w:szCs w:val="12"/>
                <w:lang w:val="sl-SI"/>
              </w:rPr>
              <w:t>Odstotek podpisanih sofinancerskih pogodb glede na z odločbami dodeljena sredstva pri specifičnem cilju 1</w:t>
            </w:r>
          </w:p>
        </w:tc>
        <w:tc>
          <w:tcPr>
            <w:tcW w:w="826" w:type="dxa"/>
          </w:tcPr>
          <w:p w:rsidR="009C6F09" w:rsidRPr="005E1119" w:rsidRDefault="005E1119" w:rsidP="00F2240E">
            <w:pPr>
              <w:rPr>
                <w:sz w:val="12"/>
                <w:szCs w:val="12"/>
                <w:lang w:val="sl-SI"/>
              </w:rPr>
            </w:pPr>
            <w:r w:rsidRPr="005E1119">
              <w:rPr>
                <w:sz w:val="12"/>
                <w:szCs w:val="12"/>
                <w:lang w:val="sl-SI"/>
              </w:rPr>
              <w:t>odstotek</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K6</w:t>
            </w:r>
          </w:p>
        </w:tc>
        <w:tc>
          <w:tcPr>
            <w:tcW w:w="1148" w:type="dxa"/>
          </w:tcPr>
          <w:p w:rsidR="009C6F09" w:rsidRPr="005E1119" w:rsidRDefault="005E1119" w:rsidP="00F2240E">
            <w:pPr>
              <w:rPr>
                <w:sz w:val="12"/>
                <w:szCs w:val="12"/>
                <w:lang w:val="sl-SI"/>
              </w:rPr>
            </w:pPr>
            <w:r w:rsidRPr="005E1119">
              <w:rPr>
                <w:sz w:val="12"/>
                <w:szCs w:val="12"/>
                <w:lang w:val="sl-SI"/>
              </w:rPr>
              <w:t>Odstotek podpisanih sofinancerskih pogodb glede na z odločbami dodeljena sredstva pri specifičnem cilju 2</w:t>
            </w:r>
          </w:p>
        </w:tc>
        <w:tc>
          <w:tcPr>
            <w:tcW w:w="826" w:type="dxa"/>
          </w:tcPr>
          <w:p w:rsidR="009C6F09" w:rsidRPr="005E1119" w:rsidRDefault="005E1119" w:rsidP="00F2240E">
            <w:pPr>
              <w:rPr>
                <w:sz w:val="12"/>
                <w:szCs w:val="12"/>
                <w:lang w:val="sl-SI"/>
              </w:rPr>
            </w:pPr>
            <w:r w:rsidRPr="005E1119">
              <w:rPr>
                <w:sz w:val="12"/>
                <w:szCs w:val="12"/>
                <w:lang w:val="sl-SI"/>
              </w:rPr>
              <w:t>odstotek</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K3</w:t>
            </w:r>
          </w:p>
        </w:tc>
        <w:tc>
          <w:tcPr>
            <w:tcW w:w="1148" w:type="dxa"/>
          </w:tcPr>
          <w:p w:rsidR="009C6F09" w:rsidRPr="005E1119" w:rsidRDefault="005E1119" w:rsidP="00F2240E">
            <w:pPr>
              <w:rPr>
                <w:sz w:val="12"/>
                <w:szCs w:val="12"/>
                <w:lang w:val="sl-SI"/>
              </w:rPr>
            </w:pPr>
            <w:r w:rsidRPr="005E1119">
              <w:rPr>
                <w:sz w:val="12"/>
                <w:szCs w:val="12"/>
                <w:lang w:val="sl-SI"/>
              </w:rPr>
              <w:t>Izdano gradbeno dovoljenje</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CO37</w:t>
            </w:r>
          </w:p>
        </w:tc>
        <w:tc>
          <w:tcPr>
            <w:tcW w:w="1148" w:type="dxa"/>
          </w:tcPr>
          <w:p w:rsidR="009C6F09" w:rsidRPr="005E1119" w:rsidRDefault="005E1119" w:rsidP="00F2240E">
            <w:pPr>
              <w:rPr>
                <w:sz w:val="12"/>
                <w:szCs w:val="12"/>
                <w:lang w:val="sl-SI"/>
              </w:rPr>
            </w:pPr>
            <w:r w:rsidRPr="005E1119">
              <w:rPr>
                <w:sz w:val="12"/>
                <w:szCs w:val="12"/>
                <w:lang w:val="sl-SI"/>
              </w:rPr>
              <w:t>Urbani razvoj: Število prebivalcev, ki živijo na območjih s celostnimi strategijami za urbani razvoj</w:t>
            </w:r>
          </w:p>
        </w:tc>
        <w:tc>
          <w:tcPr>
            <w:tcW w:w="826" w:type="dxa"/>
          </w:tcPr>
          <w:p w:rsidR="009C6F09" w:rsidRPr="005E1119" w:rsidRDefault="005E1119" w:rsidP="00F2240E">
            <w:pPr>
              <w:rPr>
                <w:sz w:val="12"/>
                <w:szCs w:val="12"/>
                <w:lang w:val="sl-SI"/>
              </w:rPr>
            </w:pPr>
            <w:r w:rsidRPr="005E1119">
              <w:rPr>
                <w:sz w:val="12"/>
                <w:szCs w:val="12"/>
                <w:lang w:val="sl-SI"/>
              </w:rPr>
              <w:t>Persons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CO37</w:t>
            </w:r>
          </w:p>
        </w:tc>
        <w:tc>
          <w:tcPr>
            <w:tcW w:w="1148" w:type="dxa"/>
          </w:tcPr>
          <w:p w:rsidR="009C6F09" w:rsidRPr="005E1119" w:rsidRDefault="005E1119" w:rsidP="00F2240E">
            <w:pPr>
              <w:rPr>
                <w:sz w:val="12"/>
                <w:szCs w:val="12"/>
                <w:lang w:val="sl-SI"/>
              </w:rPr>
            </w:pPr>
            <w:r w:rsidRPr="005E1119">
              <w:rPr>
                <w:sz w:val="12"/>
                <w:szCs w:val="12"/>
                <w:lang w:val="sl-SI"/>
              </w:rPr>
              <w:t xml:space="preserve">Urbani razvoj: Število prebivalcev, ki živijo na območjih s celostnimi </w:t>
            </w:r>
            <w:r w:rsidRPr="005E1119">
              <w:rPr>
                <w:sz w:val="12"/>
                <w:szCs w:val="12"/>
                <w:lang w:val="sl-SI"/>
              </w:rPr>
              <w:lastRenderedPageBreak/>
              <w:t>strategijami za urbani razvoj</w:t>
            </w:r>
          </w:p>
        </w:tc>
        <w:tc>
          <w:tcPr>
            <w:tcW w:w="826" w:type="dxa"/>
          </w:tcPr>
          <w:p w:rsidR="009C6F09" w:rsidRPr="005E1119" w:rsidRDefault="005E1119" w:rsidP="00F2240E">
            <w:pPr>
              <w:rPr>
                <w:sz w:val="12"/>
                <w:szCs w:val="12"/>
                <w:lang w:val="sl-SI"/>
              </w:rPr>
            </w:pPr>
            <w:r w:rsidRPr="005E1119">
              <w:rPr>
                <w:sz w:val="12"/>
                <w:szCs w:val="12"/>
                <w:lang w:val="sl-SI"/>
              </w:rPr>
              <w:lastRenderedPageBreak/>
              <w:t>Persons</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CO18</w:t>
            </w:r>
          </w:p>
        </w:tc>
        <w:tc>
          <w:tcPr>
            <w:tcW w:w="1148" w:type="dxa"/>
          </w:tcPr>
          <w:p w:rsidR="009C6F09" w:rsidRPr="005E1119" w:rsidRDefault="005E1119" w:rsidP="00F2240E">
            <w:pPr>
              <w:rPr>
                <w:sz w:val="12"/>
                <w:szCs w:val="12"/>
                <w:lang w:val="sl-SI"/>
              </w:rPr>
            </w:pPr>
            <w:r w:rsidRPr="005E1119">
              <w:rPr>
                <w:sz w:val="12"/>
                <w:szCs w:val="12"/>
                <w:lang w:val="sl-SI"/>
              </w:rPr>
              <w:t>Oskrba z vodo: Dodatni prebivalci, deležni boljše oskrbe z vodo</w:t>
            </w:r>
          </w:p>
        </w:tc>
        <w:tc>
          <w:tcPr>
            <w:tcW w:w="826" w:type="dxa"/>
          </w:tcPr>
          <w:p w:rsidR="009C6F09" w:rsidRPr="005E1119" w:rsidRDefault="005E1119" w:rsidP="00F2240E">
            <w:pPr>
              <w:rPr>
                <w:sz w:val="12"/>
                <w:szCs w:val="12"/>
                <w:lang w:val="sl-SI"/>
              </w:rPr>
            </w:pPr>
            <w:r w:rsidRPr="005E1119">
              <w:rPr>
                <w:sz w:val="12"/>
                <w:szCs w:val="12"/>
                <w:lang w:val="sl-SI"/>
              </w:rPr>
              <w:t>Persons</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204.735,00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06</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CO19</w:t>
            </w:r>
          </w:p>
        </w:tc>
        <w:tc>
          <w:tcPr>
            <w:tcW w:w="1148" w:type="dxa"/>
          </w:tcPr>
          <w:p w:rsidR="009C6F09" w:rsidRPr="005E1119" w:rsidRDefault="005E1119" w:rsidP="00F2240E">
            <w:pPr>
              <w:rPr>
                <w:sz w:val="12"/>
                <w:szCs w:val="12"/>
                <w:lang w:val="sl-SI"/>
              </w:rPr>
            </w:pPr>
            <w:r w:rsidRPr="005E1119">
              <w:rPr>
                <w:sz w:val="12"/>
                <w:szCs w:val="12"/>
                <w:lang w:val="sl-SI"/>
              </w:rPr>
              <w:t>Čiščenje odpadne vode: Dodatni prebivalci, deležni boljšega čiščenja odpadne vode</w:t>
            </w:r>
          </w:p>
        </w:tc>
        <w:tc>
          <w:tcPr>
            <w:tcW w:w="826" w:type="dxa"/>
          </w:tcPr>
          <w:p w:rsidR="009C6F09" w:rsidRPr="005E1119" w:rsidRDefault="005E1119" w:rsidP="00F2240E">
            <w:pPr>
              <w:rPr>
                <w:sz w:val="12"/>
                <w:szCs w:val="12"/>
                <w:lang w:val="sl-SI"/>
              </w:rPr>
            </w:pPr>
            <w:r w:rsidRPr="005E1119">
              <w:rPr>
                <w:sz w:val="12"/>
                <w:szCs w:val="12"/>
                <w:lang w:val="sl-SI"/>
              </w:rPr>
              <w:t>Population equivalent</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6.576,00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 xml:space="preserve">Certificirani izdatki -  skupni upravičeni stroški; </w:t>
            </w:r>
            <w:r w:rsidRPr="005E1119">
              <w:rPr>
                <w:sz w:val="12"/>
                <w:szCs w:val="12"/>
                <w:lang w:val="sl-SI"/>
              </w:rPr>
              <w:t>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22.115.593,96</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K3</w:t>
            </w:r>
          </w:p>
        </w:tc>
        <w:tc>
          <w:tcPr>
            <w:tcW w:w="1148" w:type="dxa"/>
          </w:tcPr>
          <w:p w:rsidR="009C6F09" w:rsidRPr="005E1119" w:rsidRDefault="005E1119" w:rsidP="00F2240E">
            <w:pPr>
              <w:rPr>
                <w:sz w:val="12"/>
                <w:szCs w:val="12"/>
                <w:lang w:val="sl-SI"/>
              </w:rPr>
            </w:pPr>
            <w:r w:rsidRPr="005E1119">
              <w:rPr>
                <w:sz w:val="12"/>
                <w:szCs w:val="12"/>
                <w:lang w:val="sl-SI"/>
              </w:rPr>
              <w:t>Izdano gradbeno dovoljenje</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CO13</w:t>
            </w:r>
          </w:p>
        </w:tc>
        <w:tc>
          <w:tcPr>
            <w:tcW w:w="1148" w:type="dxa"/>
          </w:tcPr>
          <w:p w:rsidR="009C6F09" w:rsidRPr="005E1119" w:rsidRDefault="005E1119" w:rsidP="00F2240E">
            <w:pPr>
              <w:rPr>
                <w:sz w:val="12"/>
                <w:szCs w:val="12"/>
                <w:lang w:val="sl-SI"/>
              </w:rPr>
            </w:pPr>
            <w:r w:rsidRPr="005E1119">
              <w:rPr>
                <w:sz w:val="12"/>
                <w:szCs w:val="12"/>
                <w:lang w:val="sl-SI"/>
              </w:rPr>
              <w:t xml:space="preserve">Ceste: Skupna </w:t>
            </w:r>
            <w:r w:rsidRPr="005E1119">
              <w:rPr>
                <w:sz w:val="12"/>
                <w:szCs w:val="12"/>
                <w:lang w:val="sl-SI"/>
              </w:rPr>
              <w:t>dolžina novih cest</w:t>
            </w:r>
          </w:p>
        </w:tc>
        <w:tc>
          <w:tcPr>
            <w:tcW w:w="826" w:type="dxa"/>
          </w:tcPr>
          <w:p w:rsidR="009C6F09" w:rsidRPr="005E1119" w:rsidRDefault="005E1119" w:rsidP="00F2240E">
            <w:pPr>
              <w:rPr>
                <w:sz w:val="12"/>
                <w:szCs w:val="12"/>
                <w:lang w:val="sl-SI"/>
              </w:rPr>
            </w:pPr>
            <w:r w:rsidRPr="005E1119">
              <w:rPr>
                <w:sz w:val="12"/>
                <w:szCs w:val="12"/>
                <w:lang w:val="sl-SI"/>
              </w:rPr>
              <w:t>km</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07</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CO12a</w:t>
            </w:r>
          </w:p>
        </w:tc>
        <w:tc>
          <w:tcPr>
            <w:tcW w:w="1148" w:type="dxa"/>
          </w:tcPr>
          <w:p w:rsidR="009C6F09" w:rsidRPr="005E1119" w:rsidRDefault="005E1119" w:rsidP="00F2240E">
            <w:pPr>
              <w:rPr>
                <w:sz w:val="12"/>
                <w:szCs w:val="12"/>
                <w:lang w:val="sl-SI"/>
              </w:rPr>
            </w:pPr>
            <w:r w:rsidRPr="005E1119">
              <w:rPr>
                <w:sz w:val="12"/>
                <w:szCs w:val="12"/>
                <w:lang w:val="sl-SI"/>
              </w:rPr>
              <w:t>Železniški: skupna dolžina obnovljenih ali posodobljenih železniških prog, od tega: TEN-T</w:t>
            </w:r>
          </w:p>
        </w:tc>
        <w:tc>
          <w:tcPr>
            <w:tcW w:w="826" w:type="dxa"/>
          </w:tcPr>
          <w:p w:rsidR="009C6F09" w:rsidRPr="005E1119" w:rsidRDefault="005E1119" w:rsidP="00F2240E">
            <w:pPr>
              <w:rPr>
                <w:sz w:val="12"/>
                <w:szCs w:val="12"/>
                <w:lang w:val="sl-SI"/>
              </w:rPr>
            </w:pPr>
            <w:r w:rsidRPr="005E1119">
              <w:rPr>
                <w:sz w:val="12"/>
                <w:szCs w:val="12"/>
                <w:lang w:val="sl-SI"/>
              </w:rPr>
              <w:t>km</w:t>
            </w:r>
          </w:p>
        </w:tc>
        <w:tc>
          <w:tcPr>
            <w:tcW w:w="448" w:type="dxa"/>
          </w:tcPr>
          <w:p w:rsidR="009C6F09" w:rsidRPr="005E1119" w:rsidRDefault="005E1119" w:rsidP="00F2240E">
            <w:pPr>
              <w:rPr>
                <w:sz w:val="12"/>
                <w:szCs w:val="12"/>
                <w:lang w:val="sl-SI"/>
              </w:rPr>
            </w:pPr>
            <w:r w:rsidRPr="005E1119">
              <w:rPr>
                <w:sz w:val="12"/>
                <w:szCs w:val="12"/>
                <w:lang w:val="sl-SI"/>
              </w:rPr>
              <w:t>Kohezijski sklad</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 xml:space="preserve">Certificirani </w:t>
            </w:r>
            <w:r w:rsidRPr="005E1119">
              <w:rPr>
                <w:sz w:val="12"/>
                <w:szCs w:val="12"/>
                <w:lang w:val="sl-SI"/>
              </w:rPr>
              <w:t>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Pobuda za zaposlovanje mladih</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8.594.690,90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8.8</w:t>
            </w:r>
          </w:p>
        </w:tc>
        <w:tc>
          <w:tcPr>
            <w:tcW w:w="1148" w:type="dxa"/>
          </w:tcPr>
          <w:p w:rsidR="009C6F09" w:rsidRPr="005E1119" w:rsidRDefault="005E1119" w:rsidP="00F2240E">
            <w:pPr>
              <w:rPr>
                <w:sz w:val="12"/>
                <w:szCs w:val="12"/>
                <w:lang w:val="sl-SI"/>
              </w:rPr>
            </w:pPr>
            <w:r w:rsidRPr="005E1119">
              <w:rPr>
                <w:sz w:val="12"/>
                <w:szCs w:val="12"/>
                <w:lang w:val="sl-SI"/>
              </w:rPr>
              <w:t>Število udeležencev (v spodbude za zaposlitev)</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8.19</w:t>
            </w:r>
          </w:p>
        </w:tc>
        <w:tc>
          <w:tcPr>
            <w:tcW w:w="1148" w:type="dxa"/>
          </w:tcPr>
          <w:p w:rsidR="009C6F09" w:rsidRPr="005E1119" w:rsidRDefault="005E1119" w:rsidP="00F2240E">
            <w:pPr>
              <w:rPr>
                <w:sz w:val="12"/>
                <w:szCs w:val="12"/>
                <w:lang w:val="sl-SI"/>
              </w:rPr>
            </w:pPr>
            <w:r w:rsidRPr="005E1119">
              <w:rPr>
                <w:sz w:val="12"/>
                <w:szCs w:val="12"/>
                <w:lang w:val="sl-SI"/>
              </w:rPr>
              <w:t>Število  mladih, starih 15 - 29 let (spodbude za zaposlitev)</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8.8</w:t>
            </w:r>
          </w:p>
        </w:tc>
        <w:tc>
          <w:tcPr>
            <w:tcW w:w="1148" w:type="dxa"/>
          </w:tcPr>
          <w:p w:rsidR="009C6F09" w:rsidRPr="005E1119" w:rsidRDefault="005E1119" w:rsidP="00F2240E">
            <w:pPr>
              <w:rPr>
                <w:sz w:val="12"/>
                <w:szCs w:val="12"/>
                <w:lang w:val="sl-SI"/>
              </w:rPr>
            </w:pPr>
            <w:r w:rsidRPr="005E1119">
              <w:rPr>
                <w:sz w:val="12"/>
                <w:szCs w:val="12"/>
                <w:lang w:val="sl-SI"/>
              </w:rPr>
              <w:t>Število udeležencev (v spodbude za zaposlitev)</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8.19</w:t>
            </w:r>
          </w:p>
        </w:tc>
        <w:tc>
          <w:tcPr>
            <w:tcW w:w="1148" w:type="dxa"/>
          </w:tcPr>
          <w:p w:rsidR="009C6F09" w:rsidRPr="005E1119" w:rsidRDefault="005E1119" w:rsidP="00F2240E">
            <w:pPr>
              <w:rPr>
                <w:sz w:val="12"/>
                <w:szCs w:val="12"/>
                <w:lang w:val="sl-SI"/>
              </w:rPr>
            </w:pPr>
            <w:r w:rsidRPr="005E1119">
              <w:rPr>
                <w:sz w:val="12"/>
                <w:szCs w:val="12"/>
                <w:lang w:val="sl-SI"/>
              </w:rPr>
              <w:t>Število  mladih, starih 15 - 29 let (spodbude za zaposlitev)</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08</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8.21</w:t>
            </w:r>
          </w:p>
        </w:tc>
        <w:tc>
          <w:tcPr>
            <w:tcW w:w="1148" w:type="dxa"/>
          </w:tcPr>
          <w:p w:rsidR="009C6F09" w:rsidRPr="005E1119" w:rsidRDefault="005E1119" w:rsidP="00F2240E">
            <w:pPr>
              <w:rPr>
                <w:sz w:val="12"/>
                <w:szCs w:val="12"/>
                <w:lang w:val="sl-SI"/>
              </w:rPr>
            </w:pPr>
            <w:r w:rsidRPr="005E1119">
              <w:rPr>
                <w:sz w:val="12"/>
                <w:szCs w:val="12"/>
                <w:lang w:val="sl-SI"/>
              </w:rPr>
              <w:t xml:space="preserve">Brezposelni, </w:t>
            </w:r>
            <w:r w:rsidRPr="005E1119">
              <w:rPr>
                <w:sz w:val="12"/>
                <w:szCs w:val="12"/>
                <w:lang w:val="sl-SI"/>
              </w:rPr>
              <w:t>vključno z dolgotrajno brezposelnimi</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Pobuda za zaposlovanje mladih</w:t>
            </w:r>
          </w:p>
        </w:tc>
        <w:tc>
          <w:tcPr>
            <w:tcW w:w="1260" w:type="dxa"/>
          </w:tcPr>
          <w:p w:rsidR="009C6F09" w:rsidRPr="005E1119" w:rsidRDefault="005E1119" w:rsidP="00F2240E">
            <w:pPr>
              <w:rPr>
                <w:sz w:val="12"/>
                <w:szCs w:val="12"/>
                <w:lang w:val="sl-SI"/>
              </w:rPr>
            </w:pP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39,00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 xml:space="preserve">Vložena </w:t>
            </w:r>
            <w:r w:rsidRPr="005E1119">
              <w:rPr>
                <w:sz w:val="12"/>
                <w:szCs w:val="12"/>
                <w:lang w:val="sl-SI"/>
              </w:rPr>
              <w:lastRenderedPageBreak/>
              <w:t>sredstva/izdatki</w:t>
            </w:r>
          </w:p>
        </w:tc>
        <w:tc>
          <w:tcPr>
            <w:tcW w:w="826" w:type="dxa"/>
          </w:tcPr>
          <w:p w:rsidR="009C6F09" w:rsidRPr="005E1119" w:rsidRDefault="005E1119" w:rsidP="00F2240E">
            <w:pPr>
              <w:rPr>
                <w:sz w:val="12"/>
                <w:szCs w:val="12"/>
                <w:lang w:val="sl-SI"/>
              </w:rPr>
            </w:pPr>
            <w:r w:rsidRPr="005E1119">
              <w:rPr>
                <w:sz w:val="12"/>
                <w:szCs w:val="12"/>
                <w:lang w:val="sl-SI"/>
              </w:rPr>
              <w:lastRenderedPageBreak/>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 xml:space="preserve">Vložena </w:t>
            </w:r>
            <w:r w:rsidRPr="005E1119">
              <w:rPr>
                <w:sz w:val="12"/>
                <w:szCs w:val="12"/>
                <w:lang w:val="sl-SI"/>
              </w:rPr>
              <w:t>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K8</w:t>
            </w:r>
          </w:p>
        </w:tc>
        <w:tc>
          <w:tcPr>
            <w:tcW w:w="1148" w:type="dxa"/>
          </w:tcPr>
          <w:p w:rsidR="009C6F09" w:rsidRPr="005E1119" w:rsidRDefault="005E1119" w:rsidP="00F2240E">
            <w:pPr>
              <w:rPr>
                <w:sz w:val="12"/>
                <w:szCs w:val="12"/>
                <w:lang w:val="sl-SI"/>
              </w:rPr>
            </w:pPr>
            <w:r w:rsidRPr="005E1119">
              <w:rPr>
                <w:sz w:val="12"/>
                <w:szCs w:val="12"/>
                <w:lang w:val="sl-SI"/>
              </w:rPr>
              <w:t>Objavljena javna naročila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K7</w:t>
            </w:r>
          </w:p>
        </w:tc>
        <w:tc>
          <w:tcPr>
            <w:tcW w:w="1148" w:type="dxa"/>
          </w:tcPr>
          <w:p w:rsidR="009C6F09" w:rsidRPr="005E1119" w:rsidRDefault="005E1119" w:rsidP="00F2240E">
            <w:pPr>
              <w:rPr>
                <w:sz w:val="12"/>
                <w:szCs w:val="12"/>
                <w:lang w:val="sl-SI"/>
              </w:rPr>
            </w:pPr>
            <w:r w:rsidRPr="005E1119">
              <w:rPr>
                <w:sz w:val="12"/>
                <w:szCs w:val="12"/>
                <w:lang w:val="sl-SI"/>
              </w:rPr>
              <w:t>Sprejete SLR</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25,00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K8</w:t>
            </w:r>
          </w:p>
        </w:tc>
        <w:tc>
          <w:tcPr>
            <w:tcW w:w="1148" w:type="dxa"/>
          </w:tcPr>
          <w:p w:rsidR="009C6F09" w:rsidRPr="005E1119" w:rsidRDefault="005E1119" w:rsidP="00F2240E">
            <w:pPr>
              <w:rPr>
                <w:sz w:val="12"/>
                <w:szCs w:val="12"/>
                <w:lang w:val="sl-SI"/>
              </w:rPr>
            </w:pPr>
            <w:r w:rsidRPr="005E1119">
              <w:rPr>
                <w:sz w:val="12"/>
                <w:szCs w:val="12"/>
                <w:lang w:val="sl-SI"/>
              </w:rPr>
              <w:t>Objavljena javna naročila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I</w:t>
            </w:r>
          </w:p>
        </w:tc>
        <w:tc>
          <w:tcPr>
            <w:tcW w:w="406" w:type="dxa"/>
          </w:tcPr>
          <w:p w:rsidR="009C6F09" w:rsidRPr="005E1119" w:rsidRDefault="005E1119" w:rsidP="00F2240E">
            <w:pPr>
              <w:rPr>
                <w:sz w:val="12"/>
                <w:szCs w:val="12"/>
                <w:lang w:val="sl-SI"/>
              </w:rPr>
            </w:pPr>
            <w:r w:rsidRPr="005E1119">
              <w:rPr>
                <w:sz w:val="12"/>
                <w:szCs w:val="12"/>
                <w:lang w:val="sl-SI"/>
              </w:rPr>
              <w:t>K7</w:t>
            </w:r>
          </w:p>
        </w:tc>
        <w:tc>
          <w:tcPr>
            <w:tcW w:w="1148" w:type="dxa"/>
          </w:tcPr>
          <w:p w:rsidR="009C6F09" w:rsidRPr="005E1119" w:rsidRDefault="005E1119" w:rsidP="00F2240E">
            <w:pPr>
              <w:rPr>
                <w:sz w:val="12"/>
                <w:szCs w:val="12"/>
                <w:lang w:val="sl-SI"/>
              </w:rPr>
            </w:pPr>
            <w:r w:rsidRPr="005E1119">
              <w:rPr>
                <w:sz w:val="12"/>
                <w:szCs w:val="12"/>
                <w:lang w:val="sl-SI"/>
              </w:rPr>
              <w:t>Sprejete SLR</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12,00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9.20</w:t>
            </w:r>
          </w:p>
        </w:tc>
        <w:tc>
          <w:tcPr>
            <w:tcW w:w="1148" w:type="dxa"/>
          </w:tcPr>
          <w:p w:rsidR="009C6F09" w:rsidRPr="005E1119" w:rsidRDefault="005E1119" w:rsidP="00F2240E">
            <w:pPr>
              <w:rPr>
                <w:sz w:val="12"/>
                <w:szCs w:val="12"/>
                <w:lang w:val="sl-SI"/>
              </w:rPr>
            </w:pPr>
            <w:r w:rsidRPr="005E1119">
              <w:rPr>
                <w:sz w:val="12"/>
                <w:szCs w:val="12"/>
                <w:lang w:val="sl-SI"/>
              </w:rPr>
              <w:t>Število enot v katere je bilo investirano</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9.26</w:t>
            </w:r>
          </w:p>
        </w:tc>
        <w:tc>
          <w:tcPr>
            <w:tcW w:w="1148" w:type="dxa"/>
          </w:tcPr>
          <w:p w:rsidR="009C6F09" w:rsidRPr="005E1119" w:rsidRDefault="005E1119" w:rsidP="00F2240E">
            <w:pPr>
              <w:rPr>
                <w:sz w:val="12"/>
                <w:szCs w:val="12"/>
                <w:lang w:val="sl-SI"/>
              </w:rPr>
            </w:pPr>
            <w:r w:rsidRPr="005E1119">
              <w:rPr>
                <w:sz w:val="12"/>
                <w:szCs w:val="12"/>
                <w:lang w:val="sl-SI"/>
              </w:rPr>
              <w:t>Število prebivalcev, ki živijo na območjih s</w:t>
            </w:r>
            <w:r w:rsidRPr="005E1119">
              <w:rPr>
                <w:sz w:val="12"/>
                <w:szCs w:val="12"/>
                <w:lang w:val="sl-SI"/>
              </w:rPr>
              <w:t xml:space="preserve"> strategijami lokalnega razvoja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878.351,00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9.20</w:t>
            </w:r>
          </w:p>
        </w:tc>
        <w:tc>
          <w:tcPr>
            <w:tcW w:w="1148" w:type="dxa"/>
          </w:tcPr>
          <w:p w:rsidR="009C6F09" w:rsidRPr="005E1119" w:rsidRDefault="005E1119" w:rsidP="00F2240E">
            <w:pPr>
              <w:rPr>
                <w:sz w:val="12"/>
                <w:szCs w:val="12"/>
                <w:lang w:val="sl-SI"/>
              </w:rPr>
            </w:pPr>
            <w:r w:rsidRPr="005E1119">
              <w:rPr>
                <w:sz w:val="12"/>
                <w:szCs w:val="12"/>
                <w:lang w:val="sl-SI"/>
              </w:rPr>
              <w:t>Število enot v katere je bilo investirano</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9.26</w:t>
            </w:r>
          </w:p>
        </w:tc>
        <w:tc>
          <w:tcPr>
            <w:tcW w:w="1148" w:type="dxa"/>
          </w:tcPr>
          <w:p w:rsidR="009C6F09" w:rsidRPr="005E1119" w:rsidRDefault="005E1119" w:rsidP="00F2240E">
            <w:pPr>
              <w:rPr>
                <w:sz w:val="12"/>
                <w:szCs w:val="12"/>
                <w:lang w:val="sl-SI"/>
              </w:rPr>
            </w:pPr>
            <w:r w:rsidRPr="005E1119">
              <w:rPr>
                <w:sz w:val="12"/>
                <w:szCs w:val="12"/>
                <w:lang w:val="sl-SI"/>
              </w:rPr>
              <w:t>Število prebivalcev, ki živijo na območjih s strategijami lokalnega razvoja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542.153,00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9.6</w:t>
            </w:r>
          </w:p>
        </w:tc>
        <w:tc>
          <w:tcPr>
            <w:tcW w:w="1148" w:type="dxa"/>
          </w:tcPr>
          <w:p w:rsidR="009C6F09" w:rsidRPr="005E1119" w:rsidRDefault="005E1119" w:rsidP="00F2240E">
            <w:pPr>
              <w:rPr>
                <w:sz w:val="12"/>
                <w:szCs w:val="12"/>
                <w:lang w:val="sl-SI"/>
              </w:rPr>
            </w:pPr>
            <w:r w:rsidRPr="005E1119">
              <w:rPr>
                <w:sz w:val="12"/>
                <w:szCs w:val="12"/>
                <w:lang w:val="sl-SI"/>
              </w:rPr>
              <w:t>Število vzpostavljenih regionalnih mobilnih enot</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9.8</w:t>
            </w:r>
          </w:p>
        </w:tc>
        <w:tc>
          <w:tcPr>
            <w:tcW w:w="1148" w:type="dxa"/>
          </w:tcPr>
          <w:p w:rsidR="009C6F09" w:rsidRPr="005E1119" w:rsidRDefault="005E1119" w:rsidP="00F2240E">
            <w:pPr>
              <w:rPr>
                <w:sz w:val="12"/>
                <w:szCs w:val="12"/>
                <w:lang w:val="sl-SI"/>
              </w:rPr>
            </w:pPr>
            <w:r w:rsidRPr="005E1119">
              <w:rPr>
                <w:sz w:val="12"/>
                <w:szCs w:val="12"/>
                <w:lang w:val="sl-SI"/>
              </w:rPr>
              <w:t>Število oseb iz ranljivih ciljnih skupin vključenih v program</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9.9</w:t>
            </w:r>
          </w:p>
        </w:tc>
        <w:tc>
          <w:tcPr>
            <w:tcW w:w="1148" w:type="dxa"/>
          </w:tcPr>
          <w:p w:rsidR="009C6F09" w:rsidRPr="005E1119" w:rsidRDefault="005E1119" w:rsidP="00F2240E">
            <w:pPr>
              <w:rPr>
                <w:sz w:val="12"/>
                <w:szCs w:val="12"/>
                <w:lang w:val="sl-SI"/>
              </w:rPr>
            </w:pPr>
            <w:r w:rsidRPr="005E1119">
              <w:rPr>
                <w:sz w:val="12"/>
                <w:szCs w:val="12"/>
                <w:lang w:val="sl-SI"/>
              </w:rPr>
              <w:t>Število podprtih</w:t>
            </w:r>
            <w:r w:rsidRPr="005E1119">
              <w:rPr>
                <w:sz w:val="12"/>
                <w:szCs w:val="12"/>
                <w:lang w:val="sl-SI"/>
              </w:rPr>
              <w:t xml:space="preserve"> medgeneracijskih centrov in centrov za družino</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9.6</w:t>
            </w:r>
          </w:p>
        </w:tc>
        <w:tc>
          <w:tcPr>
            <w:tcW w:w="1148" w:type="dxa"/>
          </w:tcPr>
          <w:p w:rsidR="009C6F09" w:rsidRPr="005E1119" w:rsidRDefault="005E1119" w:rsidP="00F2240E">
            <w:pPr>
              <w:rPr>
                <w:sz w:val="12"/>
                <w:szCs w:val="12"/>
                <w:lang w:val="sl-SI"/>
              </w:rPr>
            </w:pPr>
            <w:r w:rsidRPr="005E1119">
              <w:rPr>
                <w:sz w:val="12"/>
                <w:szCs w:val="12"/>
                <w:lang w:val="sl-SI"/>
              </w:rPr>
              <w:t>Število vzpostavljenih regionalnih mobilnih enot</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9.8</w:t>
            </w:r>
          </w:p>
        </w:tc>
        <w:tc>
          <w:tcPr>
            <w:tcW w:w="1148" w:type="dxa"/>
          </w:tcPr>
          <w:p w:rsidR="009C6F09" w:rsidRPr="005E1119" w:rsidRDefault="005E1119" w:rsidP="00F2240E">
            <w:pPr>
              <w:rPr>
                <w:sz w:val="12"/>
                <w:szCs w:val="12"/>
                <w:lang w:val="sl-SI"/>
              </w:rPr>
            </w:pPr>
            <w:r w:rsidRPr="005E1119">
              <w:rPr>
                <w:sz w:val="12"/>
                <w:szCs w:val="12"/>
                <w:lang w:val="sl-SI"/>
              </w:rPr>
              <w:t>Število oseb iz ranljivih ciljnih skupin vključenih v program</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09</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9.9</w:t>
            </w:r>
          </w:p>
        </w:tc>
        <w:tc>
          <w:tcPr>
            <w:tcW w:w="1148" w:type="dxa"/>
          </w:tcPr>
          <w:p w:rsidR="009C6F09" w:rsidRPr="005E1119" w:rsidRDefault="005E1119" w:rsidP="00F2240E">
            <w:pPr>
              <w:rPr>
                <w:sz w:val="12"/>
                <w:szCs w:val="12"/>
                <w:lang w:val="sl-SI"/>
              </w:rPr>
            </w:pPr>
            <w:r w:rsidRPr="005E1119">
              <w:rPr>
                <w:sz w:val="12"/>
                <w:szCs w:val="12"/>
                <w:lang w:val="sl-SI"/>
              </w:rPr>
              <w:t>Število podprtih medgeneracijskih centrov in centrov za družino</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 xml:space="preserve">Certificirani izdatki -  skupni upravičeni </w:t>
            </w:r>
            <w:r w:rsidRPr="005E1119">
              <w:rPr>
                <w:sz w:val="12"/>
                <w:szCs w:val="12"/>
                <w:lang w:val="sl-SI"/>
              </w:rPr>
              <w:t>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 xml:space="preserve">Certificirani izdatki -  skupni </w:t>
            </w:r>
            <w:r w:rsidRPr="005E1119">
              <w:rPr>
                <w:sz w:val="12"/>
                <w:szCs w:val="12"/>
                <w:lang w:val="sl-SI"/>
              </w:rPr>
              <w:t>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10.21</w:t>
            </w:r>
          </w:p>
        </w:tc>
        <w:tc>
          <w:tcPr>
            <w:tcW w:w="1148" w:type="dxa"/>
          </w:tcPr>
          <w:p w:rsidR="009C6F09" w:rsidRPr="005E1119" w:rsidRDefault="005E1119" w:rsidP="00F2240E">
            <w:pPr>
              <w:rPr>
                <w:sz w:val="12"/>
                <w:szCs w:val="12"/>
                <w:lang w:val="sl-SI"/>
              </w:rPr>
            </w:pPr>
            <w:r w:rsidRPr="005E1119">
              <w:rPr>
                <w:sz w:val="12"/>
                <w:szCs w:val="12"/>
                <w:lang w:val="sl-SI"/>
              </w:rPr>
              <w:t>Razmerje število učencev/IKT odjemalec, priključen na internet</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10.21</w:t>
            </w:r>
          </w:p>
        </w:tc>
        <w:tc>
          <w:tcPr>
            <w:tcW w:w="1148" w:type="dxa"/>
          </w:tcPr>
          <w:p w:rsidR="009C6F09" w:rsidRPr="005E1119" w:rsidRDefault="005E1119" w:rsidP="00F2240E">
            <w:pPr>
              <w:rPr>
                <w:sz w:val="12"/>
                <w:szCs w:val="12"/>
                <w:lang w:val="sl-SI"/>
              </w:rPr>
            </w:pPr>
            <w:r w:rsidRPr="005E1119">
              <w:rPr>
                <w:sz w:val="12"/>
                <w:szCs w:val="12"/>
                <w:lang w:val="sl-SI"/>
              </w:rPr>
              <w:t>Razmerje število učencev/IKT odjemalec, priključen na internet</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ESRR</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10.17</w:t>
            </w:r>
          </w:p>
        </w:tc>
        <w:tc>
          <w:tcPr>
            <w:tcW w:w="1148" w:type="dxa"/>
          </w:tcPr>
          <w:p w:rsidR="009C6F09" w:rsidRPr="005E1119" w:rsidRDefault="005E1119" w:rsidP="00F2240E">
            <w:pPr>
              <w:rPr>
                <w:sz w:val="12"/>
                <w:szCs w:val="12"/>
                <w:lang w:val="sl-SI"/>
              </w:rPr>
            </w:pPr>
            <w:r w:rsidRPr="005E1119">
              <w:rPr>
                <w:sz w:val="12"/>
                <w:szCs w:val="12"/>
                <w:lang w:val="sl-SI"/>
              </w:rPr>
              <w:t>Število šol, ki so vključene v različne modele poklicnega izobraževanja in usposabljanja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10.7</w:t>
            </w:r>
          </w:p>
        </w:tc>
        <w:tc>
          <w:tcPr>
            <w:tcW w:w="1148" w:type="dxa"/>
          </w:tcPr>
          <w:p w:rsidR="009C6F09" w:rsidRPr="005E1119" w:rsidRDefault="005E1119" w:rsidP="00F2240E">
            <w:pPr>
              <w:rPr>
                <w:sz w:val="12"/>
                <w:szCs w:val="12"/>
                <w:lang w:val="sl-SI"/>
              </w:rPr>
            </w:pPr>
            <w:r w:rsidRPr="005E1119">
              <w:rPr>
                <w:sz w:val="12"/>
                <w:szCs w:val="12"/>
                <w:lang w:val="sl-SI"/>
              </w:rPr>
              <w:t>Število udeležencev, ki so vključeni v programe za pridobitev kompetenc</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10.14</w:t>
            </w:r>
          </w:p>
        </w:tc>
        <w:tc>
          <w:tcPr>
            <w:tcW w:w="1148" w:type="dxa"/>
          </w:tcPr>
          <w:p w:rsidR="009C6F09" w:rsidRPr="005E1119" w:rsidRDefault="005E1119" w:rsidP="00F2240E">
            <w:pPr>
              <w:rPr>
                <w:sz w:val="12"/>
                <w:szCs w:val="12"/>
                <w:lang w:val="sl-SI"/>
              </w:rPr>
            </w:pPr>
            <w:r w:rsidRPr="005E1119">
              <w:rPr>
                <w:sz w:val="12"/>
                <w:szCs w:val="12"/>
                <w:lang w:val="sl-SI"/>
              </w:rPr>
              <w:t>Število mladih vključenih v štipendijske sheme</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10.10</w:t>
            </w:r>
          </w:p>
        </w:tc>
        <w:tc>
          <w:tcPr>
            <w:tcW w:w="1148" w:type="dxa"/>
          </w:tcPr>
          <w:p w:rsidR="009C6F09" w:rsidRPr="005E1119" w:rsidRDefault="005E1119" w:rsidP="00F2240E">
            <w:pPr>
              <w:rPr>
                <w:sz w:val="12"/>
                <w:szCs w:val="12"/>
                <w:lang w:val="sl-SI"/>
              </w:rPr>
            </w:pPr>
            <w:r w:rsidRPr="005E1119">
              <w:rPr>
                <w:sz w:val="12"/>
                <w:szCs w:val="12"/>
                <w:lang w:val="sl-SI"/>
              </w:rPr>
              <w:t xml:space="preserve">Število vključenih </w:t>
            </w:r>
            <w:r w:rsidRPr="005E1119">
              <w:rPr>
                <w:sz w:val="12"/>
                <w:szCs w:val="12"/>
                <w:lang w:val="sl-SI"/>
              </w:rPr>
              <w:t>v programe usposabljanj, specializacij, dodatnih kvalifikacij in prekvalifikacij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10.17</w:t>
            </w:r>
          </w:p>
        </w:tc>
        <w:tc>
          <w:tcPr>
            <w:tcW w:w="1148" w:type="dxa"/>
          </w:tcPr>
          <w:p w:rsidR="009C6F09" w:rsidRPr="005E1119" w:rsidRDefault="005E1119" w:rsidP="00F2240E">
            <w:pPr>
              <w:rPr>
                <w:sz w:val="12"/>
                <w:szCs w:val="12"/>
                <w:lang w:val="sl-SI"/>
              </w:rPr>
            </w:pPr>
            <w:r w:rsidRPr="005E1119">
              <w:rPr>
                <w:sz w:val="12"/>
                <w:szCs w:val="12"/>
                <w:lang w:val="sl-SI"/>
              </w:rPr>
              <w:t>Število šol, ki so vključene v različne modele poklicnega izobraževanja in usposabljanja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10.7</w:t>
            </w:r>
          </w:p>
        </w:tc>
        <w:tc>
          <w:tcPr>
            <w:tcW w:w="1148" w:type="dxa"/>
          </w:tcPr>
          <w:p w:rsidR="009C6F09" w:rsidRPr="005E1119" w:rsidRDefault="005E1119" w:rsidP="00F2240E">
            <w:pPr>
              <w:rPr>
                <w:sz w:val="12"/>
                <w:szCs w:val="12"/>
                <w:lang w:val="sl-SI"/>
              </w:rPr>
            </w:pPr>
            <w:r w:rsidRPr="005E1119">
              <w:rPr>
                <w:sz w:val="12"/>
                <w:szCs w:val="12"/>
                <w:lang w:val="sl-SI"/>
              </w:rPr>
              <w:t>Število udeležencev, ki so vključeni v programe za pridobitev kompetenc</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10.14</w:t>
            </w:r>
          </w:p>
        </w:tc>
        <w:tc>
          <w:tcPr>
            <w:tcW w:w="1148" w:type="dxa"/>
          </w:tcPr>
          <w:p w:rsidR="009C6F09" w:rsidRPr="005E1119" w:rsidRDefault="005E1119" w:rsidP="00F2240E">
            <w:pPr>
              <w:rPr>
                <w:sz w:val="12"/>
                <w:szCs w:val="12"/>
                <w:lang w:val="sl-SI"/>
              </w:rPr>
            </w:pPr>
            <w:r w:rsidRPr="005E1119">
              <w:rPr>
                <w:sz w:val="12"/>
                <w:szCs w:val="12"/>
                <w:lang w:val="sl-SI"/>
              </w:rPr>
              <w:t>Število mladih vključenih v štipendijske sheme</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10</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10.10</w:t>
            </w:r>
          </w:p>
        </w:tc>
        <w:tc>
          <w:tcPr>
            <w:tcW w:w="1148" w:type="dxa"/>
          </w:tcPr>
          <w:p w:rsidR="009C6F09" w:rsidRPr="005E1119" w:rsidRDefault="005E1119" w:rsidP="00F2240E">
            <w:pPr>
              <w:rPr>
                <w:sz w:val="12"/>
                <w:szCs w:val="12"/>
                <w:lang w:val="sl-SI"/>
              </w:rPr>
            </w:pPr>
            <w:r w:rsidRPr="005E1119">
              <w:rPr>
                <w:sz w:val="12"/>
                <w:szCs w:val="12"/>
                <w:lang w:val="sl-SI"/>
              </w:rPr>
              <w:t xml:space="preserve">Število vključenih v programe </w:t>
            </w:r>
            <w:r w:rsidRPr="005E1119">
              <w:rPr>
                <w:sz w:val="12"/>
                <w:szCs w:val="12"/>
                <w:lang w:val="sl-SI"/>
              </w:rPr>
              <w:t>usposabljanj, specializacij, dodatnih kvalifikacij in prekvalifikacij</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Vložena sredstva/izdatki</w:t>
            </w:r>
          </w:p>
        </w:tc>
        <w:tc>
          <w:tcPr>
            <w:tcW w:w="826" w:type="dxa"/>
          </w:tcPr>
          <w:p w:rsidR="009C6F09" w:rsidRPr="005E1119" w:rsidRDefault="005E1119" w:rsidP="00F2240E">
            <w:pPr>
              <w:rPr>
                <w:sz w:val="12"/>
                <w:szCs w:val="12"/>
                <w:lang w:val="sl-SI"/>
              </w:rPr>
            </w:pPr>
            <w:r w:rsidRPr="005E1119">
              <w:rPr>
                <w:sz w:val="12"/>
                <w:szCs w:val="12"/>
                <w:lang w:val="sl-SI"/>
              </w:rPr>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F</w:t>
            </w:r>
          </w:p>
        </w:tc>
        <w:tc>
          <w:tcPr>
            <w:tcW w:w="406" w:type="dxa"/>
          </w:tcPr>
          <w:p w:rsidR="009C6F09" w:rsidRPr="005E1119" w:rsidRDefault="005E1119" w:rsidP="00F2240E">
            <w:pPr>
              <w:rPr>
                <w:sz w:val="12"/>
                <w:szCs w:val="12"/>
                <w:lang w:val="sl-SI"/>
              </w:rPr>
            </w:pPr>
            <w:r w:rsidRPr="005E1119">
              <w:rPr>
                <w:sz w:val="12"/>
                <w:szCs w:val="12"/>
                <w:lang w:val="sl-SI"/>
              </w:rPr>
              <w:t>F1</w:t>
            </w:r>
          </w:p>
        </w:tc>
        <w:tc>
          <w:tcPr>
            <w:tcW w:w="1148" w:type="dxa"/>
          </w:tcPr>
          <w:p w:rsidR="009C6F09" w:rsidRPr="005E1119" w:rsidRDefault="005E1119" w:rsidP="00F2240E">
            <w:pPr>
              <w:rPr>
                <w:sz w:val="12"/>
                <w:szCs w:val="12"/>
                <w:lang w:val="sl-SI"/>
              </w:rPr>
            </w:pPr>
            <w:r w:rsidRPr="005E1119">
              <w:rPr>
                <w:sz w:val="12"/>
                <w:szCs w:val="12"/>
                <w:lang w:val="sl-SI"/>
              </w:rPr>
              <w:t xml:space="preserve">Vložena </w:t>
            </w:r>
            <w:r w:rsidRPr="005E1119">
              <w:rPr>
                <w:sz w:val="12"/>
                <w:szCs w:val="12"/>
                <w:lang w:val="sl-SI"/>
              </w:rPr>
              <w:lastRenderedPageBreak/>
              <w:t>sredstva/izdatki</w:t>
            </w:r>
          </w:p>
        </w:tc>
        <w:tc>
          <w:tcPr>
            <w:tcW w:w="826" w:type="dxa"/>
          </w:tcPr>
          <w:p w:rsidR="009C6F09" w:rsidRPr="005E1119" w:rsidRDefault="005E1119" w:rsidP="00F2240E">
            <w:pPr>
              <w:rPr>
                <w:sz w:val="12"/>
                <w:szCs w:val="12"/>
                <w:lang w:val="sl-SI"/>
              </w:rPr>
            </w:pPr>
            <w:r w:rsidRPr="005E1119">
              <w:rPr>
                <w:sz w:val="12"/>
                <w:szCs w:val="12"/>
                <w:lang w:val="sl-SI"/>
              </w:rPr>
              <w:lastRenderedPageBreak/>
              <w:t>EUR</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p>
        </w:tc>
        <w:tc>
          <w:tcPr>
            <w:tcW w:w="4597" w:type="dxa"/>
            <w:shd w:val="clear" w:color="auto" w:fill="auto"/>
          </w:tcPr>
          <w:p w:rsidR="009C6F09" w:rsidRPr="005E1119" w:rsidRDefault="005E1119" w:rsidP="009C6F09">
            <w:pPr>
              <w:rPr>
                <w:sz w:val="12"/>
                <w:szCs w:val="12"/>
                <w:lang w:val="sl-SI"/>
              </w:rPr>
            </w:pPr>
            <w:r w:rsidRPr="005E1119">
              <w:rPr>
                <w:sz w:val="12"/>
                <w:szCs w:val="12"/>
                <w:lang w:val="sl-SI"/>
              </w:rPr>
              <w:t>Certificirani izdatki -  skupni upravičeni stroški; izpis iz IS-ARR 2</w:t>
            </w: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lastRenderedPageBreak/>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11.12</w:t>
            </w:r>
          </w:p>
        </w:tc>
        <w:tc>
          <w:tcPr>
            <w:tcW w:w="1148" w:type="dxa"/>
          </w:tcPr>
          <w:p w:rsidR="009C6F09" w:rsidRPr="005E1119" w:rsidRDefault="005E1119" w:rsidP="00F2240E">
            <w:pPr>
              <w:rPr>
                <w:sz w:val="12"/>
                <w:szCs w:val="12"/>
                <w:lang w:val="sl-SI"/>
              </w:rPr>
            </w:pPr>
            <w:r w:rsidRPr="005E1119">
              <w:rPr>
                <w:sz w:val="12"/>
                <w:szCs w:val="12"/>
                <w:lang w:val="sl-SI"/>
              </w:rPr>
              <w:t>Število razvitih sistemov  v pravosodju</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11.11</w:t>
            </w:r>
          </w:p>
        </w:tc>
        <w:tc>
          <w:tcPr>
            <w:tcW w:w="1148" w:type="dxa"/>
          </w:tcPr>
          <w:p w:rsidR="009C6F09" w:rsidRPr="005E1119" w:rsidRDefault="005E1119" w:rsidP="00F2240E">
            <w:pPr>
              <w:rPr>
                <w:sz w:val="12"/>
                <w:szCs w:val="12"/>
                <w:lang w:val="sl-SI"/>
              </w:rPr>
            </w:pPr>
            <w:r w:rsidRPr="005E1119">
              <w:rPr>
                <w:sz w:val="12"/>
                <w:szCs w:val="12"/>
                <w:lang w:val="sl-SI"/>
              </w:rPr>
              <w:t xml:space="preserve">Število podprtih gradnikov in temeljnih </w:t>
            </w:r>
            <w:r w:rsidRPr="005E1119">
              <w:rPr>
                <w:sz w:val="12"/>
                <w:szCs w:val="12"/>
                <w:lang w:val="sl-SI"/>
              </w:rPr>
              <w:t>podatkovnih registrov za implementacijo znotraj državnega računalniškega oblaka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Manj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11.12</w:t>
            </w:r>
          </w:p>
        </w:tc>
        <w:tc>
          <w:tcPr>
            <w:tcW w:w="1148" w:type="dxa"/>
          </w:tcPr>
          <w:p w:rsidR="009C6F09" w:rsidRPr="005E1119" w:rsidRDefault="005E1119" w:rsidP="00F2240E">
            <w:pPr>
              <w:rPr>
                <w:sz w:val="12"/>
                <w:szCs w:val="12"/>
                <w:lang w:val="sl-SI"/>
              </w:rPr>
            </w:pPr>
            <w:r w:rsidRPr="005E1119">
              <w:rPr>
                <w:sz w:val="12"/>
                <w:szCs w:val="12"/>
                <w:lang w:val="sl-SI"/>
              </w:rPr>
              <w:t>Število razvitih sistemov  v pravosodju</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r w:rsidR="00CD6D79" w:rsidRPr="005E1119" w:rsidTr="00D17F27">
        <w:tc>
          <w:tcPr>
            <w:tcW w:w="537" w:type="dxa"/>
            <w:shd w:val="clear" w:color="auto" w:fill="auto"/>
          </w:tcPr>
          <w:p w:rsidR="009C6F09" w:rsidRPr="005E1119" w:rsidRDefault="005E1119" w:rsidP="00F2240E">
            <w:pPr>
              <w:rPr>
                <w:sz w:val="12"/>
                <w:szCs w:val="12"/>
                <w:lang w:val="sl-SI"/>
              </w:rPr>
            </w:pPr>
            <w:r w:rsidRPr="005E1119">
              <w:rPr>
                <w:sz w:val="12"/>
                <w:szCs w:val="12"/>
                <w:lang w:val="sl-SI"/>
              </w:rPr>
              <w:t>11</w:t>
            </w:r>
          </w:p>
        </w:tc>
        <w:tc>
          <w:tcPr>
            <w:tcW w:w="420" w:type="dxa"/>
            <w:shd w:val="clear" w:color="auto" w:fill="auto"/>
          </w:tcPr>
          <w:p w:rsidR="009C6F09" w:rsidRPr="005E1119" w:rsidRDefault="005E1119" w:rsidP="00F2240E">
            <w:pPr>
              <w:rPr>
                <w:sz w:val="12"/>
                <w:szCs w:val="12"/>
                <w:lang w:val="sl-SI"/>
              </w:rPr>
            </w:pPr>
            <w:r w:rsidRPr="005E1119">
              <w:rPr>
                <w:sz w:val="12"/>
                <w:szCs w:val="12"/>
                <w:lang w:val="sl-SI"/>
              </w:rPr>
              <w:t>O</w:t>
            </w:r>
          </w:p>
        </w:tc>
        <w:tc>
          <w:tcPr>
            <w:tcW w:w="406" w:type="dxa"/>
          </w:tcPr>
          <w:p w:rsidR="009C6F09" w:rsidRPr="005E1119" w:rsidRDefault="005E1119" w:rsidP="00F2240E">
            <w:pPr>
              <w:rPr>
                <w:sz w:val="12"/>
                <w:szCs w:val="12"/>
                <w:lang w:val="sl-SI"/>
              </w:rPr>
            </w:pPr>
            <w:r w:rsidRPr="005E1119">
              <w:rPr>
                <w:sz w:val="12"/>
                <w:szCs w:val="12"/>
                <w:lang w:val="sl-SI"/>
              </w:rPr>
              <w:t>11.11</w:t>
            </w:r>
          </w:p>
        </w:tc>
        <w:tc>
          <w:tcPr>
            <w:tcW w:w="1148" w:type="dxa"/>
          </w:tcPr>
          <w:p w:rsidR="009C6F09" w:rsidRPr="005E1119" w:rsidRDefault="005E1119" w:rsidP="00F2240E">
            <w:pPr>
              <w:rPr>
                <w:sz w:val="12"/>
                <w:szCs w:val="12"/>
                <w:lang w:val="sl-SI"/>
              </w:rPr>
            </w:pPr>
            <w:r w:rsidRPr="005E1119">
              <w:rPr>
                <w:sz w:val="12"/>
                <w:szCs w:val="12"/>
                <w:lang w:val="sl-SI"/>
              </w:rPr>
              <w:t xml:space="preserve">Število podprtih gradnikov in temeljnih </w:t>
            </w:r>
            <w:r w:rsidRPr="005E1119">
              <w:rPr>
                <w:sz w:val="12"/>
                <w:szCs w:val="12"/>
                <w:lang w:val="sl-SI"/>
              </w:rPr>
              <w:t>podatkovnih registrov za implementacijo znotraj državnega računalniškega oblaka</w:t>
            </w:r>
          </w:p>
        </w:tc>
        <w:tc>
          <w:tcPr>
            <w:tcW w:w="826" w:type="dxa"/>
          </w:tcPr>
          <w:p w:rsidR="009C6F09" w:rsidRPr="005E1119" w:rsidRDefault="005E1119" w:rsidP="00F2240E">
            <w:pPr>
              <w:rPr>
                <w:sz w:val="12"/>
                <w:szCs w:val="12"/>
                <w:lang w:val="sl-SI"/>
              </w:rPr>
            </w:pPr>
            <w:r w:rsidRPr="005E1119">
              <w:rPr>
                <w:sz w:val="12"/>
                <w:szCs w:val="12"/>
                <w:lang w:val="sl-SI"/>
              </w:rPr>
              <w:t>število</w:t>
            </w:r>
          </w:p>
        </w:tc>
        <w:tc>
          <w:tcPr>
            <w:tcW w:w="448" w:type="dxa"/>
          </w:tcPr>
          <w:p w:rsidR="009C6F09" w:rsidRPr="005E1119" w:rsidRDefault="005E1119" w:rsidP="00F2240E">
            <w:pPr>
              <w:rPr>
                <w:sz w:val="12"/>
                <w:szCs w:val="12"/>
                <w:lang w:val="sl-SI"/>
              </w:rPr>
            </w:pPr>
            <w:r w:rsidRPr="005E1119">
              <w:rPr>
                <w:sz w:val="12"/>
                <w:szCs w:val="12"/>
                <w:lang w:val="sl-SI"/>
              </w:rPr>
              <w:t>ESS</w:t>
            </w:r>
          </w:p>
        </w:tc>
        <w:tc>
          <w:tcPr>
            <w:tcW w:w="1260" w:type="dxa"/>
          </w:tcPr>
          <w:p w:rsidR="009C6F09" w:rsidRPr="005E1119" w:rsidRDefault="005E1119" w:rsidP="00F2240E">
            <w:pPr>
              <w:rPr>
                <w:sz w:val="12"/>
                <w:szCs w:val="12"/>
                <w:lang w:val="sl-SI"/>
              </w:rPr>
            </w:pPr>
            <w:r w:rsidRPr="005E1119">
              <w:rPr>
                <w:sz w:val="12"/>
                <w:szCs w:val="12"/>
                <w:lang w:val="sl-SI"/>
              </w:rPr>
              <w:t>Bolj razvite</w:t>
            </w:r>
          </w:p>
        </w:tc>
        <w:tc>
          <w:tcPr>
            <w:tcW w:w="1491" w:type="dxa"/>
            <w:shd w:val="clear" w:color="auto" w:fill="auto"/>
          </w:tcPr>
          <w:p w:rsidR="009C6F09" w:rsidRPr="005E1119" w:rsidRDefault="005E1119" w:rsidP="00F2240E">
            <w:pPr>
              <w:jc w:val="right"/>
              <w:rPr>
                <w:sz w:val="12"/>
                <w:szCs w:val="12"/>
                <w:lang w:val="sl-SI"/>
              </w:rPr>
            </w:pPr>
            <w:r w:rsidRPr="005E1119">
              <w:rPr>
                <w:sz w:val="12"/>
                <w:szCs w:val="12"/>
                <w:lang w:val="sl-SI"/>
              </w:rPr>
              <w:t>0,00</w:t>
            </w:r>
          </w:p>
        </w:tc>
        <w:tc>
          <w:tcPr>
            <w:tcW w:w="1574" w:type="dxa"/>
          </w:tcPr>
          <w:p w:rsidR="009C6F09" w:rsidRPr="005E1119" w:rsidRDefault="005E1119" w:rsidP="00F2240E">
            <w:pPr>
              <w:jc w:val="right"/>
              <w:rPr>
                <w:sz w:val="12"/>
                <w:szCs w:val="12"/>
                <w:lang w:val="sl-SI"/>
              </w:rPr>
            </w:pPr>
            <w:r w:rsidRPr="005E1119">
              <w:rPr>
                <w:sz w:val="12"/>
                <w:szCs w:val="12"/>
                <w:lang w:val="sl-SI"/>
              </w:rPr>
              <w:t>0,00</w:t>
            </w:r>
          </w:p>
        </w:tc>
        <w:tc>
          <w:tcPr>
            <w:tcW w:w="4597" w:type="dxa"/>
            <w:shd w:val="clear" w:color="auto" w:fill="auto"/>
          </w:tcPr>
          <w:p w:rsidR="009C6F09" w:rsidRPr="005E1119" w:rsidRDefault="005E1119" w:rsidP="009C6F09">
            <w:pPr>
              <w:rPr>
                <w:sz w:val="12"/>
                <w:szCs w:val="12"/>
                <w:lang w:val="sl-SI"/>
              </w:rPr>
            </w:pPr>
          </w:p>
        </w:tc>
      </w:tr>
    </w:tbl>
    <w:p w:rsidR="009C6F09" w:rsidRPr="005E1119" w:rsidRDefault="005E1119" w:rsidP="00832B06">
      <w:pPr>
        <w:rPr>
          <w:lang w:val="sl-SI"/>
        </w:rPr>
      </w:pPr>
    </w:p>
    <w:tbl>
      <w:tblPr>
        <w:tblW w:w="14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275"/>
        <w:gridCol w:w="1526"/>
        <w:gridCol w:w="1526"/>
        <w:gridCol w:w="1526"/>
        <w:gridCol w:w="1526"/>
        <w:gridCol w:w="1526"/>
        <w:gridCol w:w="1526"/>
      </w:tblGrid>
      <w:tr w:rsidR="00CD6D79" w:rsidRPr="005E1119" w:rsidTr="0027092D">
        <w:trPr>
          <w:tblHeader/>
        </w:trPr>
        <w:tc>
          <w:tcPr>
            <w:tcW w:w="516" w:type="dxa"/>
            <w:shd w:val="clear" w:color="auto" w:fill="auto"/>
          </w:tcPr>
          <w:p w:rsidR="009C6F09" w:rsidRPr="005E1119" w:rsidRDefault="005E1119" w:rsidP="004A4F6C">
            <w:pPr>
              <w:rPr>
                <w:b/>
                <w:sz w:val="12"/>
                <w:szCs w:val="12"/>
                <w:lang w:val="sl-SI"/>
              </w:rPr>
            </w:pPr>
          </w:p>
          <w:p w:rsidR="00693DF9" w:rsidRPr="005E1119" w:rsidRDefault="005E1119" w:rsidP="004A4F6C">
            <w:pPr>
              <w:rPr>
                <w:b/>
                <w:sz w:val="12"/>
                <w:szCs w:val="12"/>
                <w:lang w:val="sl-SI"/>
              </w:rPr>
            </w:pPr>
            <w:r w:rsidRPr="005E1119">
              <w:rPr>
                <w:b/>
                <w:sz w:val="12"/>
                <w:szCs w:val="12"/>
                <w:lang w:val="sl-SI"/>
              </w:rPr>
              <w:t>Prednostna os</w:t>
            </w:r>
          </w:p>
        </w:tc>
        <w:tc>
          <w:tcPr>
            <w:tcW w:w="397" w:type="dxa"/>
            <w:shd w:val="clear" w:color="auto" w:fill="auto"/>
          </w:tcPr>
          <w:p w:rsidR="00693DF9" w:rsidRPr="005E1119" w:rsidRDefault="005E1119" w:rsidP="0048199B">
            <w:pPr>
              <w:rPr>
                <w:b/>
                <w:sz w:val="12"/>
                <w:szCs w:val="12"/>
                <w:lang w:val="sl-SI"/>
              </w:rPr>
            </w:pPr>
            <w:r w:rsidRPr="005E1119">
              <w:rPr>
                <w:b/>
                <w:sz w:val="12"/>
                <w:szCs w:val="12"/>
                <w:lang w:val="sl-SI"/>
              </w:rPr>
              <w:t>Ind type</w:t>
            </w:r>
          </w:p>
        </w:tc>
        <w:tc>
          <w:tcPr>
            <w:tcW w:w="425" w:type="dxa"/>
            <w:shd w:val="clear" w:color="auto" w:fill="auto"/>
          </w:tcPr>
          <w:p w:rsidR="00693DF9" w:rsidRPr="005E1119" w:rsidRDefault="005E1119" w:rsidP="005E5429">
            <w:pPr>
              <w:rPr>
                <w:b/>
                <w:sz w:val="12"/>
                <w:szCs w:val="12"/>
                <w:lang w:val="sl-SI"/>
              </w:rPr>
            </w:pPr>
            <w:r w:rsidRPr="005E1119">
              <w:rPr>
                <w:b/>
                <w:sz w:val="12"/>
                <w:szCs w:val="12"/>
                <w:lang w:val="sl-SI"/>
              </w:rPr>
              <w:t>ID</w:t>
            </w:r>
          </w:p>
        </w:tc>
        <w:tc>
          <w:tcPr>
            <w:tcW w:w="1134" w:type="dxa"/>
            <w:shd w:val="clear" w:color="auto" w:fill="auto"/>
          </w:tcPr>
          <w:p w:rsidR="00693DF9" w:rsidRPr="005E1119" w:rsidRDefault="005E1119" w:rsidP="00826971">
            <w:pPr>
              <w:rPr>
                <w:b/>
                <w:sz w:val="12"/>
                <w:szCs w:val="12"/>
                <w:lang w:val="sl-SI"/>
              </w:rPr>
            </w:pPr>
            <w:r w:rsidRPr="005E1119">
              <w:rPr>
                <w:b/>
                <w:sz w:val="12"/>
                <w:szCs w:val="12"/>
                <w:lang w:val="sl-SI"/>
              </w:rPr>
              <w:t>Indicator</w:t>
            </w:r>
          </w:p>
        </w:tc>
        <w:tc>
          <w:tcPr>
            <w:tcW w:w="850" w:type="dxa"/>
            <w:shd w:val="clear" w:color="auto" w:fill="auto"/>
          </w:tcPr>
          <w:p w:rsidR="00693DF9" w:rsidRPr="005E1119" w:rsidRDefault="005E1119" w:rsidP="00826971">
            <w:pPr>
              <w:rPr>
                <w:b/>
                <w:sz w:val="12"/>
                <w:szCs w:val="12"/>
                <w:lang w:val="sl-SI"/>
              </w:rPr>
            </w:pPr>
            <w:r w:rsidRPr="005E1119">
              <w:rPr>
                <w:b/>
                <w:sz w:val="12"/>
                <w:szCs w:val="12"/>
                <w:lang w:val="sl-SI"/>
              </w:rPr>
              <w:t>Merska enota</w:t>
            </w:r>
          </w:p>
        </w:tc>
        <w:tc>
          <w:tcPr>
            <w:tcW w:w="426" w:type="dxa"/>
            <w:shd w:val="clear" w:color="auto" w:fill="auto"/>
          </w:tcPr>
          <w:p w:rsidR="00693DF9" w:rsidRPr="005E1119" w:rsidRDefault="005E1119" w:rsidP="009D7BF6">
            <w:pPr>
              <w:rPr>
                <w:b/>
                <w:sz w:val="12"/>
                <w:szCs w:val="12"/>
                <w:lang w:val="sl-SI"/>
              </w:rPr>
            </w:pPr>
            <w:r w:rsidRPr="005E1119">
              <w:rPr>
                <w:b/>
                <w:sz w:val="12"/>
                <w:szCs w:val="12"/>
                <w:lang w:val="sl-SI"/>
              </w:rPr>
              <w:t>Fund</w:t>
            </w:r>
          </w:p>
        </w:tc>
        <w:tc>
          <w:tcPr>
            <w:tcW w:w="1275" w:type="dxa"/>
          </w:tcPr>
          <w:p w:rsidR="00693DF9" w:rsidRPr="005E1119" w:rsidRDefault="005E1119" w:rsidP="00081087">
            <w:pPr>
              <w:rPr>
                <w:b/>
                <w:sz w:val="12"/>
                <w:szCs w:val="12"/>
                <w:lang w:val="sl-SI"/>
              </w:rPr>
            </w:pPr>
            <w:r w:rsidRPr="005E1119">
              <w:rPr>
                <w:b/>
                <w:sz w:val="12"/>
                <w:szCs w:val="12"/>
                <w:lang w:val="sl-SI"/>
              </w:rPr>
              <w:t>Category of region</w:t>
            </w:r>
          </w:p>
        </w:tc>
        <w:tc>
          <w:tcPr>
            <w:tcW w:w="1526" w:type="dxa"/>
          </w:tcPr>
          <w:p w:rsidR="00693DF9" w:rsidRPr="005E1119" w:rsidRDefault="005E1119" w:rsidP="00963583">
            <w:pPr>
              <w:jc w:val="center"/>
              <w:rPr>
                <w:b/>
                <w:sz w:val="12"/>
                <w:szCs w:val="12"/>
                <w:lang w:val="sl-SI"/>
              </w:rPr>
            </w:pPr>
            <w:r w:rsidRPr="005E1119">
              <w:rPr>
                <w:b/>
                <w:sz w:val="12"/>
                <w:szCs w:val="12"/>
                <w:lang w:val="sl-SI"/>
              </w:rPr>
              <w:t>Milestone for 2018 total</w:t>
            </w:r>
          </w:p>
        </w:tc>
        <w:tc>
          <w:tcPr>
            <w:tcW w:w="1526" w:type="dxa"/>
          </w:tcPr>
          <w:p w:rsidR="00693DF9" w:rsidRPr="005E1119" w:rsidRDefault="005E1119" w:rsidP="00DE58D2">
            <w:pPr>
              <w:jc w:val="center"/>
              <w:rPr>
                <w:b/>
                <w:sz w:val="12"/>
                <w:szCs w:val="12"/>
                <w:lang w:val="sl-SI"/>
              </w:rPr>
            </w:pPr>
            <w:r w:rsidRPr="005E1119">
              <w:rPr>
                <w:b/>
                <w:sz w:val="12"/>
                <w:szCs w:val="12"/>
                <w:lang w:val="sl-SI"/>
              </w:rPr>
              <w:t>Milestone for 2018 men</w:t>
            </w:r>
          </w:p>
        </w:tc>
        <w:tc>
          <w:tcPr>
            <w:tcW w:w="1526" w:type="dxa"/>
          </w:tcPr>
          <w:p w:rsidR="00693DF9" w:rsidRPr="005E1119" w:rsidRDefault="005E1119" w:rsidP="00DE58D2">
            <w:pPr>
              <w:jc w:val="center"/>
              <w:rPr>
                <w:b/>
                <w:sz w:val="12"/>
                <w:szCs w:val="12"/>
                <w:lang w:val="sl-SI"/>
              </w:rPr>
            </w:pPr>
            <w:r w:rsidRPr="005E1119">
              <w:rPr>
                <w:b/>
                <w:sz w:val="12"/>
                <w:szCs w:val="12"/>
                <w:lang w:val="sl-SI"/>
              </w:rPr>
              <w:t xml:space="preserve">Milestone for </w:t>
            </w:r>
            <w:r w:rsidRPr="005E1119">
              <w:rPr>
                <w:b/>
                <w:sz w:val="12"/>
                <w:szCs w:val="12"/>
                <w:lang w:val="sl-SI"/>
              </w:rPr>
              <w:t>2018 women</w:t>
            </w:r>
          </w:p>
        </w:tc>
        <w:tc>
          <w:tcPr>
            <w:tcW w:w="1526" w:type="dxa"/>
          </w:tcPr>
          <w:p w:rsidR="00693DF9" w:rsidRPr="005E1119" w:rsidRDefault="005E1119" w:rsidP="00DE58D2">
            <w:pPr>
              <w:jc w:val="center"/>
              <w:rPr>
                <w:b/>
                <w:sz w:val="12"/>
                <w:szCs w:val="12"/>
                <w:lang w:val="sl-SI"/>
              </w:rPr>
            </w:pPr>
            <w:r w:rsidRPr="005E1119">
              <w:rPr>
                <w:b/>
                <w:sz w:val="12"/>
                <w:szCs w:val="12"/>
                <w:lang w:val="sl-SI"/>
              </w:rPr>
              <w:t>Final target (2023) total</w:t>
            </w:r>
          </w:p>
        </w:tc>
        <w:tc>
          <w:tcPr>
            <w:tcW w:w="1526" w:type="dxa"/>
          </w:tcPr>
          <w:p w:rsidR="00693DF9" w:rsidRPr="005E1119" w:rsidRDefault="005E1119" w:rsidP="00DE58D2">
            <w:pPr>
              <w:jc w:val="center"/>
              <w:rPr>
                <w:b/>
                <w:sz w:val="12"/>
                <w:szCs w:val="12"/>
                <w:lang w:val="sl-SI"/>
              </w:rPr>
            </w:pPr>
            <w:r w:rsidRPr="005E1119">
              <w:rPr>
                <w:b/>
                <w:sz w:val="12"/>
                <w:szCs w:val="12"/>
                <w:lang w:val="sl-SI"/>
              </w:rPr>
              <w:t>Final target (2023) men</w:t>
            </w:r>
          </w:p>
        </w:tc>
        <w:tc>
          <w:tcPr>
            <w:tcW w:w="1526" w:type="dxa"/>
          </w:tcPr>
          <w:p w:rsidR="00693DF9" w:rsidRPr="005E1119" w:rsidRDefault="005E1119" w:rsidP="00DE58D2">
            <w:pPr>
              <w:jc w:val="center"/>
              <w:rPr>
                <w:b/>
                <w:sz w:val="12"/>
                <w:szCs w:val="12"/>
                <w:lang w:val="sl-SI"/>
              </w:rPr>
            </w:pPr>
            <w:r w:rsidRPr="005E1119">
              <w:rPr>
                <w:b/>
                <w:sz w:val="12"/>
                <w:szCs w:val="12"/>
                <w:lang w:val="sl-SI"/>
              </w:rPr>
              <w:t>Final target (2023) women</w:t>
            </w: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79,486,445.00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317.945.783,00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64,807,041.00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259.228.166,00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CO01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30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CO26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Raziskave in inovacije: Število podjetij, ki sodelujejo z raziskovalnimi ustanovami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CO01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20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CO26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Raziskave in inovacije: Število podjetij, ki sodelujejo z raziskovalnimi ustanovami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15</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81,00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02</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14,910,000.00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49.710.000,00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02</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10,780,000.00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35.937.847,00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02</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2.2</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novo </w:t>
            </w:r>
            <w:r w:rsidRPr="005E1119">
              <w:rPr>
                <w:sz w:val="12"/>
                <w:szCs w:val="12"/>
                <w:lang w:val="sl-SI"/>
              </w:rPr>
              <w:lastRenderedPageBreak/>
              <w:t xml:space="preserve">priključenih gospodinjstev na novo zgrajenih </w:t>
            </w:r>
            <w:r w:rsidRPr="005E1119">
              <w:rPr>
                <w:sz w:val="12"/>
                <w:szCs w:val="12"/>
                <w:lang w:val="sl-SI"/>
              </w:rPr>
              <w:t>širokopasovnih omrežjih z najmanj 100Mb/s</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lastRenderedPageBreak/>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3.744</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12.480,00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02</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2.2</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novo priključenih gospodinjstev na novo zgrajenih širokopasovnih omrežjih z najmanj 100Mb/s</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2.496</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8.320,00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03</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120,640,000.00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482.561.745,00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03</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58,630,000.00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234.510.162,00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03</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CO01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1.125</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4.875,00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03</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CO01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Produktivne naložbe: Število podjetij, ki prejmejo podporo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Enterprises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750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2.625,00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4,000,000.00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12.517.690,00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Vložena </w:t>
            </w:r>
            <w:r w:rsidRPr="005E1119">
              <w:rPr>
                <w:sz w:val="12"/>
                <w:szCs w:val="12"/>
                <w:lang w:val="sl-SI"/>
              </w:rPr>
              <w:t>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5,000,000.00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13.789.567,00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77.000.000,00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306.597.412,00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K4</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izdelanih celostnih prometnih strategij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7</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K4</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izdelanih celostnih prometnih strategij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4</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4.17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ukrepov trajnostne mobilnosti v okviru trajnostnih urbanih strategij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4.17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ukrepov trajnostne </w:t>
            </w:r>
            <w:r w:rsidRPr="005E1119">
              <w:rPr>
                <w:sz w:val="12"/>
                <w:szCs w:val="12"/>
                <w:lang w:val="sl-SI"/>
              </w:rPr>
              <w:t>mobilnosti v okviru trajnostnih urbanih strategij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04</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4.4</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Uporabna površina energetsko obnovljenih stavb celotnega javnega sektorja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m2</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600,000.00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1.800.000,00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05</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2,000,000.00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37.500.000,00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05</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12.500.000,00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62.378.744,00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05</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Umeščenost s prostorskimi akti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05</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CO20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Preprečevanje in </w:t>
            </w:r>
            <w:r w:rsidRPr="005E1119">
              <w:rPr>
                <w:sz w:val="12"/>
                <w:szCs w:val="12"/>
                <w:lang w:val="sl-SI"/>
              </w:rPr>
              <w:t>obvladovanje tveganja: Prebivalci, deležni koristi od ukrepov varstva pred poplavami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Persons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3.000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5.938,00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05</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CO20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Preprečevanje in obvladovanje tveganja: Prebivalci, deležni koristi od ukrepov varstva pred poplavami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Persons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372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32.489,00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11,120,000.00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102.656.700,00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6,880,000.00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61.249.997,00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60.000.000,00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316.601.548,00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K5</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Odstotek podpisanih sofinancerskih pogodb glede na z odločbami dodeljena sredstva pri specifičnem cilju 1</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odstotek</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50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Odstotek podpisanih sofinancerskih </w:t>
            </w:r>
            <w:r w:rsidRPr="005E1119">
              <w:rPr>
                <w:sz w:val="12"/>
                <w:szCs w:val="12"/>
                <w:lang w:val="sl-SI"/>
              </w:rPr>
              <w:t>pogodb glede na z odločbami dodeljena sredstva pri specifičnem cilju 2</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odstotek</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50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K3</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Izdano gradbeno dovoljenje</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3</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11,00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CO37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Urbani razvoj: Število prebivalcev, ki živijo na območjih s</w:t>
            </w:r>
            <w:r w:rsidRPr="005E1119">
              <w:rPr>
                <w:sz w:val="12"/>
                <w:szCs w:val="12"/>
                <w:lang w:val="sl-SI"/>
              </w:rPr>
              <w:t xml:space="preserve"> celostnimi strategijami za urbani razvoj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Persons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224.000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448.000,00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CO37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Urbani razvoj: Število prebivalcev, ki živijo na območjih s celostnimi strategijami za urbani razvoj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Persons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126.000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252.000,00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CO18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Oskrba z vodo: Dodatni prebivalci, deležni boljše oskrbe z vodo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Persons</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06</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CO19</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Čiščenje odpadne vode: Dodatni prebivalci, deležni </w:t>
            </w:r>
            <w:r w:rsidRPr="005E1119">
              <w:rPr>
                <w:sz w:val="12"/>
                <w:szCs w:val="12"/>
                <w:lang w:val="sl-SI"/>
              </w:rPr>
              <w:lastRenderedPageBreak/>
              <w:t>boljšega čiščenja odpadne vode</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lastRenderedPageBreak/>
              <w:t>Population equivalent</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07</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4,500,000.00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49.585.025,00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07</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80.000.000,00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262.461.506,00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07</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K3</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Izdano gradbeno dovoljenje</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07</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CO13</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Ceste: Skupna dolžina novih cest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km</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5,30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07</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CO12a</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Železniški: skupna dolžina obnovljenih ali posodobljenih železniških prog, od tega: TEN-T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km</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Kohezijski sklad</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10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60,100,000.00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171.948.738,00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61,600,000.00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176.207.595,00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Pobuda za zaposlovanje mladih</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20,725,956.00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20.725.956,00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8.8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w:t>
            </w:r>
            <w:r w:rsidRPr="005E1119">
              <w:rPr>
                <w:sz w:val="12"/>
                <w:szCs w:val="12"/>
                <w:lang w:val="sl-SI"/>
              </w:rPr>
              <w:t>udeležencev (v spodbude za zaposlitev)</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6.600,00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15.000,00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8.19</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mladih, starih 15 - 29 let (spodbude za zaposlitev)</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1.500,00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3.800,00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8.8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udeležencev (v spodbude za </w:t>
            </w:r>
            <w:r w:rsidRPr="005E1119">
              <w:rPr>
                <w:sz w:val="12"/>
                <w:szCs w:val="12"/>
                <w:lang w:val="sl-SI"/>
              </w:rPr>
              <w:t>zaposlitev)</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4.400,00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8.19</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mladih, starih 15 - 29 let (spodbude za zaposlitev)</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2.000,00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5.300,00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08</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8.21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Brezposelni, vključno z dolgotrajno brezposelnimi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 xml:space="preserve">Pobuda </w:t>
            </w:r>
            <w:r w:rsidRPr="005E1119">
              <w:rPr>
                <w:sz w:val="12"/>
                <w:szCs w:val="12"/>
                <w:lang w:val="sl-SI"/>
              </w:rPr>
              <w:t>za zaposlovanje mladih</w:t>
            </w:r>
          </w:p>
        </w:tc>
        <w:tc>
          <w:tcPr>
            <w:tcW w:w="1275" w:type="dxa"/>
          </w:tcPr>
          <w:p w:rsidR="00693DF9" w:rsidRPr="005E1119" w:rsidRDefault="005E1119" w:rsidP="007948DA">
            <w:pPr>
              <w:rPr>
                <w:sz w:val="12"/>
                <w:szCs w:val="12"/>
                <w:lang w:val="sl-SI"/>
              </w:rPr>
            </w:pPr>
          </w:p>
        </w:tc>
        <w:tc>
          <w:tcPr>
            <w:tcW w:w="1526" w:type="dxa"/>
          </w:tcPr>
          <w:p w:rsidR="00693DF9" w:rsidRPr="005E1119" w:rsidRDefault="005E1119" w:rsidP="007E5F9B">
            <w:pPr>
              <w:rPr>
                <w:sz w:val="12"/>
                <w:szCs w:val="12"/>
                <w:lang w:val="sl-SI"/>
              </w:rPr>
            </w:pPr>
            <w:r w:rsidRPr="005E1119">
              <w:rPr>
                <w:sz w:val="12"/>
                <w:szCs w:val="12"/>
                <w:lang w:val="sl-SI"/>
              </w:rPr>
              <w:t>2.859,00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2.859,00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8,800,000.00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50.044.227,00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7,200,000.00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43.772.847,00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20,300,000.00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100.331.530,00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16,700,000.00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81.230.452,00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Objavljena javna </w:t>
            </w:r>
            <w:r w:rsidRPr="005E1119">
              <w:rPr>
                <w:sz w:val="12"/>
                <w:szCs w:val="12"/>
                <w:lang w:val="sl-SI"/>
              </w:rPr>
              <w:lastRenderedPageBreak/>
              <w:t>naročila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lastRenderedPageBreak/>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Sprejete SLR</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Objavljena javna naročila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I</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K7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Sprejete SLR</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9.20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enot v katere je bilo investirano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73,00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9.26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prebivalcev, </w:t>
            </w:r>
            <w:r w:rsidRPr="005E1119">
              <w:rPr>
                <w:sz w:val="12"/>
                <w:szCs w:val="12"/>
                <w:lang w:val="sl-SI"/>
              </w:rPr>
              <w:t>ki živijo na območjih s strategijami lokalnega razvoja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722.000,00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9.20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enot v katere je bilo investirano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9.26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prebivalcev, ki živijo na območjih s </w:t>
            </w:r>
            <w:r w:rsidRPr="005E1119">
              <w:rPr>
                <w:sz w:val="12"/>
                <w:szCs w:val="12"/>
                <w:lang w:val="sl-SI"/>
              </w:rPr>
              <w:t>strategijami lokalnega razvoja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658.000,00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vzpostavljenih regionalnih mobilnih enot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8</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oseb iz ranljivih ciljnih skupin vključenih v program</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2.090,00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10.450,00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9.9</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podprtih medgeneracijskih centrov in centrov za družino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5</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9.6</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vzpostavljenih regionalnih mobilnih enot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4</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9.8</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oseb iz ranljivih ciljnih skupin vključenih v program</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1.710,00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8.550,00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09</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9.9</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podprtih medgeneracijskih centrov in centrov za družino</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3</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5,000,000.00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12.517.690,00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5,000,000.00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12.511.424,00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58,410,000.00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146.019.679,00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Vložena </w:t>
            </w:r>
            <w:r w:rsidRPr="005E1119">
              <w:rPr>
                <w:sz w:val="12"/>
                <w:szCs w:val="12"/>
                <w:lang w:val="sl-SI"/>
              </w:rPr>
              <w:t>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46,100,000.00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115.226.270,00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10.21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Razmerje število učencev/IKT odjemalec, priključen na internet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9</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10.21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Razmerje število učencev/IKT odjemalec, priključen na </w:t>
            </w:r>
            <w:r w:rsidRPr="005E1119">
              <w:rPr>
                <w:sz w:val="12"/>
                <w:szCs w:val="12"/>
                <w:lang w:val="sl-SI"/>
              </w:rPr>
              <w:t>internet</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ESRR</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9</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šol, ki so vključene v različne modele poklicnega izobraževanja in usposabljanja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16</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udeležencev, ki so vključeni v programe za </w:t>
            </w:r>
            <w:r w:rsidRPr="005E1119">
              <w:rPr>
                <w:sz w:val="12"/>
                <w:szCs w:val="12"/>
                <w:lang w:val="sl-SI"/>
              </w:rPr>
              <w:t>pridobitev kompetenc</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10.296</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25.740,00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10.14</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mladih vključenih v štipendijske sheme</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1.212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3.053,00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vključenih v programe usposabljanj, specializacij, dodatnih </w:t>
            </w:r>
            <w:r w:rsidRPr="005E1119">
              <w:rPr>
                <w:sz w:val="12"/>
                <w:szCs w:val="12"/>
                <w:lang w:val="sl-SI"/>
              </w:rPr>
              <w:t>kvalifikacij in prekvalifikacij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14.242</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35.604,00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šol, ki so vključene v različne modele poklicnega izobraževanja in usposabljanja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9</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10.7</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udeležencev, ki so </w:t>
            </w:r>
            <w:r w:rsidRPr="005E1119">
              <w:rPr>
                <w:sz w:val="12"/>
                <w:szCs w:val="12"/>
                <w:lang w:val="sl-SI"/>
              </w:rPr>
              <w:t>vključeni v programe za pridobitev kompetenc</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6.864</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17.160,00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10.14</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mladih vključenih v štipendijske sheme</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530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1.377,00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10</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10.10</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vključenih v programe usposabljanj, </w:t>
            </w:r>
            <w:r w:rsidRPr="005E1119">
              <w:rPr>
                <w:sz w:val="12"/>
                <w:szCs w:val="12"/>
                <w:lang w:val="sl-SI"/>
              </w:rPr>
              <w:t>specializacij, dodatnih kvalifikacij in prekvalifikacij</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9.494</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23.736,00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10.285.200,00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31.353.603,00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F</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F1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Vložena sredstva/izdatki</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EUR</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13.114.800,00</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46.238.873,00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11.12</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razvitih sistemov  v pravosodju</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 razvite</w:t>
            </w:r>
          </w:p>
        </w:tc>
        <w:tc>
          <w:tcPr>
            <w:tcW w:w="1526" w:type="dxa"/>
          </w:tcPr>
          <w:p w:rsidR="00693DF9" w:rsidRPr="005E1119" w:rsidRDefault="005E1119" w:rsidP="007E5F9B">
            <w:pPr>
              <w:rPr>
                <w:sz w:val="12"/>
                <w:szCs w:val="12"/>
                <w:lang w:val="sl-SI"/>
              </w:rPr>
            </w:pPr>
            <w:r w:rsidRPr="005E1119">
              <w:rPr>
                <w:sz w:val="12"/>
                <w:szCs w:val="12"/>
                <w:lang w:val="sl-SI"/>
              </w:rPr>
              <w:t>5</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11,00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11.11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podprtih gradnikov in temeljnih podatkovnih registrov za implementacijo znotraj državnega računalniškega oblaka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Manj</w:t>
            </w:r>
            <w:r w:rsidRPr="005E1119">
              <w:rPr>
                <w:sz w:val="12"/>
                <w:szCs w:val="12"/>
                <w:lang w:val="sl-SI"/>
              </w:rPr>
              <w:t xml:space="preserve"> razvite</w:t>
            </w:r>
          </w:p>
        </w:tc>
        <w:tc>
          <w:tcPr>
            <w:tcW w:w="1526" w:type="dxa"/>
          </w:tcPr>
          <w:p w:rsidR="00693DF9" w:rsidRPr="005E1119" w:rsidRDefault="005E1119" w:rsidP="007E5F9B">
            <w:pPr>
              <w:rPr>
                <w:sz w:val="12"/>
                <w:szCs w:val="12"/>
                <w:lang w:val="sl-SI"/>
              </w:rPr>
            </w:pPr>
            <w:r w:rsidRPr="005E1119">
              <w:rPr>
                <w:sz w:val="12"/>
                <w:szCs w:val="12"/>
                <w:lang w:val="sl-SI"/>
              </w:rPr>
              <w:t>8</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11.12</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 xml:space="preserve">Število razvitih </w:t>
            </w:r>
            <w:r w:rsidRPr="005E1119">
              <w:rPr>
                <w:sz w:val="12"/>
                <w:szCs w:val="12"/>
                <w:lang w:val="sl-SI"/>
              </w:rPr>
              <w:lastRenderedPageBreak/>
              <w:t>sistemov  v pravosodju</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lastRenderedPageBreak/>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5</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11,00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r w:rsidR="00CD6D79" w:rsidRPr="005E1119" w:rsidTr="0027092D">
        <w:tc>
          <w:tcPr>
            <w:tcW w:w="516" w:type="dxa"/>
            <w:shd w:val="clear" w:color="auto" w:fill="auto"/>
          </w:tcPr>
          <w:p w:rsidR="00693DF9" w:rsidRPr="005E1119" w:rsidRDefault="005E1119" w:rsidP="00DE58D2">
            <w:pPr>
              <w:rPr>
                <w:sz w:val="12"/>
                <w:szCs w:val="12"/>
                <w:lang w:val="sl-SI"/>
              </w:rPr>
            </w:pPr>
            <w:r w:rsidRPr="005E1119">
              <w:rPr>
                <w:sz w:val="12"/>
                <w:szCs w:val="12"/>
                <w:lang w:val="sl-SI"/>
              </w:rPr>
              <w:lastRenderedPageBreak/>
              <w:t>11</w:t>
            </w:r>
          </w:p>
        </w:tc>
        <w:tc>
          <w:tcPr>
            <w:tcW w:w="397" w:type="dxa"/>
            <w:shd w:val="clear" w:color="auto" w:fill="auto"/>
          </w:tcPr>
          <w:p w:rsidR="00693DF9" w:rsidRPr="005E1119" w:rsidRDefault="005E1119" w:rsidP="00DE58D2">
            <w:pPr>
              <w:rPr>
                <w:sz w:val="12"/>
                <w:szCs w:val="12"/>
                <w:lang w:val="sl-SI"/>
              </w:rPr>
            </w:pPr>
            <w:r w:rsidRPr="005E1119">
              <w:rPr>
                <w:sz w:val="12"/>
                <w:szCs w:val="12"/>
                <w:lang w:val="sl-SI"/>
              </w:rPr>
              <w:t>O</w:t>
            </w:r>
          </w:p>
        </w:tc>
        <w:tc>
          <w:tcPr>
            <w:tcW w:w="425" w:type="dxa"/>
            <w:shd w:val="clear" w:color="auto" w:fill="auto"/>
          </w:tcPr>
          <w:p w:rsidR="00693DF9" w:rsidRPr="005E1119" w:rsidRDefault="005E1119" w:rsidP="00DE58D2">
            <w:pPr>
              <w:rPr>
                <w:sz w:val="12"/>
                <w:szCs w:val="12"/>
                <w:lang w:val="sl-SI"/>
              </w:rPr>
            </w:pPr>
            <w:r w:rsidRPr="005E1119">
              <w:rPr>
                <w:sz w:val="12"/>
                <w:szCs w:val="12"/>
                <w:lang w:val="sl-SI"/>
              </w:rPr>
              <w:t>11.11</w:t>
            </w:r>
          </w:p>
        </w:tc>
        <w:tc>
          <w:tcPr>
            <w:tcW w:w="1134" w:type="dxa"/>
            <w:shd w:val="clear" w:color="auto" w:fill="auto"/>
          </w:tcPr>
          <w:p w:rsidR="00693DF9" w:rsidRPr="005E1119" w:rsidRDefault="005E1119" w:rsidP="00DE58D2">
            <w:pPr>
              <w:rPr>
                <w:sz w:val="12"/>
                <w:szCs w:val="12"/>
                <w:lang w:val="sl-SI"/>
              </w:rPr>
            </w:pPr>
            <w:r w:rsidRPr="005E1119">
              <w:rPr>
                <w:sz w:val="12"/>
                <w:szCs w:val="12"/>
                <w:lang w:val="sl-SI"/>
              </w:rPr>
              <w:t>Število podprtih gradnikov in temeljnih podatkovnih registrov za implementacijo znotraj državnega računalniškega oblaka</w:t>
            </w:r>
          </w:p>
        </w:tc>
        <w:tc>
          <w:tcPr>
            <w:tcW w:w="850" w:type="dxa"/>
            <w:shd w:val="clear" w:color="auto" w:fill="auto"/>
          </w:tcPr>
          <w:p w:rsidR="00693DF9" w:rsidRPr="005E1119" w:rsidRDefault="005E1119" w:rsidP="00DE58D2">
            <w:pPr>
              <w:rPr>
                <w:sz w:val="12"/>
                <w:szCs w:val="12"/>
                <w:lang w:val="sl-SI"/>
              </w:rPr>
            </w:pPr>
            <w:r w:rsidRPr="005E1119">
              <w:rPr>
                <w:sz w:val="12"/>
                <w:szCs w:val="12"/>
                <w:lang w:val="sl-SI"/>
              </w:rPr>
              <w:t>število</w:t>
            </w:r>
          </w:p>
        </w:tc>
        <w:tc>
          <w:tcPr>
            <w:tcW w:w="426" w:type="dxa"/>
            <w:shd w:val="clear" w:color="auto" w:fill="auto"/>
          </w:tcPr>
          <w:p w:rsidR="00693DF9" w:rsidRPr="005E1119" w:rsidRDefault="005E1119" w:rsidP="00DE58D2">
            <w:pPr>
              <w:rPr>
                <w:sz w:val="12"/>
                <w:szCs w:val="12"/>
                <w:lang w:val="sl-SI"/>
              </w:rPr>
            </w:pPr>
            <w:r w:rsidRPr="005E1119">
              <w:rPr>
                <w:sz w:val="12"/>
                <w:szCs w:val="12"/>
                <w:lang w:val="sl-SI"/>
              </w:rPr>
              <w:t>ESS</w:t>
            </w:r>
          </w:p>
        </w:tc>
        <w:tc>
          <w:tcPr>
            <w:tcW w:w="1275" w:type="dxa"/>
          </w:tcPr>
          <w:p w:rsidR="00693DF9" w:rsidRPr="005E1119" w:rsidRDefault="005E1119" w:rsidP="007948DA">
            <w:pPr>
              <w:rPr>
                <w:sz w:val="12"/>
                <w:szCs w:val="12"/>
                <w:lang w:val="sl-SI"/>
              </w:rPr>
            </w:pPr>
            <w:r w:rsidRPr="005E1119">
              <w:rPr>
                <w:sz w:val="12"/>
                <w:szCs w:val="12"/>
                <w:lang w:val="sl-SI"/>
              </w:rPr>
              <w:t>Bolj razvite</w:t>
            </w:r>
          </w:p>
        </w:tc>
        <w:tc>
          <w:tcPr>
            <w:tcW w:w="1526" w:type="dxa"/>
          </w:tcPr>
          <w:p w:rsidR="00693DF9" w:rsidRPr="005E1119" w:rsidRDefault="005E1119" w:rsidP="007E5F9B">
            <w:pPr>
              <w:rPr>
                <w:sz w:val="12"/>
                <w:szCs w:val="12"/>
                <w:lang w:val="sl-SI"/>
              </w:rPr>
            </w:pPr>
            <w:r w:rsidRPr="005E1119">
              <w:rPr>
                <w:sz w:val="12"/>
                <w:szCs w:val="12"/>
                <w:lang w:val="sl-SI"/>
              </w:rPr>
              <w:t>8</w:t>
            </w: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DE58D2">
            <w:pPr>
              <w:rPr>
                <w:sz w:val="12"/>
                <w:szCs w:val="12"/>
                <w:lang w:val="sl-SI"/>
              </w:rPr>
            </w:pPr>
          </w:p>
        </w:tc>
        <w:tc>
          <w:tcPr>
            <w:tcW w:w="1526" w:type="dxa"/>
          </w:tcPr>
          <w:p w:rsidR="00693DF9" w:rsidRPr="005E1119" w:rsidRDefault="005E1119" w:rsidP="00693DF9">
            <w:pPr>
              <w:jc w:val="right"/>
              <w:rPr>
                <w:sz w:val="12"/>
                <w:szCs w:val="12"/>
                <w:lang w:val="sl-SI"/>
              </w:rPr>
            </w:pPr>
            <w:r w:rsidRPr="005E1119">
              <w:rPr>
                <w:sz w:val="12"/>
                <w:szCs w:val="12"/>
                <w:lang w:val="sl-SI"/>
              </w:rPr>
              <w:t>15,00</w:t>
            </w:r>
          </w:p>
        </w:tc>
        <w:tc>
          <w:tcPr>
            <w:tcW w:w="1526" w:type="dxa"/>
          </w:tcPr>
          <w:p w:rsidR="00693DF9" w:rsidRPr="005E1119" w:rsidRDefault="005E1119" w:rsidP="00693DF9">
            <w:pPr>
              <w:jc w:val="right"/>
              <w:rPr>
                <w:sz w:val="12"/>
                <w:szCs w:val="12"/>
                <w:lang w:val="sl-SI"/>
              </w:rPr>
            </w:pPr>
          </w:p>
        </w:tc>
        <w:tc>
          <w:tcPr>
            <w:tcW w:w="1526" w:type="dxa"/>
          </w:tcPr>
          <w:p w:rsidR="00693DF9" w:rsidRPr="005E1119" w:rsidRDefault="005E1119" w:rsidP="00693DF9">
            <w:pPr>
              <w:jc w:val="right"/>
              <w:rPr>
                <w:sz w:val="12"/>
                <w:szCs w:val="12"/>
                <w:lang w:val="sl-SI"/>
              </w:rPr>
            </w:pPr>
          </w:p>
        </w:tc>
      </w:tr>
    </w:tbl>
    <w:p w:rsidR="00832B06" w:rsidRPr="005E1119" w:rsidRDefault="005E1119" w:rsidP="00443114">
      <w:pPr>
        <w:pStyle w:val="Naslov2"/>
        <w:numPr>
          <w:ilvl w:val="0"/>
          <w:numId w:val="0"/>
        </w:numPr>
        <w:rPr>
          <w:lang w:val="sl-SI"/>
        </w:rPr>
      </w:pPr>
      <w:r w:rsidRPr="005E1119">
        <w:rPr>
          <w:lang w:val="sl-SI"/>
        </w:rPr>
        <w:br w:type="page"/>
      </w:r>
      <w:r w:rsidRPr="005E1119">
        <w:rPr>
          <w:lang w:val="sl-SI"/>
        </w:rPr>
        <w:lastRenderedPageBreak/>
        <w:t>Finančni podatki (člen 50(2) Uredbe (EU) št. 1303/2013)</w:t>
      </w:r>
    </w:p>
    <w:p w:rsidR="00223FB8" w:rsidRPr="005E1119" w:rsidRDefault="005E1119" w:rsidP="00223FB8">
      <w:pPr>
        <w:rPr>
          <w:lang w:val="sl-SI"/>
        </w:rPr>
      </w:pPr>
    </w:p>
    <w:p w:rsidR="00F3634D" w:rsidRPr="005E1119" w:rsidRDefault="005E1119" w:rsidP="00FC2A66">
      <w:pPr>
        <w:rPr>
          <w:lang w:val="sl-SI"/>
        </w:rPr>
      </w:pPr>
      <w:r w:rsidRPr="005E1119">
        <w:rPr>
          <w:lang w:val="sl-SI"/>
        </w:rPr>
        <w:t>Preglednica 6</w:t>
      </w:r>
      <w:r w:rsidRPr="005E1119">
        <w:rPr>
          <w:lang w:val="sl-SI"/>
        </w:rPr>
        <w:t xml:space="preserve">: </w:t>
      </w:r>
      <w:r w:rsidRPr="005E1119">
        <w:rPr>
          <w:lang w:val="sl-SI"/>
        </w:rPr>
        <w:t>Finančne informacije na ravni prednostne osi in programa</w:t>
      </w:r>
    </w:p>
    <w:p w:rsidR="00B82F37" w:rsidRPr="005E1119" w:rsidRDefault="005E1119" w:rsidP="00FC2A66">
      <w:pPr>
        <w:rPr>
          <w:lang w:val="sl-SI"/>
        </w:rPr>
      </w:pPr>
    </w:p>
    <w:p w:rsidR="00B82F37" w:rsidRPr="005E1119" w:rsidRDefault="005E1119" w:rsidP="00FC2A66">
      <w:pPr>
        <w:rPr>
          <w:lang w:val="sl-SI"/>
        </w:rPr>
      </w:pPr>
      <w:r w:rsidRPr="005E1119">
        <w:rPr>
          <w:lang w:val="sl-SI"/>
        </w:rPr>
        <w:t xml:space="preserve">(as set out in Table 1 of Annex II to Commission Implementing Regulation (EU) No 1011/2014 (Model </w:t>
      </w:r>
      <w:r w:rsidRPr="005E1119">
        <w:rPr>
          <w:lang w:val="sl-SI"/>
        </w:rPr>
        <w:t>for the transmission of financial data))</w:t>
      </w:r>
    </w:p>
    <w:p w:rsidR="00B82F37" w:rsidRPr="005E1119" w:rsidRDefault="005E1119" w:rsidP="00FC2A66">
      <w:pPr>
        <w:rPr>
          <w:lang w:val="sl-SI"/>
        </w:rPr>
      </w:pPr>
    </w:p>
    <w:p w:rsidR="00B82F37" w:rsidRPr="005E1119" w:rsidRDefault="005E1119" w:rsidP="00FC2A66">
      <w:pPr>
        <w:rPr>
          <w:lang w:val="sl-SI"/>
        </w:rPr>
      </w:pPr>
    </w:p>
    <w:p w:rsidR="00223FB8" w:rsidRPr="005E1119" w:rsidRDefault="005E1119" w:rsidP="00223FB8">
      <w:pPr>
        <w:rPr>
          <w:lang w:val="sl-SI"/>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CD6D79" w:rsidRPr="005E1119" w:rsidTr="00DF5E7E">
        <w:tc>
          <w:tcPr>
            <w:tcW w:w="851" w:type="dxa"/>
            <w:shd w:val="clear" w:color="auto" w:fill="auto"/>
          </w:tcPr>
          <w:p w:rsidR="00DF5E7E" w:rsidRPr="005E1119" w:rsidRDefault="005E1119" w:rsidP="0001723F">
            <w:pPr>
              <w:rPr>
                <w:b/>
                <w:sz w:val="14"/>
                <w:szCs w:val="14"/>
                <w:lang w:val="sl-SI"/>
              </w:rPr>
            </w:pPr>
            <w:r w:rsidRPr="005E1119">
              <w:rPr>
                <w:b/>
                <w:sz w:val="14"/>
                <w:szCs w:val="14"/>
                <w:lang w:val="sl-SI"/>
              </w:rPr>
              <w:t>Prednostna os</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Sklad</w:t>
            </w:r>
          </w:p>
        </w:tc>
        <w:tc>
          <w:tcPr>
            <w:tcW w:w="1134" w:type="dxa"/>
            <w:shd w:val="clear" w:color="auto" w:fill="auto"/>
          </w:tcPr>
          <w:p w:rsidR="00DF5E7E" w:rsidRPr="005E1119" w:rsidRDefault="005E1119" w:rsidP="0001723F">
            <w:pPr>
              <w:rPr>
                <w:b/>
                <w:sz w:val="14"/>
                <w:szCs w:val="14"/>
                <w:lang w:val="sl-SI"/>
              </w:rPr>
            </w:pPr>
            <w:r w:rsidRPr="005E1119">
              <w:rPr>
                <w:b/>
                <w:sz w:val="14"/>
                <w:szCs w:val="14"/>
                <w:lang w:val="sl-SI"/>
              </w:rPr>
              <w:t>Kategorija regije</w:t>
            </w:r>
          </w:p>
        </w:tc>
        <w:tc>
          <w:tcPr>
            <w:tcW w:w="954" w:type="dxa"/>
            <w:shd w:val="clear" w:color="auto" w:fill="auto"/>
          </w:tcPr>
          <w:p w:rsidR="00DF5E7E" w:rsidRPr="005E1119" w:rsidRDefault="005E1119" w:rsidP="00023047">
            <w:pPr>
              <w:rPr>
                <w:b/>
                <w:sz w:val="14"/>
                <w:szCs w:val="14"/>
                <w:lang w:val="sl-SI"/>
              </w:rPr>
            </w:pPr>
            <w:r w:rsidRPr="005E1119">
              <w:rPr>
                <w:b/>
                <w:sz w:val="14"/>
                <w:szCs w:val="14"/>
                <w:lang w:val="sl-SI"/>
              </w:rPr>
              <w:t>Osnova za izračun</w:t>
            </w:r>
          </w:p>
        </w:tc>
        <w:tc>
          <w:tcPr>
            <w:tcW w:w="1417" w:type="dxa"/>
            <w:shd w:val="clear" w:color="auto" w:fill="auto"/>
          </w:tcPr>
          <w:p w:rsidR="00DF5E7E" w:rsidRPr="005E1119" w:rsidRDefault="005E1119" w:rsidP="0001723F">
            <w:pPr>
              <w:rPr>
                <w:b/>
                <w:sz w:val="14"/>
                <w:szCs w:val="14"/>
                <w:lang w:val="sl-SI"/>
              </w:rPr>
            </w:pPr>
            <w:r w:rsidRPr="005E1119">
              <w:rPr>
                <w:b/>
                <w:sz w:val="14"/>
                <w:szCs w:val="14"/>
                <w:lang w:val="sl-SI"/>
              </w:rPr>
              <w:t>Sklad skupaj</w:t>
            </w:r>
          </w:p>
        </w:tc>
        <w:tc>
          <w:tcPr>
            <w:tcW w:w="1418" w:type="dxa"/>
            <w:shd w:val="clear" w:color="auto" w:fill="auto"/>
          </w:tcPr>
          <w:p w:rsidR="00DF5E7E" w:rsidRPr="005E1119" w:rsidRDefault="005E1119" w:rsidP="0001723F">
            <w:pPr>
              <w:rPr>
                <w:b/>
                <w:sz w:val="14"/>
                <w:szCs w:val="14"/>
                <w:lang w:val="sl-SI"/>
              </w:rPr>
            </w:pPr>
            <w:r w:rsidRPr="005E1119">
              <w:rPr>
                <w:b/>
                <w:sz w:val="14"/>
                <w:szCs w:val="14"/>
                <w:lang w:val="sl-SI"/>
              </w:rPr>
              <w:t>Stopnja sofinanciranja</w:t>
            </w:r>
          </w:p>
        </w:tc>
        <w:tc>
          <w:tcPr>
            <w:tcW w:w="1417" w:type="dxa"/>
            <w:shd w:val="clear" w:color="auto" w:fill="auto"/>
          </w:tcPr>
          <w:p w:rsidR="00DF5E7E" w:rsidRPr="005E1119" w:rsidRDefault="005E1119" w:rsidP="00201E3D">
            <w:pPr>
              <w:jc w:val="center"/>
              <w:rPr>
                <w:b/>
                <w:sz w:val="14"/>
                <w:szCs w:val="14"/>
                <w:lang w:val="sl-SI"/>
              </w:rPr>
            </w:pPr>
            <w:r w:rsidRPr="005E1119">
              <w:rPr>
                <w:b/>
                <w:sz w:val="14"/>
                <w:szCs w:val="14"/>
                <w:lang w:val="sl-SI"/>
              </w:rPr>
              <w:t>Skupni upravičeni stroški operacij, izbranih za podporo</w:t>
            </w:r>
          </w:p>
        </w:tc>
        <w:tc>
          <w:tcPr>
            <w:tcW w:w="1418" w:type="dxa"/>
            <w:shd w:val="clear" w:color="auto" w:fill="auto"/>
          </w:tcPr>
          <w:p w:rsidR="00DF5E7E" w:rsidRPr="005E1119" w:rsidRDefault="005E1119" w:rsidP="00B62EB6">
            <w:pPr>
              <w:jc w:val="center"/>
              <w:rPr>
                <w:b/>
                <w:sz w:val="14"/>
                <w:szCs w:val="14"/>
                <w:lang w:val="sl-SI"/>
              </w:rPr>
            </w:pPr>
            <w:r w:rsidRPr="005E1119">
              <w:rPr>
                <w:b/>
                <w:sz w:val="14"/>
                <w:szCs w:val="14"/>
                <w:lang w:val="sl-SI"/>
              </w:rPr>
              <w:t>Delež skupne dodelitve, krite z izbranimi operacijami</w:t>
            </w:r>
          </w:p>
        </w:tc>
        <w:tc>
          <w:tcPr>
            <w:tcW w:w="1417" w:type="dxa"/>
            <w:shd w:val="clear" w:color="auto" w:fill="auto"/>
          </w:tcPr>
          <w:p w:rsidR="00DF5E7E" w:rsidRPr="005E1119" w:rsidRDefault="005E1119" w:rsidP="00355D5B">
            <w:pPr>
              <w:rPr>
                <w:b/>
                <w:sz w:val="14"/>
                <w:szCs w:val="14"/>
                <w:lang w:val="sl-SI"/>
              </w:rPr>
            </w:pPr>
            <w:r w:rsidRPr="005E1119">
              <w:rPr>
                <w:b/>
                <w:sz w:val="14"/>
                <w:szCs w:val="14"/>
                <w:lang w:val="sl-SI"/>
              </w:rPr>
              <w:t xml:space="preserve">Javni </w:t>
            </w:r>
            <w:r w:rsidRPr="005E1119">
              <w:rPr>
                <w:b/>
                <w:sz w:val="14"/>
                <w:szCs w:val="14"/>
                <w:lang w:val="sl-SI"/>
              </w:rPr>
              <w:t>upravičeni stroški operacij, izbranih za podporo</w:t>
            </w:r>
          </w:p>
        </w:tc>
        <w:tc>
          <w:tcPr>
            <w:tcW w:w="1418" w:type="dxa"/>
            <w:shd w:val="clear" w:color="auto" w:fill="auto"/>
          </w:tcPr>
          <w:p w:rsidR="00DF5E7E" w:rsidRPr="005E1119" w:rsidRDefault="005E1119" w:rsidP="0001723F">
            <w:pPr>
              <w:rPr>
                <w:b/>
                <w:sz w:val="14"/>
                <w:szCs w:val="14"/>
                <w:lang w:val="sl-SI"/>
              </w:rPr>
            </w:pPr>
            <w:r w:rsidRPr="005E1119">
              <w:rPr>
                <w:b/>
                <w:sz w:val="14"/>
                <w:szCs w:val="14"/>
                <w:lang w:val="sl-SI"/>
              </w:rPr>
              <w:t>Skupni upravičeni izdatki, ki so jih upravičenci prijavili organu upravljanja</w:t>
            </w:r>
          </w:p>
        </w:tc>
        <w:tc>
          <w:tcPr>
            <w:tcW w:w="1417" w:type="dxa"/>
            <w:shd w:val="clear" w:color="auto" w:fill="auto"/>
          </w:tcPr>
          <w:p w:rsidR="00DF5E7E" w:rsidRPr="005E1119" w:rsidRDefault="005E1119" w:rsidP="0001723F">
            <w:pPr>
              <w:rPr>
                <w:b/>
                <w:sz w:val="14"/>
                <w:szCs w:val="14"/>
                <w:lang w:val="sl-SI"/>
              </w:rPr>
            </w:pPr>
            <w:r w:rsidRPr="005E1119">
              <w:rPr>
                <w:b/>
                <w:sz w:val="14"/>
                <w:szCs w:val="14"/>
                <w:lang w:val="sl-SI"/>
              </w:rPr>
              <w:t>Delež skupne dodelitve, krite z upravičenimi izdatki, ki jih predložijo upravičenci</w:t>
            </w:r>
          </w:p>
        </w:tc>
        <w:tc>
          <w:tcPr>
            <w:tcW w:w="1418" w:type="dxa"/>
            <w:shd w:val="clear" w:color="auto" w:fill="auto"/>
          </w:tcPr>
          <w:p w:rsidR="00DF5E7E" w:rsidRPr="005E1119" w:rsidRDefault="005E1119" w:rsidP="0001723F">
            <w:pPr>
              <w:rPr>
                <w:b/>
                <w:sz w:val="14"/>
                <w:szCs w:val="14"/>
                <w:lang w:val="sl-SI"/>
              </w:rPr>
            </w:pPr>
            <w:r w:rsidRPr="005E1119">
              <w:rPr>
                <w:b/>
                <w:sz w:val="14"/>
                <w:szCs w:val="14"/>
                <w:lang w:val="sl-SI"/>
              </w:rPr>
              <w:t>Število izbranih operacij</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01</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 xml:space="preserve">Manj </w:t>
            </w:r>
            <w:r w:rsidRPr="005E1119">
              <w:rPr>
                <w:sz w:val="14"/>
                <w:szCs w:val="14"/>
                <w:lang w:val="sl-SI"/>
              </w:rPr>
              <w:t>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317.945.783,00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48.549.337,76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15,27%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48.549.337,76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400.937,50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0,13%</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01</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259.228.166,00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61.291.445,99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23,64%</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61.291.445,99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1.514.948,85</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0,58%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02</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49.710.000,00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11.709.549,00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23,56%</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11.709.549,00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89.046,00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0,18%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02</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35.937.847,00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10.645.451,00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29,62%</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10.645.451,00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80.954,00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0,23%</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03</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482.561.745,00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36.803.461,02</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7,63%</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36.803.461,02</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2.385.025,10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0,49%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03</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234.510.162,00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17.729.466,76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7,56%</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17.729.466,76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1.109.045,00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0,47%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04</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12.517.690,00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04</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13.789.567,00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79,84</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04</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Kohezijski sklad</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306.597.412,00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25.727.621,54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8,39%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25.727.621,54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771.347,08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0,25%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6</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05</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37.500.000,00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05</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Kohezijski sklad</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62.378.744,00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06</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102.656.700,00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06</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61.249.997,00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06</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Kohezijski sklad</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316.601.548,00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172.836.717,01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54,59%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172.836.717,01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34.470.926,58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10,89%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07</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49.585.025,00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07</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Kohezijski sklad</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262.461.506,00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74.739.961,00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28,48%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74.739.961,00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31.030.459,99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11,82%</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08</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171.948.738,00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59.620.466,45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34,67%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59.620.466,45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10.181.886,54</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5,92%</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11</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lastRenderedPageBreak/>
              <w:t>08</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176.207.595,00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78.098.242,08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44,32%</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78.098.242,08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11.197.571,09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6,35%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08</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Pobuda za zaposlovanje mladih</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20.725.956,00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88,89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20.725.956,00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20.725.956,00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12.021.900,00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58,00%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09</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50.044.227,00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19.995.091,96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39,95%</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19.995.091,96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197.434,70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0,39%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18</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09</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43.772.847,00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10.354.400,00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23,65%</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10.354.400,00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111.734,74</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0,26%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19</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09</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100.331.530,00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32.979.901,95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32,87%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32.979.901,95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2.972.682,47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2,96%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5</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09</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81.230.452,00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19.127.035,77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23,55%</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19.127.035,77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1.445.504,48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1,78%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6</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10</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12.517.690,00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10</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12.511.424,00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0</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10</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146.019.679,00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71.647.229,08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49,07%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71.647.229,08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3.290.640,32</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2,25%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13</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10</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 xml:space="preserve">Bolj </w:t>
            </w:r>
            <w:r w:rsidRPr="005E1119">
              <w:rPr>
                <w:sz w:val="14"/>
                <w:szCs w:val="14"/>
                <w:lang w:val="sl-SI"/>
              </w:rPr>
              <w:t>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115.226.270,00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54.689.414,21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47,46%</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54.689.414,21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2.464.286,58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2,14%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13</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11</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31.353.603,00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27.755.840,76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88,53%</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27.755.840,76</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1.026.252,62</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3,27%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4</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11</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46.238.873,00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39.009.836,74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84,37%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39.009.836,74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1.061.289,08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2,30%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12</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Kohezijski sklad</w:t>
            </w:r>
          </w:p>
        </w:tc>
        <w:tc>
          <w:tcPr>
            <w:tcW w:w="1134" w:type="dxa"/>
            <w:shd w:val="clear" w:color="auto" w:fill="auto"/>
          </w:tcPr>
          <w:p w:rsidR="00DF5E7E" w:rsidRPr="005E1119" w:rsidRDefault="005E1119" w:rsidP="00E4464A">
            <w:pPr>
              <w:rPr>
                <w:sz w:val="14"/>
                <w:szCs w:val="14"/>
                <w:lang w:val="sl-SI"/>
              </w:rPr>
            </w:pP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105.337.690,00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85,00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102.149.807,41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96,97%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102.149.807,41</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12.411.735,81</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11,78%</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9</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13</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17.640.306,00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16.145.857,07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91,53%</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16.145.857,07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1.597.272,71</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9,05%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13</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ESRR</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3.812.833,00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3.537.697,25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92,78%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3.537.697,25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345.142,67</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9,05%</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14</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Manj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11.340.197,00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11.712.604,24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103,28%</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11.712.604,24</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1.323.573,31</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11,67%</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3</w:t>
            </w:r>
          </w:p>
        </w:tc>
      </w:tr>
      <w:tr w:rsidR="00CD6D79" w:rsidRPr="005E1119" w:rsidTr="00DF5E7E">
        <w:tc>
          <w:tcPr>
            <w:tcW w:w="851" w:type="dxa"/>
            <w:shd w:val="clear" w:color="auto" w:fill="auto"/>
          </w:tcPr>
          <w:p w:rsidR="00DF5E7E" w:rsidRPr="005E1119" w:rsidRDefault="005E1119" w:rsidP="00591DB1">
            <w:pPr>
              <w:rPr>
                <w:sz w:val="14"/>
                <w:szCs w:val="14"/>
                <w:lang w:val="sl-SI"/>
              </w:rPr>
            </w:pPr>
            <w:r w:rsidRPr="005E1119">
              <w:rPr>
                <w:sz w:val="14"/>
                <w:szCs w:val="14"/>
                <w:lang w:val="sl-SI"/>
              </w:rPr>
              <w:t>14</w:t>
            </w:r>
          </w:p>
        </w:tc>
        <w:tc>
          <w:tcPr>
            <w:tcW w:w="605" w:type="dxa"/>
            <w:shd w:val="clear" w:color="auto" w:fill="auto"/>
          </w:tcPr>
          <w:p w:rsidR="00DF5E7E" w:rsidRPr="005E1119" w:rsidRDefault="005E1119" w:rsidP="00E4464A">
            <w:pPr>
              <w:rPr>
                <w:sz w:val="14"/>
                <w:szCs w:val="14"/>
                <w:lang w:val="sl-SI"/>
              </w:rPr>
            </w:pPr>
            <w:r w:rsidRPr="005E1119">
              <w:rPr>
                <w:sz w:val="14"/>
                <w:szCs w:val="14"/>
                <w:lang w:val="sl-SI"/>
              </w:rPr>
              <w:t>ESS</w:t>
            </w:r>
          </w:p>
        </w:tc>
        <w:tc>
          <w:tcPr>
            <w:tcW w:w="1134" w:type="dxa"/>
            <w:shd w:val="clear" w:color="auto" w:fill="auto"/>
          </w:tcPr>
          <w:p w:rsidR="00DF5E7E" w:rsidRPr="005E1119" w:rsidRDefault="005E1119" w:rsidP="00E4464A">
            <w:pPr>
              <w:rPr>
                <w:sz w:val="14"/>
                <w:szCs w:val="14"/>
                <w:lang w:val="sl-SI"/>
              </w:rPr>
            </w:pPr>
            <w:r w:rsidRPr="005E1119">
              <w:rPr>
                <w:sz w:val="14"/>
                <w:szCs w:val="14"/>
                <w:lang w:val="sl-SI"/>
              </w:rPr>
              <w:t>Bolj razvite</w:t>
            </w:r>
          </w:p>
        </w:tc>
        <w:tc>
          <w:tcPr>
            <w:tcW w:w="954" w:type="dxa"/>
            <w:shd w:val="clear" w:color="auto" w:fill="auto"/>
          </w:tcPr>
          <w:p w:rsidR="00DF5E7E" w:rsidRPr="005E1119" w:rsidRDefault="005E1119" w:rsidP="001515DA">
            <w:pPr>
              <w:rPr>
                <w:sz w:val="14"/>
                <w:szCs w:val="14"/>
                <w:lang w:val="sl-SI"/>
              </w:rPr>
            </w:pPr>
            <w:r w:rsidRPr="005E1119">
              <w:rPr>
                <w:sz w:val="14"/>
                <w:szCs w:val="14"/>
                <w:lang w:val="sl-SI"/>
              </w:rPr>
              <w:t>Skupaj</w:t>
            </w:r>
          </w:p>
        </w:tc>
        <w:tc>
          <w:tcPr>
            <w:tcW w:w="1417" w:type="dxa"/>
            <w:shd w:val="clear" w:color="auto" w:fill="auto"/>
          </w:tcPr>
          <w:p w:rsidR="00DF5E7E" w:rsidRPr="005E1119" w:rsidRDefault="005E1119" w:rsidP="00C975C6">
            <w:pPr>
              <w:jc w:val="right"/>
              <w:rPr>
                <w:sz w:val="14"/>
                <w:szCs w:val="14"/>
                <w:lang w:val="sl-SI"/>
              </w:rPr>
            </w:pPr>
            <w:r w:rsidRPr="005E1119">
              <w:rPr>
                <w:sz w:val="14"/>
                <w:szCs w:val="14"/>
                <w:lang w:val="sl-SI"/>
              </w:rPr>
              <w:t>4.744.859,00</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80,00</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4.898.511,39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103,24%</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4.898.511,39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549.983,99</w:t>
            </w:r>
          </w:p>
        </w:tc>
        <w:tc>
          <w:tcPr>
            <w:tcW w:w="1417" w:type="dxa"/>
            <w:shd w:val="clear" w:color="auto" w:fill="auto"/>
          </w:tcPr>
          <w:p w:rsidR="00DF5E7E" w:rsidRPr="005E1119" w:rsidRDefault="005E1119" w:rsidP="00E4464A">
            <w:pPr>
              <w:jc w:val="right"/>
              <w:rPr>
                <w:sz w:val="14"/>
                <w:szCs w:val="14"/>
                <w:lang w:val="sl-SI"/>
              </w:rPr>
            </w:pPr>
            <w:r w:rsidRPr="005E1119">
              <w:rPr>
                <w:sz w:val="14"/>
                <w:szCs w:val="14"/>
                <w:lang w:val="sl-SI"/>
              </w:rPr>
              <w:t>11,59%</w:t>
            </w:r>
          </w:p>
        </w:tc>
        <w:tc>
          <w:tcPr>
            <w:tcW w:w="1418" w:type="dxa"/>
            <w:shd w:val="clear" w:color="auto" w:fill="auto"/>
          </w:tcPr>
          <w:p w:rsidR="00DF5E7E" w:rsidRPr="005E1119" w:rsidRDefault="005E1119" w:rsidP="00E4464A">
            <w:pPr>
              <w:jc w:val="right"/>
              <w:rPr>
                <w:sz w:val="14"/>
                <w:szCs w:val="14"/>
                <w:lang w:val="sl-SI"/>
              </w:rPr>
            </w:pPr>
            <w:r w:rsidRPr="005E1119">
              <w:rPr>
                <w:sz w:val="14"/>
                <w:szCs w:val="14"/>
                <w:lang w:val="sl-SI"/>
              </w:rPr>
              <w:t>2</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ESRR</w:t>
            </w:r>
          </w:p>
        </w:tc>
        <w:tc>
          <w:tcPr>
            <w:tcW w:w="1134" w:type="dxa"/>
            <w:shd w:val="clear" w:color="auto" w:fill="auto"/>
          </w:tcPr>
          <w:p w:rsidR="00DF5E7E" w:rsidRPr="005E1119" w:rsidRDefault="005E1119" w:rsidP="0008245C">
            <w:pPr>
              <w:rPr>
                <w:b/>
                <w:sz w:val="14"/>
                <w:szCs w:val="14"/>
                <w:lang w:val="sl-SI"/>
              </w:rPr>
            </w:pPr>
            <w:r w:rsidRPr="005E1119">
              <w:rPr>
                <w:b/>
                <w:sz w:val="14"/>
                <w:szCs w:val="14"/>
                <w:lang w:val="sl-SI"/>
              </w:rPr>
              <w:t>Manj razvite</w:t>
            </w: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1.132.679.166,00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77,87</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133.203.296,81</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11,76%</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133.203.296,81</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4.669.716,01</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0,41%</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33</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ESRR</w:t>
            </w:r>
          </w:p>
        </w:tc>
        <w:tc>
          <w:tcPr>
            <w:tcW w:w="1134" w:type="dxa"/>
            <w:shd w:val="clear" w:color="auto" w:fill="auto"/>
          </w:tcPr>
          <w:p w:rsidR="00DF5E7E" w:rsidRPr="005E1119" w:rsidRDefault="005E1119" w:rsidP="0008245C">
            <w:pPr>
              <w:rPr>
                <w:b/>
                <w:sz w:val="14"/>
                <w:szCs w:val="14"/>
                <w:lang w:val="sl-SI"/>
              </w:rPr>
            </w:pPr>
            <w:r w:rsidRPr="005E1119">
              <w:rPr>
                <w:b/>
                <w:sz w:val="14"/>
                <w:szCs w:val="14"/>
                <w:lang w:val="sl-SI"/>
              </w:rPr>
              <w:t>Bolj razvite</w:t>
            </w: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664.812.843,00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76,47</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103.558.461,00</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15,58%</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103.558.461,00</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3.161.825,26</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0,48%</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32</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ESS</w:t>
            </w:r>
          </w:p>
        </w:tc>
        <w:tc>
          <w:tcPr>
            <w:tcW w:w="1134" w:type="dxa"/>
            <w:shd w:val="clear" w:color="auto" w:fill="auto"/>
          </w:tcPr>
          <w:p w:rsidR="00DF5E7E" w:rsidRPr="005E1119" w:rsidRDefault="005E1119" w:rsidP="0008245C">
            <w:pPr>
              <w:rPr>
                <w:b/>
                <w:sz w:val="14"/>
                <w:szCs w:val="14"/>
                <w:lang w:val="sl-SI"/>
              </w:rPr>
            </w:pPr>
            <w:r w:rsidRPr="005E1119">
              <w:rPr>
                <w:b/>
                <w:sz w:val="14"/>
                <w:szCs w:val="14"/>
                <w:lang w:val="sl-SI"/>
              </w:rPr>
              <w:t>Manj razvite</w:t>
            </w: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460.993.747,00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80,00</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203.716.042,48</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44,19%</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203.716.042,48</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18.795.035,26</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4,08%</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36</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ESS</w:t>
            </w:r>
          </w:p>
        </w:tc>
        <w:tc>
          <w:tcPr>
            <w:tcW w:w="1134" w:type="dxa"/>
            <w:shd w:val="clear" w:color="auto" w:fill="auto"/>
          </w:tcPr>
          <w:p w:rsidR="00DF5E7E" w:rsidRPr="005E1119" w:rsidRDefault="005E1119" w:rsidP="0008245C">
            <w:pPr>
              <w:rPr>
                <w:b/>
                <w:sz w:val="14"/>
                <w:szCs w:val="14"/>
                <w:lang w:val="sl-SI"/>
              </w:rPr>
            </w:pPr>
            <w:r w:rsidRPr="005E1119">
              <w:rPr>
                <w:b/>
                <w:sz w:val="14"/>
                <w:szCs w:val="14"/>
                <w:lang w:val="sl-SI"/>
              </w:rPr>
              <w:t>Bolj razvite</w:t>
            </w: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423.648.049,00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80,00</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195.823.040,19</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46,22%</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195.823.040,19</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16.718.635,22</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3,95%</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34</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Pobuda za zaposlovanje mladih</w:t>
            </w:r>
          </w:p>
        </w:tc>
        <w:tc>
          <w:tcPr>
            <w:tcW w:w="1134" w:type="dxa"/>
            <w:shd w:val="clear" w:color="auto" w:fill="auto"/>
          </w:tcPr>
          <w:p w:rsidR="00DF5E7E" w:rsidRPr="005E1119" w:rsidRDefault="005E1119" w:rsidP="0008245C">
            <w:pPr>
              <w:rPr>
                <w:b/>
                <w:sz w:val="14"/>
                <w:szCs w:val="14"/>
                <w:lang w:val="sl-SI"/>
              </w:rPr>
            </w:pP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20.725.956,00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88,89</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20.725.956,00</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100,00%</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20.725.956,00</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12.021.900,00</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58,00%</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1</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r w:rsidRPr="005E1119">
              <w:rPr>
                <w:b/>
                <w:sz w:val="14"/>
                <w:szCs w:val="14"/>
                <w:lang w:val="sl-SI"/>
              </w:rPr>
              <w:t>Kohezijski sklad</w:t>
            </w:r>
          </w:p>
        </w:tc>
        <w:tc>
          <w:tcPr>
            <w:tcW w:w="1134" w:type="dxa"/>
            <w:shd w:val="clear" w:color="auto" w:fill="auto"/>
          </w:tcPr>
          <w:p w:rsidR="00DF5E7E" w:rsidRPr="005E1119" w:rsidRDefault="005E1119" w:rsidP="0008245C">
            <w:pPr>
              <w:rPr>
                <w:b/>
                <w:sz w:val="14"/>
                <w:szCs w:val="14"/>
                <w:lang w:val="sl-SI"/>
              </w:rPr>
            </w:pP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1.053.376.900,00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85,00</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375.454.106,96</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35,64%</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375.454.106,96</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78.684.469,46</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7,47%</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26</w:t>
            </w:r>
          </w:p>
        </w:tc>
      </w:tr>
      <w:tr w:rsidR="00CD6D79" w:rsidRPr="005E1119" w:rsidTr="00DF5E7E">
        <w:tc>
          <w:tcPr>
            <w:tcW w:w="851" w:type="dxa"/>
            <w:shd w:val="clear" w:color="auto" w:fill="auto"/>
          </w:tcPr>
          <w:p w:rsidR="00DF5E7E" w:rsidRPr="005E1119" w:rsidRDefault="005E1119" w:rsidP="000E2CF9">
            <w:pPr>
              <w:rPr>
                <w:b/>
                <w:sz w:val="14"/>
                <w:szCs w:val="14"/>
                <w:lang w:val="sl-SI"/>
              </w:rPr>
            </w:pPr>
            <w:r w:rsidRPr="005E1119">
              <w:rPr>
                <w:b/>
                <w:sz w:val="14"/>
                <w:szCs w:val="14"/>
                <w:lang w:val="sl-SI"/>
              </w:rPr>
              <w:t>Skupaj</w:t>
            </w:r>
          </w:p>
        </w:tc>
        <w:tc>
          <w:tcPr>
            <w:tcW w:w="605" w:type="dxa"/>
            <w:shd w:val="clear" w:color="auto" w:fill="auto"/>
          </w:tcPr>
          <w:p w:rsidR="00DF5E7E" w:rsidRPr="005E1119" w:rsidRDefault="005E1119" w:rsidP="0001723F">
            <w:pPr>
              <w:rPr>
                <w:b/>
                <w:sz w:val="14"/>
                <w:szCs w:val="14"/>
                <w:lang w:val="sl-SI"/>
              </w:rPr>
            </w:pPr>
          </w:p>
        </w:tc>
        <w:tc>
          <w:tcPr>
            <w:tcW w:w="1134" w:type="dxa"/>
            <w:shd w:val="clear" w:color="auto" w:fill="auto"/>
          </w:tcPr>
          <w:p w:rsidR="00DF5E7E" w:rsidRPr="005E1119" w:rsidRDefault="005E1119" w:rsidP="0008245C">
            <w:pPr>
              <w:rPr>
                <w:b/>
                <w:sz w:val="14"/>
                <w:szCs w:val="14"/>
                <w:lang w:val="sl-SI"/>
              </w:rPr>
            </w:pPr>
          </w:p>
        </w:tc>
        <w:tc>
          <w:tcPr>
            <w:tcW w:w="954" w:type="dxa"/>
            <w:shd w:val="clear" w:color="auto" w:fill="auto"/>
          </w:tcPr>
          <w:p w:rsidR="00DF5E7E" w:rsidRPr="005E1119" w:rsidRDefault="005E1119" w:rsidP="0001723F">
            <w:pPr>
              <w:rPr>
                <w:b/>
                <w:sz w:val="14"/>
                <w:szCs w:val="14"/>
                <w:lang w:val="sl-SI"/>
              </w:rPr>
            </w:pPr>
          </w:p>
        </w:tc>
        <w:tc>
          <w:tcPr>
            <w:tcW w:w="1417" w:type="dxa"/>
            <w:shd w:val="clear" w:color="auto" w:fill="auto"/>
          </w:tcPr>
          <w:p w:rsidR="00DF5E7E" w:rsidRPr="005E1119" w:rsidRDefault="005E1119" w:rsidP="000E17BC">
            <w:pPr>
              <w:jc w:val="right"/>
              <w:rPr>
                <w:b/>
                <w:sz w:val="14"/>
                <w:szCs w:val="14"/>
                <w:lang w:val="sl-SI"/>
              </w:rPr>
            </w:pPr>
            <w:r w:rsidRPr="005E1119">
              <w:rPr>
                <w:b/>
                <w:sz w:val="14"/>
                <w:szCs w:val="14"/>
                <w:lang w:val="sl-SI"/>
              </w:rPr>
              <w:t>3.756.236.661,00</w:t>
            </w:r>
          </w:p>
        </w:tc>
        <w:tc>
          <w:tcPr>
            <w:tcW w:w="1418" w:type="dxa"/>
            <w:shd w:val="clear" w:color="auto" w:fill="auto"/>
          </w:tcPr>
          <w:p w:rsidR="00DF5E7E" w:rsidRPr="005E1119" w:rsidRDefault="005E1119" w:rsidP="004473C1">
            <w:pPr>
              <w:jc w:val="right"/>
              <w:rPr>
                <w:b/>
                <w:sz w:val="14"/>
                <w:szCs w:val="14"/>
                <w:lang w:val="sl-SI"/>
              </w:rPr>
            </w:pPr>
            <w:r w:rsidRPr="005E1119">
              <w:rPr>
                <w:b/>
                <w:sz w:val="14"/>
                <w:szCs w:val="14"/>
                <w:lang w:val="sl-SI"/>
              </w:rPr>
              <w:t>80,18</w:t>
            </w:r>
          </w:p>
        </w:tc>
        <w:tc>
          <w:tcPr>
            <w:tcW w:w="1417" w:type="dxa"/>
            <w:shd w:val="clear" w:color="auto" w:fill="auto"/>
          </w:tcPr>
          <w:p w:rsidR="00DF5E7E" w:rsidRPr="005E1119" w:rsidRDefault="005E1119" w:rsidP="003F6647">
            <w:pPr>
              <w:jc w:val="right"/>
              <w:rPr>
                <w:b/>
                <w:sz w:val="14"/>
                <w:szCs w:val="14"/>
                <w:lang w:val="sl-SI"/>
              </w:rPr>
            </w:pPr>
            <w:r w:rsidRPr="005E1119">
              <w:rPr>
                <w:b/>
                <w:sz w:val="14"/>
                <w:szCs w:val="14"/>
                <w:lang w:val="sl-SI"/>
              </w:rPr>
              <w:t>1.032.480.903,44</w:t>
            </w:r>
          </w:p>
        </w:tc>
        <w:tc>
          <w:tcPr>
            <w:tcW w:w="1418" w:type="dxa"/>
            <w:shd w:val="clear" w:color="auto" w:fill="auto"/>
          </w:tcPr>
          <w:p w:rsidR="00DF5E7E" w:rsidRPr="005E1119" w:rsidRDefault="005E1119" w:rsidP="00701CD6">
            <w:pPr>
              <w:jc w:val="right"/>
              <w:rPr>
                <w:b/>
                <w:sz w:val="14"/>
                <w:szCs w:val="14"/>
                <w:lang w:val="sl-SI"/>
              </w:rPr>
            </w:pPr>
            <w:r w:rsidRPr="005E1119">
              <w:rPr>
                <w:b/>
                <w:sz w:val="14"/>
                <w:szCs w:val="14"/>
                <w:lang w:val="sl-SI"/>
              </w:rPr>
              <w:t>27,49%</w:t>
            </w:r>
          </w:p>
        </w:tc>
        <w:tc>
          <w:tcPr>
            <w:tcW w:w="1417" w:type="dxa"/>
            <w:shd w:val="clear" w:color="auto" w:fill="auto"/>
          </w:tcPr>
          <w:p w:rsidR="00DF5E7E" w:rsidRPr="005E1119" w:rsidRDefault="005E1119" w:rsidP="00B23DAC">
            <w:pPr>
              <w:jc w:val="right"/>
              <w:rPr>
                <w:b/>
                <w:sz w:val="14"/>
                <w:szCs w:val="14"/>
                <w:lang w:val="sl-SI"/>
              </w:rPr>
            </w:pPr>
            <w:r w:rsidRPr="005E1119">
              <w:rPr>
                <w:b/>
                <w:sz w:val="14"/>
                <w:szCs w:val="14"/>
                <w:lang w:val="sl-SI"/>
              </w:rPr>
              <w:t>1.032.480.903,44</w:t>
            </w:r>
          </w:p>
        </w:tc>
        <w:tc>
          <w:tcPr>
            <w:tcW w:w="1418" w:type="dxa"/>
            <w:shd w:val="clear" w:color="auto" w:fill="auto"/>
          </w:tcPr>
          <w:p w:rsidR="00DF5E7E" w:rsidRPr="005E1119" w:rsidRDefault="005E1119" w:rsidP="00B23DAC">
            <w:pPr>
              <w:jc w:val="right"/>
              <w:rPr>
                <w:b/>
                <w:sz w:val="14"/>
                <w:szCs w:val="14"/>
                <w:lang w:val="sl-SI"/>
              </w:rPr>
            </w:pPr>
            <w:r w:rsidRPr="005E1119">
              <w:rPr>
                <w:b/>
                <w:sz w:val="14"/>
                <w:szCs w:val="14"/>
                <w:lang w:val="sl-SI"/>
              </w:rPr>
              <w:t>134.051.581,21</w:t>
            </w:r>
          </w:p>
        </w:tc>
        <w:tc>
          <w:tcPr>
            <w:tcW w:w="1417" w:type="dxa"/>
            <w:shd w:val="clear" w:color="auto" w:fill="auto"/>
          </w:tcPr>
          <w:p w:rsidR="00DF5E7E" w:rsidRPr="005E1119" w:rsidRDefault="005E1119" w:rsidP="00EE230F">
            <w:pPr>
              <w:jc w:val="right"/>
              <w:rPr>
                <w:b/>
                <w:sz w:val="14"/>
                <w:szCs w:val="14"/>
                <w:lang w:val="sl-SI"/>
              </w:rPr>
            </w:pPr>
            <w:r w:rsidRPr="005E1119">
              <w:rPr>
                <w:b/>
                <w:sz w:val="14"/>
                <w:szCs w:val="14"/>
                <w:lang w:val="sl-SI"/>
              </w:rPr>
              <w:t>3,57%</w:t>
            </w:r>
          </w:p>
        </w:tc>
        <w:tc>
          <w:tcPr>
            <w:tcW w:w="1418" w:type="dxa"/>
            <w:shd w:val="clear" w:color="auto" w:fill="auto"/>
          </w:tcPr>
          <w:p w:rsidR="00DF5E7E" w:rsidRPr="005E1119" w:rsidRDefault="005E1119" w:rsidP="002C6A18">
            <w:pPr>
              <w:jc w:val="right"/>
              <w:rPr>
                <w:b/>
                <w:sz w:val="14"/>
                <w:szCs w:val="14"/>
                <w:lang w:val="sl-SI"/>
              </w:rPr>
            </w:pPr>
            <w:r w:rsidRPr="005E1119">
              <w:rPr>
                <w:b/>
                <w:sz w:val="14"/>
                <w:szCs w:val="14"/>
                <w:lang w:val="sl-SI"/>
              </w:rPr>
              <w:t>162</w:t>
            </w:r>
          </w:p>
        </w:tc>
      </w:tr>
    </w:tbl>
    <w:p w:rsidR="00992D0F" w:rsidRPr="005E1119" w:rsidRDefault="005E1119" w:rsidP="00992D0F">
      <w:pPr>
        <w:rPr>
          <w:lang w:val="sl-SI"/>
        </w:rPr>
      </w:pPr>
    </w:p>
    <w:p w:rsidR="00992D0F" w:rsidRPr="005E1119" w:rsidRDefault="005E1119" w:rsidP="00992D0F">
      <w:pPr>
        <w:rPr>
          <w:lang w:val="sl-SI"/>
        </w:rPr>
      </w:pPr>
      <w:r w:rsidRPr="005E1119">
        <w:rPr>
          <w:lang w:val="sl-SI"/>
        </w:rPr>
        <w:br w:type="page"/>
      </w:r>
      <w:r w:rsidRPr="005E1119">
        <w:rPr>
          <w:lang w:val="sl-SI"/>
        </w:rPr>
        <w:lastRenderedPageBreak/>
        <w:t xml:space="preserve">Preglednica 7: Razčlenitev kumulativnih finančnih podatkov glede na kategorijo ukrepov za ESRR, ESS in Kohezijski sklad (člen 112(1) in (2) Uredbe (EU) št. 1303/2013 ter člen 5 </w:t>
      </w:r>
      <w:r w:rsidRPr="005E1119">
        <w:rPr>
          <w:lang w:val="sl-SI"/>
        </w:rPr>
        <w:t>Uredbe (EU) št. 1304/2013)</w:t>
      </w:r>
    </w:p>
    <w:p w:rsidR="00992D0F" w:rsidRPr="005E1119" w:rsidRDefault="005E1119" w:rsidP="00992D0F">
      <w:pPr>
        <w:rPr>
          <w:lang w:val="sl-SI"/>
        </w:rPr>
      </w:pPr>
    </w:p>
    <w:tbl>
      <w:tblPr>
        <w:tblW w:w="14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4"/>
        <w:gridCol w:w="943"/>
        <w:gridCol w:w="944"/>
        <w:gridCol w:w="944"/>
        <w:gridCol w:w="943"/>
        <w:gridCol w:w="944"/>
        <w:gridCol w:w="944"/>
        <w:gridCol w:w="943"/>
        <w:gridCol w:w="944"/>
        <w:gridCol w:w="944"/>
        <w:gridCol w:w="943"/>
        <w:gridCol w:w="944"/>
        <w:gridCol w:w="944"/>
      </w:tblGrid>
      <w:tr w:rsidR="00CD6D79" w:rsidRPr="005E1119" w:rsidTr="00601743">
        <w:trPr>
          <w:tblHeader/>
        </w:trPr>
        <w:tc>
          <w:tcPr>
            <w:tcW w:w="943" w:type="dxa"/>
            <w:shd w:val="clear" w:color="auto" w:fill="auto"/>
          </w:tcPr>
          <w:p w:rsidR="00992D0F" w:rsidRPr="005E1119" w:rsidRDefault="005E1119" w:rsidP="00601743">
            <w:pPr>
              <w:pStyle w:val="Text1"/>
              <w:ind w:left="0"/>
              <w:rPr>
                <w:b/>
                <w:sz w:val="12"/>
                <w:szCs w:val="12"/>
                <w:lang w:val="sl-SI"/>
              </w:rPr>
            </w:pPr>
            <w:r w:rsidRPr="005E1119">
              <w:rPr>
                <w:b/>
                <w:sz w:val="12"/>
                <w:szCs w:val="12"/>
                <w:lang w:val="sl-SI"/>
              </w:rPr>
              <w:t>Prednostna os</w:t>
            </w:r>
          </w:p>
        </w:tc>
        <w:tc>
          <w:tcPr>
            <w:tcW w:w="1888" w:type="dxa"/>
            <w:gridSpan w:val="2"/>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Značilnosti izdatkov</w:t>
            </w:r>
          </w:p>
        </w:tc>
        <w:tc>
          <w:tcPr>
            <w:tcW w:w="7549" w:type="dxa"/>
            <w:gridSpan w:val="8"/>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Razsežnosti kategorizacije</w:t>
            </w:r>
          </w:p>
        </w:tc>
        <w:tc>
          <w:tcPr>
            <w:tcW w:w="3775" w:type="dxa"/>
            <w:gridSpan w:val="4"/>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Finančni podatki</w:t>
            </w:r>
          </w:p>
        </w:tc>
      </w:tr>
      <w:tr w:rsidR="00CD6D79" w:rsidRPr="005E1119" w:rsidTr="00601743">
        <w:trPr>
          <w:tblHeader/>
        </w:trPr>
        <w:tc>
          <w:tcPr>
            <w:tcW w:w="943" w:type="dxa"/>
            <w:shd w:val="clear" w:color="auto" w:fill="auto"/>
          </w:tcPr>
          <w:p w:rsidR="00992D0F" w:rsidRPr="005E1119" w:rsidRDefault="005E1119" w:rsidP="00601743">
            <w:pPr>
              <w:pStyle w:val="Text1"/>
              <w:ind w:left="0"/>
              <w:jc w:val="center"/>
              <w:rPr>
                <w:b/>
                <w:sz w:val="12"/>
                <w:szCs w:val="12"/>
                <w:lang w:val="sl-SI"/>
              </w:rPr>
            </w:pP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Sklad</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Kategorija regije</w:t>
            </w:r>
          </w:p>
        </w:tc>
        <w:tc>
          <w:tcPr>
            <w:tcW w:w="943"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Področje intervencije</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Oblika financiranja</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Teritorialna razsežnost</w:t>
            </w:r>
          </w:p>
        </w:tc>
        <w:tc>
          <w:tcPr>
            <w:tcW w:w="943"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Teritorialni mehanizem izvajanja</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Razsežnost "tematski cil</w:t>
            </w:r>
            <w:r w:rsidRPr="005E1119">
              <w:rPr>
                <w:b/>
                <w:sz w:val="12"/>
                <w:szCs w:val="12"/>
                <w:lang w:val="sl-SI"/>
              </w:rPr>
              <w:t>j"</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Sekundarna tema ESS</w:t>
            </w:r>
          </w:p>
        </w:tc>
        <w:tc>
          <w:tcPr>
            <w:tcW w:w="943"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Razsežnost "gospodarska dejavnost"</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Razsežnost "lokacija"</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Skupni upravičeni stroški operacij, izbranih za podporo</w:t>
            </w:r>
          </w:p>
        </w:tc>
        <w:tc>
          <w:tcPr>
            <w:tcW w:w="943"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Javni upravičeni stroški operacij, izbranih za podporo</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Skupni upravičeni izdatki, ki jih upravičenci predložijo organu u</w:t>
            </w:r>
            <w:r w:rsidRPr="005E1119">
              <w:rPr>
                <w:b/>
                <w:sz w:val="12"/>
                <w:szCs w:val="12"/>
                <w:lang w:val="sl-SI"/>
              </w:rPr>
              <w:t>pravljanja</w:t>
            </w:r>
          </w:p>
        </w:tc>
        <w:tc>
          <w:tcPr>
            <w:tcW w:w="944" w:type="dxa"/>
            <w:shd w:val="clear" w:color="auto" w:fill="auto"/>
          </w:tcPr>
          <w:p w:rsidR="00992D0F" w:rsidRPr="005E1119" w:rsidRDefault="005E1119" w:rsidP="00601743">
            <w:pPr>
              <w:pStyle w:val="Text1"/>
              <w:ind w:left="0"/>
              <w:jc w:val="center"/>
              <w:rPr>
                <w:b/>
                <w:sz w:val="12"/>
                <w:szCs w:val="12"/>
                <w:lang w:val="sl-SI"/>
              </w:rPr>
            </w:pPr>
            <w:r w:rsidRPr="005E1119">
              <w:rPr>
                <w:b/>
                <w:sz w:val="12"/>
                <w:szCs w:val="12"/>
                <w:lang w:val="sl-SI"/>
              </w:rPr>
              <w:t>Število izbranih operacij</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6.945.945,50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6.945.945,50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5.551.722,76</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5.551.722,76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30.051.669,50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30.051.669,50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400.937,50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7.421.054,50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7.421.054,50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08, 08, 08, 08, 08,</w:t>
            </w:r>
            <w:r w:rsidRPr="005E1119">
              <w:rPr>
                <w:sz w:val="12"/>
                <w:szCs w:val="12"/>
                <w:lang w:val="sl-SI"/>
              </w:rPr>
              <w:t xml:space="preserve">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2.000.000,00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2.000.000,00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2.000.000,00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2.000.000,00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4.939.060,99</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4.939.060,99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44.931.330,50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44.931.330,50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1.514.948,85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11.709.549,00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11.709.549,00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89.046,00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10.645.451,00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10.645.451,00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80.954,00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903.333,34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903.333,34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5.280.000,00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5.280.000,00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2.385.025,10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9.170.000,00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9.170.000,00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w:t>
            </w:r>
            <w:r w:rsidRPr="005E1119">
              <w:rPr>
                <w:sz w:val="12"/>
                <w:szCs w:val="12"/>
                <w:lang w:val="sl-SI"/>
              </w:rPr>
              <w:t xml:space="preserve">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5.781.360,00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5.781.360,00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1.367.100,00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1.367.100,00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9.984.078,33</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9.984.078,33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1.290.561,99</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1.290.561,99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lastRenderedPageBreak/>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3.027.027,36</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3.027.027,36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578.571,43</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578.571,43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4.720.000,00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4.720.000,00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1.109.045,00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5.664.285,71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5.664.285,71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2.919.971,43</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2.919.971,43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08, 08, 08, 08, 08, 08, 08,</w:t>
            </w:r>
            <w:r w:rsidRPr="005E1119">
              <w:rPr>
                <w:sz w:val="12"/>
                <w:szCs w:val="12"/>
                <w:lang w:val="sl-SI"/>
              </w:rPr>
              <w:t xml:space="preserve">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488.250,00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488.250,00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1.302.773,21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1.302.773,21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617.262,87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617.262,87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1.438.352,11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1.438.352,11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w:t>
            </w:r>
            <w:r w:rsidRPr="005E1119">
              <w:rPr>
                <w:sz w:val="12"/>
                <w:szCs w:val="12"/>
                <w:lang w:val="sl-SI"/>
              </w:rPr>
              <w:t xml:space="preserve">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211.005,17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211.005,17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138.472,14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138.472,14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641.295,74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641.295,74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23.586,99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325.084,07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325.084,07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10.588.235,00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10.588.235,00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9.411.764,71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9.411.764,71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4.411.764,71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4.411.764,71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747.760,09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8.165.815,02</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8.165.815,02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3.964.731,45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lastRenderedPageBreak/>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35.256.747,02</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35.256.747,02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2.411.494,55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61.844.501,23</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61.844.501,23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6.305.821,12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25.677.264,51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25.677.264,51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5.770.439,05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7.151.294,17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7.151.294,17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1.382.293,99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721.094,16</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721.094,16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691.405,96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28.137.647,96</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28.137.647,96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13.944.740,46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Kohezijski </w:t>
            </w:r>
            <w:r w:rsidRPr="005E1119">
              <w:rPr>
                <w:sz w:val="12"/>
                <w:szCs w:val="12"/>
                <w:lang w:val="sl-SI"/>
              </w:rPr>
              <w:t>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5.882.352,94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5.882.352,94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w:t>
            </w:r>
            <w:r w:rsidRPr="005E1119">
              <w:rPr>
                <w:sz w:val="12"/>
                <w:szCs w:val="12"/>
                <w:lang w:val="sl-SI"/>
              </w:rPr>
              <w:t xml:space="preserve">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03</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74.739.961,00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74.739.961,00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31.030.459,99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08, 08, 08, 08, 08,</w:t>
            </w:r>
            <w:r w:rsidRPr="005E1119">
              <w:rPr>
                <w:sz w:val="12"/>
                <w:szCs w:val="12"/>
                <w:lang w:val="sl-SI"/>
              </w:rPr>
              <w:t xml:space="preserve">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3.441.360,00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3.441.360,00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26.112.306,59</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26.112.306,59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10.181.886,54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6.634.411,20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6.634.411,20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2.833.561,52</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2.833.561,52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2.637.084,81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2.637.084,81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17.961.742,33</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17.961.742,33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2.294.720,00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2.294.720,00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46.602.872,01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46.602.872,01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11.197.571,09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w:t>
            </w:r>
            <w:r w:rsidRPr="005E1119">
              <w:rPr>
                <w:sz w:val="12"/>
                <w:szCs w:val="12"/>
                <w:lang w:val="sl-SI"/>
              </w:rPr>
              <w:lastRenderedPageBreak/>
              <w:t xml:space="preserve">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lastRenderedPageBreak/>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7.494.148,80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7.494.148,80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lastRenderedPageBreak/>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4.000.342,28</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4.000.342,28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5.731.664,11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5.731.664,11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11.974.494,88</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11.974.494,88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Pobuda za zaposlovanje mladih</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w:t>
            </w:r>
            <w:r w:rsidRPr="005E1119">
              <w:rPr>
                <w:sz w:val="12"/>
                <w:szCs w:val="12"/>
                <w:lang w:val="sl-SI"/>
              </w:rPr>
              <w:t xml:space="preserve">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20.725.956,00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20.725.956,00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12.021.900,00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1.355.893,12</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1.355.893,12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197.434,70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18</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w:t>
            </w:r>
            <w:r w:rsidRPr="005E1119">
              <w:rPr>
                <w:sz w:val="12"/>
                <w:szCs w:val="12"/>
                <w:lang w:val="sl-SI"/>
              </w:rPr>
              <w:t xml:space="preserve">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18.639.198,84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18.639.198,84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10.354.400,00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10.354.400,00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111.734,74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19</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654.640,00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654.640,00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10.494.971,00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10.494.971,00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2.972.682,47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21.113.890,95</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21.113.890,95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660.000,00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660.000,00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56.400,00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56.400,00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325.360,00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325.360,00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7.355.029,00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7.355.029,00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1.445.504,48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10.833.046,77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10.833.046,77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540.000,00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540.000,00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73.600,00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73.600,00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 </w:t>
            </w:r>
          </w:p>
        </w:tc>
        <w:tc>
          <w:tcPr>
            <w:tcW w:w="943"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08, 08, 08, 08, 08, 08, 08,</w:t>
            </w:r>
            <w:r w:rsidRPr="005E1119">
              <w:rPr>
                <w:sz w:val="12"/>
                <w:szCs w:val="12"/>
                <w:lang w:val="sl-SI"/>
              </w:rPr>
              <w:t xml:space="preserve">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52.608.846,29</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52.608.846,29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2.286.336,89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lastRenderedPageBreak/>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13.262.633,86</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13.262.633,86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1.004.303,43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3.061.600,00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3.061.600,00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2.537.834,89</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2.537.834,89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176.314,04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176.314,04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38.658.485,54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38.658.485,54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1.676.947,02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11.054.524,27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11.054.524,27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787.339,56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117</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2.658.400,00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2.658.400,00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744.324,55</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744.324,55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w:t>
            </w:r>
            <w:r w:rsidRPr="005E1119">
              <w:rPr>
                <w:sz w:val="12"/>
                <w:szCs w:val="12"/>
                <w:lang w:val="sl-SI"/>
              </w:rPr>
              <w:t xml:space="preserve">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1.410.000,00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1.410.000,00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02</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163.679,85</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163.679,85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15.319.248,07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15.319.248,07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344.400,53</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4</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9.400.682,81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9.400.682,81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3.035.909,88</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3.035.909,88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681.852,09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Bolj </w:t>
            </w:r>
            <w:r w:rsidRPr="005E1119">
              <w:rPr>
                <w:sz w:val="12"/>
                <w:szCs w:val="12"/>
                <w:lang w:val="sl-SI"/>
              </w:rPr>
              <w:t>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27.382.497,91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27.382.497,91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277.990,32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119</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06</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18</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8.403.640,71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8.403.640,71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120</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05</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w:t>
            </w:r>
            <w:r w:rsidRPr="005E1119">
              <w:rPr>
                <w:sz w:val="12"/>
                <w:szCs w:val="12"/>
                <w:lang w:val="sl-SI"/>
              </w:rPr>
              <w:t xml:space="preserve">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3.223.698,12</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3.223.698,12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783.298,76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99.021.483,41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99.021.483,41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10.550.183,64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Kohezijski sklad</w:t>
            </w:r>
          </w:p>
        </w:tc>
        <w:tc>
          <w:tcPr>
            <w:tcW w:w="944" w:type="dxa"/>
            <w:shd w:val="clear" w:color="auto" w:fill="auto"/>
          </w:tcPr>
          <w:p w:rsidR="00992D0F" w:rsidRPr="005E1119" w:rsidRDefault="005E1119" w:rsidP="00601743">
            <w:pPr>
              <w:pStyle w:val="Text1"/>
              <w:ind w:left="0"/>
              <w:rPr>
                <w:sz w:val="12"/>
                <w:szCs w:val="12"/>
                <w:lang w:val="sl-SI"/>
              </w:rPr>
            </w:pP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w:t>
            </w:r>
            <w:r w:rsidRPr="005E1119">
              <w:rPr>
                <w:sz w:val="12"/>
                <w:szCs w:val="12"/>
                <w:lang w:val="sl-SI"/>
              </w:rPr>
              <w:t xml:space="preserve">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3.128.324,00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3.128.324,00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1.861.552,17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14.517.703,07</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14.517.703,07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1.436.203,16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1.628.154,00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1.628.154,00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161.069,55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3.185.851,25</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3.185.851,25</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310.816,08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lastRenderedPageBreak/>
              <w:t>13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ESRR</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351.846,00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351.846,00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34.326,59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8.495.841,70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8.495.841,70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960.065,67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55.695,00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55.695,00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6.293,77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Manj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3.161.067,54</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3.161.067,54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357.213,87</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3.552.490,18</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3.552.490,18</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398.858,46</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122</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w:t>
            </w:r>
            <w:r w:rsidRPr="005E1119">
              <w:rPr>
                <w:sz w:val="12"/>
                <w:szCs w:val="12"/>
                <w:lang w:val="sl-SI"/>
              </w:rPr>
              <w:t xml:space="preserve">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23.305,00</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23.305,00</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2.616,59</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r w:rsidR="00CD6D79" w:rsidRPr="005E1119" w:rsidTr="00601743">
        <w:tc>
          <w:tcPr>
            <w:tcW w:w="943" w:type="dxa"/>
            <w:shd w:val="clear" w:color="auto" w:fill="auto"/>
          </w:tcPr>
          <w:p w:rsidR="00992D0F" w:rsidRPr="005E1119" w:rsidRDefault="005E1119" w:rsidP="00601743">
            <w:pPr>
              <w:pStyle w:val="Text1"/>
              <w:ind w:left="0"/>
              <w:rPr>
                <w:sz w:val="12"/>
                <w:szCs w:val="12"/>
                <w:lang w:val="sl-SI"/>
              </w:rPr>
            </w:pPr>
            <w:r w:rsidRPr="005E1119">
              <w:rPr>
                <w:sz w:val="14"/>
                <w:szCs w:val="14"/>
                <w:lang w:val="sl-SI"/>
              </w:rPr>
              <w:t>14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ESS</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Bolj razvite</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123</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01</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07</w:t>
            </w:r>
          </w:p>
        </w:tc>
        <w:tc>
          <w:tcPr>
            <w:tcW w:w="944" w:type="dxa"/>
            <w:shd w:val="clear" w:color="auto" w:fill="auto"/>
          </w:tcPr>
          <w:p w:rsidR="00992D0F" w:rsidRPr="005E1119" w:rsidRDefault="005E1119" w:rsidP="00601743">
            <w:pPr>
              <w:pStyle w:val="Text1"/>
              <w:ind w:left="0"/>
              <w:rPr>
                <w:sz w:val="12"/>
                <w:szCs w:val="12"/>
                <w:lang w:val="sl-SI"/>
              </w:rPr>
            </w:pP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 xml:space="preserve">08, 08, 08, 08, 08, 08, 08, 08 </w:t>
            </w:r>
          </w:p>
        </w:tc>
        <w:tc>
          <w:tcPr>
            <w:tcW w:w="943"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24</w:t>
            </w:r>
          </w:p>
        </w:tc>
        <w:tc>
          <w:tcPr>
            <w:tcW w:w="944" w:type="dxa"/>
            <w:shd w:val="clear" w:color="auto" w:fill="auto"/>
          </w:tcPr>
          <w:p w:rsidR="00992D0F" w:rsidRPr="005E1119" w:rsidRDefault="005E1119" w:rsidP="00601743">
            <w:pPr>
              <w:pStyle w:val="Text1"/>
              <w:ind w:left="0"/>
              <w:rPr>
                <w:sz w:val="12"/>
                <w:szCs w:val="12"/>
                <w:lang w:val="sl-SI"/>
              </w:rPr>
            </w:pPr>
            <w:r w:rsidRPr="005E1119">
              <w:rPr>
                <w:sz w:val="12"/>
                <w:szCs w:val="12"/>
                <w:lang w:val="sl-SI"/>
              </w:rPr>
              <w:t>SI02</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1.322.716,21</w:t>
            </w:r>
          </w:p>
        </w:tc>
        <w:tc>
          <w:tcPr>
            <w:tcW w:w="943"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1.322.716,21</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148.508,94</w:t>
            </w:r>
          </w:p>
        </w:tc>
        <w:tc>
          <w:tcPr>
            <w:tcW w:w="944" w:type="dxa"/>
            <w:shd w:val="clear" w:color="auto" w:fill="auto"/>
          </w:tcPr>
          <w:p w:rsidR="00992D0F" w:rsidRPr="005E1119" w:rsidRDefault="005E1119" w:rsidP="00601743">
            <w:pPr>
              <w:pStyle w:val="Text1"/>
              <w:ind w:left="0"/>
              <w:jc w:val="right"/>
              <w:rPr>
                <w:sz w:val="12"/>
                <w:szCs w:val="12"/>
                <w:lang w:val="sl-SI"/>
              </w:rPr>
            </w:pPr>
            <w:r w:rsidRPr="005E1119">
              <w:rPr>
                <w:sz w:val="12"/>
                <w:szCs w:val="12"/>
                <w:lang w:val="sl-SI"/>
              </w:rPr>
              <w:t>0</w:t>
            </w:r>
          </w:p>
        </w:tc>
      </w:tr>
    </w:tbl>
    <w:p w:rsidR="00992D0F" w:rsidRPr="005E1119" w:rsidRDefault="005E1119" w:rsidP="00992D0F">
      <w:pPr>
        <w:rPr>
          <w:lang w:val="sl-SI"/>
        </w:rPr>
      </w:pPr>
    </w:p>
    <w:p w:rsidR="00AA1073" w:rsidRPr="005E1119" w:rsidRDefault="005E1119" w:rsidP="00AA1073">
      <w:pPr>
        <w:rPr>
          <w:lang w:val="sl-SI"/>
        </w:rPr>
      </w:pPr>
      <w:r w:rsidRPr="005E1119">
        <w:rPr>
          <w:lang w:val="sl-SI"/>
        </w:rPr>
        <w:br w:type="page"/>
      </w:r>
      <w:r w:rsidRPr="005E1119">
        <w:rPr>
          <w:lang w:val="sl-SI"/>
        </w:rPr>
        <w:lastRenderedPageBreak/>
        <w:t>Table 8: The use made of cross-financing</w:t>
      </w:r>
    </w:p>
    <w:p w:rsidR="00AA1073" w:rsidRPr="005E1119" w:rsidRDefault="005E1119" w:rsidP="00AA1073">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2556"/>
        <w:gridCol w:w="2556"/>
        <w:gridCol w:w="2556"/>
        <w:gridCol w:w="2556"/>
      </w:tblGrid>
      <w:tr w:rsidR="00CD6D79" w:rsidRPr="005E1119" w:rsidTr="00B52842">
        <w:tc>
          <w:tcPr>
            <w:tcW w:w="3261" w:type="dxa"/>
            <w:shd w:val="clear" w:color="auto" w:fill="auto"/>
          </w:tcPr>
          <w:p w:rsidR="00EF419A" w:rsidRPr="005E1119" w:rsidRDefault="005E1119" w:rsidP="00B52842">
            <w:pPr>
              <w:jc w:val="center"/>
              <w:rPr>
                <w:b/>
                <w:lang w:val="sl-SI"/>
              </w:rPr>
            </w:pPr>
            <w:r w:rsidRPr="005E1119">
              <w:rPr>
                <w:b/>
                <w:lang w:val="sl-SI"/>
              </w:rPr>
              <w:t>1</w:t>
            </w:r>
          </w:p>
        </w:tc>
        <w:tc>
          <w:tcPr>
            <w:tcW w:w="1417" w:type="dxa"/>
            <w:shd w:val="clear" w:color="auto" w:fill="auto"/>
          </w:tcPr>
          <w:p w:rsidR="00EF419A" w:rsidRPr="005E1119" w:rsidRDefault="005E1119" w:rsidP="00B52842">
            <w:pPr>
              <w:jc w:val="center"/>
              <w:rPr>
                <w:b/>
                <w:lang w:val="sl-SI"/>
              </w:rPr>
            </w:pPr>
            <w:r w:rsidRPr="005E1119">
              <w:rPr>
                <w:b/>
                <w:lang w:val="sl-SI"/>
              </w:rPr>
              <w:t>2</w:t>
            </w:r>
          </w:p>
        </w:tc>
        <w:tc>
          <w:tcPr>
            <w:tcW w:w="2556" w:type="dxa"/>
            <w:shd w:val="clear" w:color="auto" w:fill="auto"/>
          </w:tcPr>
          <w:p w:rsidR="00EF419A" w:rsidRPr="005E1119" w:rsidRDefault="005E1119" w:rsidP="00B52842">
            <w:pPr>
              <w:jc w:val="center"/>
              <w:rPr>
                <w:b/>
                <w:lang w:val="sl-SI"/>
              </w:rPr>
            </w:pPr>
            <w:r w:rsidRPr="005E1119">
              <w:rPr>
                <w:b/>
                <w:lang w:val="sl-SI"/>
              </w:rPr>
              <w:t>3</w:t>
            </w:r>
          </w:p>
        </w:tc>
        <w:tc>
          <w:tcPr>
            <w:tcW w:w="2556" w:type="dxa"/>
            <w:shd w:val="clear" w:color="auto" w:fill="auto"/>
          </w:tcPr>
          <w:p w:rsidR="00EF419A" w:rsidRPr="005E1119" w:rsidRDefault="005E1119" w:rsidP="00B52842">
            <w:pPr>
              <w:jc w:val="center"/>
              <w:rPr>
                <w:b/>
                <w:lang w:val="sl-SI"/>
              </w:rPr>
            </w:pPr>
            <w:r w:rsidRPr="005E1119">
              <w:rPr>
                <w:b/>
                <w:lang w:val="sl-SI"/>
              </w:rPr>
              <w:t>4</w:t>
            </w:r>
          </w:p>
        </w:tc>
        <w:tc>
          <w:tcPr>
            <w:tcW w:w="2556" w:type="dxa"/>
            <w:shd w:val="clear" w:color="auto" w:fill="auto"/>
          </w:tcPr>
          <w:p w:rsidR="00EF419A" w:rsidRPr="005E1119" w:rsidRDefault="005E1119" w:rsidP="00B52842">
            <w:pPr>
              <w:jc w:val="center"/>
              <w:rPr>
                <w:b/>
                <w:lang w:val="sl-SI"/>
              </w:rPr>
            </w:pPr>
            <w:r w:rsidRPr="005E1119">
              <w:rPr>
                <w:b/>
                <w:lang w:val="sl-SI"/>
              </w:rPr>
              <w:t>5</w:t>
            </w:r>
          </w:p>
        </w:tc>
        <w:tc>
          <w:tcPr>
            <w:tcW w:w="2556" w:type="dxa"/>
            <w:shd w:val="clear" w:color="auto" w:fill="auto"/>
          </w:tcPr>
          <w:p w:rsidR="00EF419A" w:rsidRPr="005E1119" w:rsidRDefault="005E1119" w:rsidP="00B52842">
            <w:pPr>
              <w:jc w:val="center"/>
              <w:rPr>
                <w:b/>
                <w:lang w:val="sl-SI"/>
              </w:rPr>
            </w:pPr>
            <w:r w:rsidRPr="005E1119">
              <w:rPr>
                <w:b/>
                <w:lang w:val="sl-SI"/>
              </w:rPr>
              <w:t>6</w:t>
            </w:r>
          </w:p>
        </w:tc>
      </w:tr>
      <w:tr w:rsidR="00CD6D79" w:rsidRPr="005E1119" w:rsidTr="00B52842">
        <w:tc>
          <w:tcPr>
            <w:tcW w:w="3261" w:type="dxa"/>
            <w:shd w:val="clear" w:color="auto" w:fill="auto"/>
          </w:tcPr>
          <w:p w:rsidR="00EF419A" w:rsidRPr="005E1119" w:rsidRDefault="005E1119" w:rsidP="00B52842">
            <w:pPr>
              <w:rPr>
                <w:b/>
                <w:lang w:val="sl-SI"/>
              </w:rPr>
            </w:pPr>
            <w:r w:rsidRPr="005E1119">
              <w:rPr>
                <w:b/>
                <w:lang w:val="sl-SI"/>
              </w:rPr>
              <w:t>Use of cross-financing</w:t>
            </w:r>
          </w:p>
        </w:tc>
        <w:tc>
          <w:tcPr>
            <w:tcW w:w="1417" w:type="dxa"/>
            <w:shd w:val="clear" w:color="auto" w:fill="auto"/>
          </w:tcPr>
          <w:p w:rsidR="00EF419A" w:rsidRPr="005E1119" w:rsidRDefault="005E1119" w:rsidP="00B52842">
            <w:pPr>
              <w:rPr>
                <w:b/>
                <w:lang w:val="sl-SI"/>
              </w:rPr>
            </w:pPr>
            <w:r w:rsidRPr="005E1119">
              <w:rPr>
                <w:b/>
                <w:lang w:val="sl-SI"/>
              </w:rPr>
              <w:t>Priority axis</w:t>
            </w:r>
          </w:p>
        </w:tc>
        <w:tc>
          <w:tcPr>
            <w:tcW w:w="2556" w:type="dxa"/>
            <w:shd w:val="clear" w:color="auto" w:fill="auto"/>
          </w:tcPr>
          <w:p w:rsidR="00EF419A" w:rsidRPr="005E1119" w:rsidRDefault="005E1119" w:rsidP="00B52842">
            <w:pPr>
              <w:rPr>
                <w:b/>
                <w:lang w:val="sl-SI"/>
              </w:rPr>
            </w:pPr>
            <w:r w:rsidRPr="005E1119">
              <w:rPr>
                <w:b/>
                <w:lang w:val="sl-SI"/>
              </w:rPr>
              <w:t>The amount of EU support envisaged to be used for cross financing based on selected operations (EUR)</w:t>
            </w:r>
          </w:p>
        </w:tc>
        <w:tc>
          <w:tcPr>
            <w:tcW w:w="2556" w:type="dxa"/>
            <w:shd w:val="clear" w:color="auto" w:fill="auto"/>
          </w:tcPr>
          <w:p w:rsidR="00EF419A" w:rsidRPr="005E1119" w:rsidRDefault="005E1119" w:rsidP="00B52842">
            <w:pPr>
              <w:rPr>
                <w:b/>
                <w:lang w:val="sl-SI"/>
              </w:rPr>
            </w:pPr>
            <w:r w:rsidRPr="005E1119">
              <w:rPr>
                <w:b/>
                <w:lang w:val="sl-SI"/>
              </w:rPr>
              <w:t>Share of the total EU financial allocation to the priority axis (%) (3/total financial allocation to priority axis*100)</w:t>
            </w:r>
          </w:p>
        </w:tc>
        <w:tc>
          <w:tcPr>
            <w:tcW w:w="2556" w:type="dxa"/>
            <w:shd w:val="clear" w:color="auto" w:fill="auto"/>
          </w:tcPr>
          <w:p w:rsidR="00EF419A" w:rsidRPr="005E1119" w:rsidRDefault="005E1119" w:rsidP="00B52842">
            <w:pPr>
              <w:rPr>
                <w:b/>
                <w:lang w:val="sl-SI"/>
              </w:rPr>
            </w:pPr>
            <w:r w:rsidRPr="005E1119">
              <w:rPr>
                <w:b/>
                <w:lang w:val="sl-SI"/>
              </w:rPr>
              <w:t xml:space="preserve">Eligible expenditure </w:t>
            </w:r>
            <w:r w:rsidRPr="005E1119">
              <w:rPr>
                <w:b/>
                <w:lang w:val="sl-SI"/>
              </w:rPr>
              <w:t>used under cross financing declared by the beneficiary to the managing authority (EUR)</w:t>
            </w:r>
          </w:p>
        </w:tc>
        <w:tc>
          <w:tcPr>
            <w:tcW w:w="2556" w:type="dxa"/>
            <w:shd w:val="clear" w:color="auto" w:fill="auto"/>
          </w:tcPr>
          <w:p w:rsidR="00EF419A" w:rsidRPr="005E1119" w:rsidRDefault="005E1119" w:rsidP="00B52842">
            <w:pPr>
              <w:rPr>
                <w:b/>
                <w:lang w:val="sl-SI"/>
              </w:rPr>
            </w:pPr>
            <w:r w:rsidRPr="005E1119">
              <w:rPr>
                <w:b/>
                <w:lang w:val="sl-SI"/>
              </w:rPr>
              <w:t>Share of the total financial allocation to the priority axis (%) (5/total financial allocation to priority axis*100)</w:t>
            </w: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under the ESF, but </w:t>
            </w:r>
            <w:r w:rsidRPr="005E1119">
              <w:rPr>
                <w:lang w:val="sl-SI"/>
              </w:rPr>
              <w:t>supported from the ERDF</w:t>
            </w:r>
          </w:p>
        </w:tc>
        <w:tc>
          <w:tcPr>
            <w:tcW w:w="1417" w:type="dxa"/>
            <w:shd w:val="clear" w:color="auto" w:fill="auto"/>
          </w:tcPr>
          <w:p w:rsidR="00EF419A" w:rsidRPr="005E1119" w:rsidRDefault="005E1119" w:rsidP="00B52842">
            <w:pPr>
              <w:rPr>
                <w:lang w:val="sl-SI"/>
              </w:rPr>
            </w:pPr>
            <w:r w:rsidRPr="005E1119">
              <w:rPr>
                <w:lang w:val="sl-SI"/>
              </w:rPr>
              <w:t>01</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02</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03</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under the ESF, </w:t>
            </w:r>
            <w:r w:rsidRPr="005E1119">
              <w:rPr>
                <w:lang w:val="sl-SI"/>
              </w:rPr>
              <w:t>but supported from the ERDF</w:t>
            </w:r>
          </w:p>
        </w:tc>
        <w:tc>
          <w:tcPr>
            <w:tcW w:w="1417" w:type="dxa"/>
            <w:shd w:val="clear" w:color="auto" w:fill="auto"/>
          </w:tcPr>
          <w:p w:rsidR="00EF419A" w:rsidRPr="005E1119" w:rsidRDefault="005E1119" w:rsidP="00B52842">
            <w:pPr>
              <w:rPr>
                <w:lang w:val="sl-SI"/>
              </w:rPr>
            </w:pPr>
            <w:r w:rsidRPr="005E1119">
              <w:rPr>
                <w:lang w:val="sl-SI"/>
              </w:rPr>
              <w:t>04</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05</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06</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under the </w:t>
            </w:r>
            <w:r w:rsidRPr="005E1119">
              <w:rPr>
                <w:lang w:val="sl-SI"/>
              </w:rPr>
              <w:t>ESF, but supported from the ERDF</w:t>
            </w:r>
          </w:p>
        </w:tc>
        <w:tc>
          <w:tcPr>
            <w:tcW w:w="1417" w:type="dxa"/>
            <w:shd w:val="clear" w:color="auto" w:fill="auto"/>
          </w:tcPr>
          <w:p w:rsidR="00EF419A" w:rsidRPr="005E1119" w:rsidRDefault="005E1119" w:rsidP="00B52842">
            <w:pPr>
              <w:rPr>
                <w:lang w:val="sl-SI"/>
              </w:rPr>
            </w:pPr>
            <w:r w:rsidRPr="005E1119">
              <w:rPr>
                <w:lang w:val="sl-SI"/>
              </w:rPr>
              <w:t>07</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under </w:t>
            </w:r>
            <w:r w:rsidRPr="005E1119">
              <w:rPr>
                <w:lang w:val="sl-SI"/>
              </w:rPr>
              <w:lastRenderedPageBreak/>
              <w:t>the ERDF, but supported from the ESF</w:t>
            </w:r>
          </w:p>
        </w:tc>
        <w:tc>
          <w:tcPr>
            <w:tcW w:w="1417" w:type="dxa"/>
            <w:shd w:val="clear" w:color="auto" w:fill="auto"/>
          </w:tcPr>
          <w:p w:rsidR="00EF419A" w:rsidRPr="005E1119" w:rsidRDefault="005E1119" w:rsidP="00B52842">
            <w:pPr>
              <w:rPr>
                <w:lang w:val="sl-SI"/>
              </w:rPr>
            </w:pPr>
            <w:r w:rsidRPr="005E1119">
              <w:rPr>
                <w:lang w:val="sl-SI"/>
              </w:rPr>
              <w:lastRenderedPageBreak/>
              <w:t>08</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lastRenderedPageBreak/>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09</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under </w:t>
            </w:r>
            <w:r w:rsidRPr="005E1119">
              <w:rPr>
                <w:lang w:val="sl-SI"/>
              </w:rPr>
              <w:t>the ERDF, but supported from the ESF</w:t>
            </w:r>
          </w:p>
        </w:tc>
        <w:tc>
          <w:tcPr>
            <w:tcW w:w="1417" w:type="dxa"/>
            <w:shd w:val="clear" w:color="auto" w:fill="auto"/>
          </w:tcPr>
          <w:p w:rsidR="00EF419A" w:rsidRPr="005E1119" w:rsidRDefault="005E1119" w:rsidP="00B52842">
            <w:pPr>
              <w:rPr>
                <w:lang w:val="sl-SI"/>
              </w:rPr>
            </w:pPr>
            <w:r w:rsidRPr="005E1119">
              <w:rPr>
                <w:lang w:val="sl-SI"/>
              </w:rPr>
              <w:t>09</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10</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ERDF, but supported from the ESF</w:t>
            </w:r>
          </w:p>
        </w:tc>
        <w:tc>
          <w:tcPr>
            <w:tcW w:w="1417" w:type="dxa"/>
            <w:shd w:val="clear" w:color="auto" w:fill="auto"/>
          </w:tcPr>
          <w:p w:rsidR="00EF419A" w:rsidRPr="005E1119" w:rsidRDefault="005E1119" w:rsidP="00B52842">
            <w:pPr>
              <w:rPr>
                <w:lang w:val="sl-SI"/>
              </w:rPr>
            </w:pPr>
            <w:r w:rsidRPr="005E1119">
              <w:rPr>
                <w:lang w:val="sl-SI"/>
              </w:rPr>
              <w:t>10</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 xml:space="preserve">Costs eligible for support </w:t>
            </w:r>
            <w:r w:rsidRPr="005E1119">
              <w:rPr>
                <w:lang w:val="sl-SI"/>
              </w:rPr>
              <w:t>under the ERDF, but supported from the ESF</w:t>
            </w:r>
          </w:p>
        </w:tc>
        <w:tc>
          <w:tcPr>
            <w:tcW w:w="1417" w:type="dxa"/>
            <w:shd w:val="clear" w:color="auto" w:fill="auto"/>
          </w:tcPr>
          <w:p w:rsidR="00EF419A" w:rsidRPr="005E1119" w:rsidRDefault="005E1119" w:rsidP="00B52842">
            <w:pPr>
              <w:rPr>
                <w:lang w:val="sl-SI"/>
              </w:rPr>
            </w:pPr>
            <w:r w:rsidRPr="005E1119">
              <w:rPr>
                <w:lang w:val="sl-SI"/>
              </w:rPr>
              <w:t>11</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ESF, but supported from the ERDF</w:t>
            </w:r>
          </w:p>
        </w:tc>
        <w:tc>
          <w:tcPr>
            <w:tcW w:w="1417" w:type="dxa"/>
            <w:shd w:val="clear" w:color="auto" w:fill="auto"/>
          </w:tcPr>
          <w:p w:rsidR="00EF419A" w:rsidRPr="005E1119" w:rsidRDefault="005E1119" w:rsidP="00B52842">
            <w:pPr>
              <w:rPr>
                <w:lang w:val="sl-SI"/>
              </w:rPr>
            </w:pPr>
            <w:r w:rsidRPr="005E1119">
              <w:rPr>
                <w:lang w:val="sl-SI"/>
              </w:rPr>
              <w:t>13</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r w:rsidR="00CD6D79" w:rsidRPr="005E1119" w:rsidTr="00B52842">
        <w:tc>
          <w:tcPr>
            <w:tcW w:w="3261" w:type="dxa"/>
            <w:shd w:val="clear" w:color="auto" w:fill="auto"/>
          </w:tcPr>
          <w:p w:rsidR="00EF419A" w:rsidRPr="005E1119" w:rsidRDefault="005E1119" w:rsidP="00595C4F">
            <w:pPr>
              <w:rPr>
                <w:lang w:val="sl-SI"/>
              </w:rPr>
            </w:pPr>
            <w:r w:rsidRPr="005E1119">
              <w:rPr>
                <w:lang w:val="sl-SI"/>
              </w:rPr>
              <w:t>Costs eligible for support under the ERDF, but supported from the ESF</w:t>
            </w:r>
          </w:p>
        </w:tc>
        <w:tc>
          <w:tcPr>
            <w:tcW w:w="1417" w:type="dxa"/>
            <w:shd w:val="clear" w:color="auto" w:fill="auto"/>
          </w:tcPr>
          <w:p w:rsidR="00EF419A" w:rsidRPr="005E1119" w:rsidRDefault="005E1119" w:rsidP="00B52842">
            <w:pPr>
              <w:rPr>
                <w:lang w:val="sl-SI"/>
              </w:rPr>
            </w:pPr>
            <w:r w:rsidRPr="005E1119">
              <w:rPr>
                <w:lang w:val="sl-SI"/>
              </w:rPr>
              <w:t>14</w:t>
            </w: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c>
          <w:tcPr>
            <w:tcW w:w="2556" w:type="dxa"/>
            <w:shd w:val="clear" w:color="auto" w:fill="auto"/>
          </w:tcPr>
          <w:p w:rsidR="00EF419A" w:rsidRPr="005E1119" w:rsidRDefault="005E1119" w:rsidP="00B52842">
            <w:pPr>
              <w:jc w:val="right"/>
              <w:rPr>
                <w:lang w:val="sl-SI"/>
              </w:rPr>
            </w:pPr>
            <w:r w:rsidRPr="005E1119">
              <w:rPr>
                <w:lang w:val="sl-SI"/>
              </w:rPr>
              <w:t>0,00</w:t>
            </w:r>
          </w:p>
        </w:tc>
        <w:tc>
          <w:tcPr>
            <w:tcW w:w="2556" w:type="dxa"/>
            <w:shd w:val="clear" w:color="auto" w:fill="auto"/>
          </w:tcPr>
          <w:p w:rsidR="00EF419A" w:rsidRPr="005E1119" w:rsidRDefault="005E1119" w:rsidP="00B52842">
            <w:pPr>
              <w:jc w:val="right"/>
              <w:rPr>
                <w:lang w:val="sl-SI"/>
              </w:rPr>
            </w:pPr>
          </w:p>
        </w:tc>
      </w:tr>
    </w:tbl>
    <w:p w:rsidR="00802EB5" w:rsidRPr="005E1119" w:rsidRDefault="005E1119" w:rsidP="009A7D66">
      <w:pPr>
        <w:rPr>
          <w:lang w:val="sl-SI"/>
        </w:rPr>
      </w:pPr>
    </w:p>
    <w:p w:rsidR="002C456A" w:rsidRPr="005E1119" w:rsidRDefault="005E1119" w:rsidP="00802EB5">
      <w:pPr>
        <w:rPr>
          <w:lang w:val="sl-SI"/>
        </w:rPr>
      </w:pPr>
      <w:r w:rsidRPr="005E1119">
        <w:rPr>
          <w:lang w:val="sl-SI"/>
        </w:rPr>
        <w:br w:type="page"/>
      </w:r>
      <w:r w:rsidRPr="005E1119">
        <w:rPr>
          <w:lang w:val="sl-SI"/>
        </w:rPr>
        <w:lastRenderedPageBreak/>
        <w:t xml:space="preserve">Table 9: Cost of </w:t>
      </w:r>
      <w:r w:rsidRPr="005E1119">
        <w:rPr>
          <w:lang w:val="sl-SI"/>
        </w:rPr>
        <w:t>operations implemented outside the programme area (the ERDF and the Cohesion Fund under the Investment for growth and jobs goal)</w:t>
      </w:r>
    </w:p>
    <w:p w:rsidR="00802EB5" w:rsidRPr="005E1119" w:rsidRDefault="005E1119" w:rsidP="00802EB5">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335"/>
        <w:gridCol w:w="3336"/>
        <w:gridCol w:w="3335"/>
        <w:gridCol w:w="3336"/>
      </w:tblGrid>
      <w:tr w:rsidR="00CD6D79" w:rsidRPr="005E1119" w:rsidTr="00B52842">
        <w:tc>
          <w:tcPr>
            <w:tcW w:w="1560" w:type="dxa"/>
            <w:shd w:val="clear" w:color="auto" w:fill="auto"/>
          </w:tcPr>
          <w:p w:rsidR="00802EB5" w:rsidRPr="005E1119" w:rsidRDefault="005E1119" w:rsidP="00B52842">
            <w:pPr>
              <w:jc w:val="center"/>
              <w:rPr>
                <w:b/>
                <w:lang w:val="sl-SI"/>
              </w:rPr>
            </w:pPr>
            <w:r w:rsidRPr="005E1119">
              <w:rPr>
                <w:b/>
                <w:lang w:val="sl-SI"/>
              </w:rPr>
              <w:t>1</w:t>
            </w:r>
          </w:p>
        </w:tc>
        <w:tc>
          <w:tcPr>
            <w:tcW w:w="3335" w:type="dxa"/>
            <w:shd w:val="clear" w:color="auto" w:fill="auto"/>
          </w:tcPr>
          <w:p w:rsidR="00802EB5" w:rsidRPr="005E1119" w:rsidRDefault="005E1119" w:rsidP="00B52842">
            <w:pPr>
              <w:jc w:val="center"/>
              <w:rPr>
                <w:b/>
                <w:lang w:val="sl-SI"/>
              </w:rPr>
            </w:pPr>
            <w:r w:rsidRPr="005E1119">
              <w:rPr>
                <w:b/>
                <w:lang w:val="sl-SI"/>
              </w:rPr>
              <w:t>2</w:t>
            </w:r>
          </w:p>
        </w:tc>
        <w:tc>
          <w:tcPr>
            <w:tcW w:w="3336" w:type="dxa"/>
            <w:shd w:val="clear" w:color="auto" w:fill="auto"/>
          </w:tcPr>
          <w:p w:rsidR="00802EB5" w:rsidRPr="005E1119" w:rsidRDefault="005E1119" w:rsidP="00B52842">
            <w:pPr>
              <w:jc w:val="center"/>
              <w:rPr>
                <w:b/>
                <w:lang w:val="sl-SI"/>
              </w:rPr>
            </w:pPr>
            <w:r w:rsidRPr="005E1119">
              <w:rPr>
                <w:b/>
                <w:lang w:val="sl-SI"/>
              </w:rPr>
              <w:t>3</w:t>
            </w:r>
          </w:p>
        </w:tc>
        <w:tc>
          <w:tcPr>
            <w:tcW w:w="3335" w:type="dxa"/>
            <w:shd w:val="clear" w:color="auto" w:fill="auto"/>
          </w:tcPr>
          <w:p w:rsidR="00802EB5" w:rsidRPr="005E1119" w:rsidRDefault="005E1119" w:rsidP="00B52842">
            <w:pPr>
              <w:jc w:val="center"/>
              <w:rPr>
                <w:b/>
                <w:lang w:val="sl-SI"/>
              </w:rPr>
            </w:pPr>
            <w:r w:rsidRPr="005E1119">
              <w:rPr>
                <w:b/>
                <w:lang w:val="sl-SI"/>
              </w:rPr>
              <w:t>4</w:t>
            </w:r>
          </w:p>
        </w:tc>
        <w:tc>
          <w:tcPr>
            <w:tcW w:w="3336" w:type="dxa"/>
            <w:shd w:val="clear" w:color="auto" w:fill="auto"/>
          </w:tcPr>
          <w:p w:rsidR="00802EB5" w:rsidRPr="005E1119" w:rsidRDefault="005E1119" w:rsidP="00B52842">
            <w:pPr>
              <w:jc w:val="center"/>
              <w:rPr>
                <w:b/>
                <w:lang w:val="sl-SI"/>
              </w:rPr>
            </w:pPr>
            <w:r w:rsidRPr="005E1119">
              <w:rPr>
                <w:b/>
                <w:lang w:val="sl-SI"/>
              </w:rPr>
              <w:t>5</w:t>
            </w:r>
          </w:p>
        </w:tc>
      </w:tr>
      <w:tr w:rsidR="00CD6D79" w:rsidRPr="005E1119" w:rsidTr="00B52842">
        <w:tc>
          <w:tcPr>
            <w:tcW w:w="1560" w:type="dxa"/>
            <w:shd w:val="clear" w:color="auto" w:fill="auto"/>
          </w:tcPr>
          <w:p w:rsidR="00802EB5" w:rsidRPr="005E1119" w:rsidRDefault="005E1119" w:rsidP="00B52842">
            <w:pPr>
              <w:rPr>
                <w:b/>
                <w:lang w:val="sl-SI"/>
              </w:rPr>
            </w:pPr>
            <w:r w:rsidRPr="005E1119">
              <w:rPr>
                <w:b/>
                <w:lang w:val="sl-SI"/>
              </w:rPr>
              <w:t>Priority axis</w:t>
            </w:r>
          </w:p>
        </w:tc>
        <w:tc>
          <w:tcPr>
            <w:tcW w:w="3335" w:type="dxa"/>
            <w:shd w:val="clear" w:color="auto" w:fill="auto"/>
          </w:tcPr>
          <w:p w:rsidR="00802EB5" w:rsidRPr="005E1119" w:rsidRDefault="005E1119" w:rsidP="00B52842">
            <w:pPr>
              <w:rPr>
                <w:b/>
                <w:lang w:val="sl-SI"/>
              </w:rPr>
            </w:pPr>
            <w:r w:rsidRPr="005E1119">
              <w:rPr>
                <w:b/>
                <w:lang w:val="sl-SI"/>
              </w:rPr>
              <w:t xml:space="preserve">The amount of support envisaged to be used for operations implemented outside the programme area </w:t>
            </w:r>
            <w:r w:rsidRPr="005E1119">
              <w:rPr>
                <w:b/>
                <w:lang w:val="sl-SI"/>
              </w:rPr>
              <w:t>based on selected operations (EUR)</w:t>
            </w:r>
          </w:p>
        </w:tc>
        <w:tc>
          <w:tcPr>
            <w:tcW w:w="3336" w:type="dxa"/>
            <w:shd w:val="clear" w:color="auto" w:fill="auto"/>
          </w:tcPr>
          <w:p w:rsidR="00802EB5" w:rsidRPr="005E1119" w:rsidRDefault="005E1119" w:rsidP="00B52842">
            <w:pPr>
              <w:rPr>
                <w:b/>
                <w:lang w:val="sl-SI"/>
              </w:rPr>
            </w:pPr>
            <w:r w:rsidRPr="005E1119">
              <w:rPr>
                <w:b/>
                <w:lang w:val="sl-SI"/>
              </w:rPr>
              <w:t>Share of the total financial allocation to the priority axis (%) (3/total financial allocation to priority axis*100)</w:t>
            </w:r>
          </w:p>
        </w:tc>
        <w:tc>
          <w:tcPr>
            <w:tcW w:w="3335" w:type="dxa"/>
            <w:shd w:val="clear" w:color="auto" w:fill="auto"/>
          </w:tcPr>
          <w:p w:rsidR="00802EB5" w:rsidRPr="005E1119" w:rsidRDefault="005E1119" w:rsidP="00B52842">
            <w:pPr>
              <w:rPr>
                <w:b/>
                <w:lang w:val="sl-SI"/>
              </w:rPr>
            </w:pPr>
            <w:r w:rsidRPr="005E1119">
              <w:rPr>
                <w:b/>
                <w:lang w:val="sl-SI"/>
              </w:rPr>
              <w:t xml:space="preserve">Eligible expenditure incurred in operations implemented outside the programme area declared by the </w:t>
            </w:r>
            <w:r w:rsidRPr="005E1119">
              <w:rPr>
                <w:b/>
                <w:lang w:val="sl-SI"/>
              </w:rPr>
              <w:t>beneficiary to the managing authority (EUR)</w:t>
            </w:r>
          </w:p>
        </w:tc>
        <w:tc>
          <w:tcPr>
            <w:tcW w:w="3336" w:type="dxa"/>
            <w:shd w:val="clear" w:color="auto" w:fill="auto"/>
          </w:tcPr>
          <w:p w:rsidR="00802EB5" w:rsidRPr="005E1119" w:rsidRDefault="005E1119" w:rsidP="00B52842">
            <w:pPr>
              <w:rPr>
                <w:b/>
                <w:lang w:val="sl-SI"/>
              </w:rPr>
            </w:pPr>
            <w:r w:rsidRPr="005E1119">
              <w:rPr>
                <w:b/>
                <w:lang w:val="sl-SI"/>
              </w:rPr>
              <w:t>Share of the total financial allocation to the priority axis (%) (5/total financial allocation to priority axis*100)</w:t>
            </w: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01</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02</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03</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04</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05</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06</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07</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09</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10</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12</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r w:rsidR="00CD6D79" w:rsidRPr="005E1119" w:rsidTr="00B52842">
        <w:tc>
          <w:tcPr>
            <w:tcW w:w="1560" w:type="dxa"/>
            <w:shd w:val="clear" w:color="auto" w:fill="auto"/>
          </w:tcPr>
          <w:p w:rsidR="00802EB5" w:rsidRPr="005E1119" w:rsidRDefault="005E1119" w:rsidP="00B52842">
            <w:pPr>
              <w:rPr>
                <w:lang w:val="sl-SI"/>
              </w:rPr>
            </w:pPr>
            <w:r w:rsidRPr="005E1119">
              <w:rPr>
                <w:lang w:val="sl-SI"/>
              </w:rPr>
              <w:t>13</w:t>
            </w: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c>
          <w:tcPr>
            <w:tcW w:w="3335" w:type="dxa"/>
            <w:shd w:val="clear" w:color="auto" w:fill="auto"/>
          </w:tcPr>
          <w:p w:rsidR="00802EB5" w:rsidRPr="005E1119" w:rsidRDefault="005E1119" w:rsidP="00B52842">
            <w:pPr>
              <w:jc w:val="right"/>
              <w:rPr>
                <w:lang w:val="sl-SI"/>
              </w:rPr>
            </w:pPr>
            <w:r w:rsidRPr="005E1119">
              <w:rPr>
                <w:lang w:val="sl-SI"/>
              </w:rPr>
              <w:t>0,00</w:t>
            </w:r>
          </w:p>
        </w:tc>
        <w:tc>
          <w:tcPr>
            <w:tcW w:w="3336" w:type="dxa"/>
            <w:shd w:val="clear" w:color="auto" w:fill="auto"/>
          </w:tcPr>
          <w:p w:rsidR="00802EB5" w:rsidRPr="005E1119" w:rsidRDefault="005E1119" w:rsidP="00B52842">
            <w:pPr>
              <w:jc w:val="right"/>
              <w:rPr>
                <w:lang w:val="sl-SI"/>
              </w:rPr>
            </w:pPr>
          </w:p>
        </w:tc>
      </w:tr>
    </w:tbl>
    <w:p w:rsidR="00802EB5" w:rsidRPr="005E1119" w:rsidRDefault="005E1119" w:rsidP="00802EB5">
      <w:pPr>
        <w:rPr>
          <w:lang w:val="sl-SI"/>
        </w:rPr>
      </w:pPr>
    </w:p>
    <w:p w:rsidR="0052264D" w:rsidRPr="005E1119" w:rsidRDefault="005E1119" w:rsidP="00223FB8">
      <w:pPr>
        <w:rPr>
          <w:lang w:val="sl-SI"/>
        </w:rPr>
      </w:pPr>
      <w:r w:rsidRPr="005E1119">
        <w:rPr>
          <w:lang w:val="sl-SI"/>
        </w:rPr>
        <w:br w:type="page"/>
      </w:r>
      <w:r w:rsidRPr="005E1119">
        <w:rPr>
          <w:lang w:val="sl-SI"/>
        </w:rPr>
        <w:lastRenderedPageBreak/>
        <w:t>Preglednica 10: Izdatki, nastali zunaj Unije (ESS)</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3752"/>
        <w:gridCol w:w="3753"/>
        <w:gridCol w:w="3753"/>
      </w:tblGrid>
      <w:tr w:rsidR="00CD6D79" w:rsidRPr="005E1119" w:rsidTr="003D4F6D">
        <w:tc>
          <w:tcPr>
            <w:tcW w:w="3588" w:type="dxa"/>
            <w:shd w:val="clear" w:color="auto" w:fill="auto"/>
          </w:tcPr>
          <w:p w:rsidR="005F6F14" w:rsidRPr="005E1119" w:rsidRDefault="005E1119" w:rsidP="003D4F6D">
            <w:pPr>
              <w:jc w:val="center"/>
              <w:rPr>
                <w:lang w:val="sl-SI"/>
              </w:rPr>
            </w:pPr>
            <w:r w:rsidRPr="005E1119">
              <w:rPr>
                <w:lang w:val="sl-SI"/>
              </w:rPr>
              <w:t xml:space="preserve">Znesek izdatkov, ki bodo predvidoma nastali zunaj Unije v okviru tematskih ciljev 8 in 10, na podlagi izbranih operacij </w:t>
            </w:r>
            <w:r w:rsidRPr="005E1119">
              <w:rPr>
                <w:lang w:val="sl-SI"/>
              </w:rPr>
              <w:t>(v EUR)</w:t>
            </w:r>
          </w:p>
        </w:tc>
        <w:tc>
          <w:tcPr>
            <w:tcW w:w="3752" w:type="dxa"/>
            <w:shd w:val="clear" w:color="auto" w:fill="auto"/>
          </w:tcPr>
          <w:p w:rsidR="005F6F14" w:rsidRPr="005E1119" w:rsidRDefault="005E1119" w:rsidP="003D4F6D">
            <w:pPr>
              <w:jc w:val="center"/>
              <w:rPr>
                <w:lang w:val="sl-SI"/>
              </w:rPr>
            </w:pPr>
            <w:r w:rsidRPr="005E1119">
              <w:rPr>
                <w:lang w:val="sl-SI"/>
              </w:rPr>
              <w:t>Delež skupnih dodeljenih finančnih sredstev (prispevki Unije in nacionalni prispevki), namenjenih programu ESS ali delu programa, ki se financira iz več skladov, financiranemu iz ESS (%) (1/skupna dodeljena finančna sredstva (prispevki Unije in nac</w:t>
            </w:r>
            <w:r w:rsidRPr="005E1119">
              <w:rPr>
                <w:lang w:val="sl-SI"/>
              </w:rPr>
              <w:t>ionalni prispevki), namenjena programu ESS ali delu programa, ki se financira iz več skladov, financiranemu iz ESS * 100)</w:t>
            </w:r>
          </w:p>
        </w:tc>
        <w:tc>
          <w:tcPr>
            <w:tcW w:w="3753" w:type="dxa"/>
            <w:shd w:val="clear" w:color="auto" w:fill="auto"/>
          </w:tcPr>
          <w:p w:rsidR="005F6F14" w:rsidRPr="005E1119" w:rsidRDefault="005E1119" w:rsidP="003D4F6D">
            <w:pPr>
              <w:jc w:val="center"/>
              <w:rPr>
                <w:lang w:val="sl-SI"/>
              </w:rPr>
            </w:pPr>
            <w:r w:rsidRPr="005E1119">
              <w:rPr>
                <w:lang w:val="sl-SI"/>
              </w:rPr>
              <w:t>Upravičeni izdatki, nastali zunaj Unije, ki jih upravičenec predloži organu upravljanja (v EUR)</w:t>
            </w:r>
          </w:p>
        </w:tc>
        <w:tc>
          <w:tcPr>
            <w:tcW w:w="3753" w:type="dxa"/>
            <w:shd w:val="clear" w:color="auto" w:fill="auto"/>
          </w:tcPr>
          <w:p w:rsidR="005F6F14" w:rsidRPr="005E1119" w:rsidRDefault="005E1119" w:rsidP="003D4F6D">
            <w:pPr>
              <w:jc w:val="center"/>
              <w:rPr>
                <w:lang w:val="sl-SI"/>
              </w:rPr>
            </w:pPr>
            <w:r w:rsidRPr="005E1119">
              <w:rPr>
                <w:lang w:val="sl-SI"/>
              </w:rPr>
              <w:t>Delež skupnih dodeljenih finančnih sre</w:t>
            </w:r>
            <w:r w:rsidRPr="005E1119">
              <w:rPr>
                <w:lang w:val="sl-SI"/>
              </w:rPr>
              <w:t>dstev (prispevki Unije in nacionalni prispevki), namenjenih programu ESS ali delu programa, ki se financira iz več skladov, financiranemu iz ESS (%) (3/skupna dodeljena finančna sredstva (prispevki Unije in nacionalni prispevki), namenjena programu ESS ali</w:t>
            </w:r>
            <w:r w:rsidRPr="005E1119">
              <w:rPr>
                <w:lang w:val="sl-SI"/>
              </w:rPr>
              <w:t xml:space="preserve"> delu programa, ki se financira iz več skladov, financiranemu iz ESS * 100)</w:t>
            </w:r>
          </w:p>
        </w:tc>
      </w:tr>
      <w:tr w:rsidR="00CD6D79" w:rsidRPr="005E1119" w:rsidTr="003D4F6D">
        <w:tc>
          <w:tcPr>
            <w:tcW w:w="3588" w:type="dxa"/>
            <w:shd w:val="clear" w:color="auto" w:fill="auto"/>
          </w:tcPr>
          <w:p w:rsidR="005F6F14" w:rsidRPr="005E1119" w:rsidRDefault="005E1119" w:rsidP="003D4F6D">
            <w:pPr>
              <w:jc w:val="right"/>
              <w:rPr>
                <w:lang w:val="sl-SI"/>
              </w:rPr>
            </w:pPr>
            <w:r w:rsidRPr="005E1119">
              <w:rPr>
                <w:lang w:val="sl-SI"/>
              </w:rPr>
              <w:t>0,00</w:t>
            </w:r>
          </w:p>
        </w:tc>
        <w:tc>
          <w:tcPr>
            <w:tcW w:w="3752" w:type="dxa"/>
            <w:shd w:val="clear" w:color="auto" w:fill="auto"/>
          </w:tcPr>
          <w:p w:rsidR="005F6F14" w:rsidRPr="005E1119" w:rsidRDefault="005E1119" w:rsidP="003D4F6D">
            <w:pPr>
              <w:jc w:val="right"/>
              <w:rPr>
                <w:lang w:val="sl-SI"/>
              </w:rPr>
            </w:pPr>
          </w:p>
        </w:tc>
        <w:tc>
          <w:tcPr>
            <w:tcW w:w="3753" w:type="dxa"/>
            <w:shd w:val="clear" w:color="auto" w:fill="auto"/>
          </w:tcPr>
          <w:p w:rsidR="005F6F14" w:rsidRPr="005E1119" w:rsidRDefault="005E1119" w:rsidP="003D4F6D">
            <w:pPr>
              <w:jc w:val="right"/>
              <w:rPr>
                <w:lang w:val="sl-SI"/>
              </w:rPr>
            </w:pPr>
            <w:r w:rsidRPr="005E1119">
              <w:rPr>
                <w:lang w:val="sl-SI"/>
              </w:rPr>
              <w:t>0,00</w:t>
            </w:r>
          </w:p>
        </w:tc>
        <w:tc>
          <w:tcPr>
            <w:tcW w:w="3753" w:type="dxa"/>
            <w:shd w:val="clear" w:color="auto" w:fill="auto"/>
          </w:tcPr>
          <w:p w:rsidR="005F6F14" w:rsidRPr="005E1119" w:rsidRDefault="005E1119" w:rsidP="003D4F6D">
            <w:pPr>
              <w:jc w:val="right"/>
              <w:rPr>
                <w:lang w:val="sl-SI"/>
              </w:rPr>
            </w:pPr>
          </w:p>
        </w:tc>
      </w:tr>
    </w:tbl>
    <w:p w:rsidR="00DB2F40" w:rsidRPr="005E1119" w:rsidRDefault="005E1119" w:rsidP="00DB2F40">
      <w:pPr>
        <w:rPr>
          <w:lang w:val="sl-SI"/>
        </w:rPr>
      </w:pPr>
      <w:r w:rsidRPr="005E1119">
        <w:rPr>
          <w:lang w:val="sl-SI"/>
        </w:rPr>
        <w:br w:type="page"/>
      </w:r>
      <w:r w:rsidRPr="005E1119">
        <w:rPr>
          <w:lang w:val="sl-SI"/>
        </w:rPr>
        <w:lastRenderedPageBreak/>
        <w:t>Preglednica 11: Dodelitev sredstev v okviru pobude za zaposlovanje mladih mladim zunaj upravičenih regij na ravni NUTS 2</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9"/>
        <w:gridCol w:w="2969"/>
        <w:gridCol w:w="2969"/>
        <w:gridCol w:w="2969"/>
        <w:gridCol w:w="2970"/>
      </w:tblGrid>
      <w:tr w:rsidR="00CD6D79" w:rsidRPr="005E1119" w:rsidTr="00601743">
        <w:tc>
          <w:tcPr>
            <w:tcW w:w="2969" w:type="dxa"/>
            <w:shd w:val="clear" w:color="auto" w:fill="auto"/>
          </w:tcPr>
          <w:p w:rsidR="00DB2F40" w:rsidRPr="005E1119" w:rsidRDefault="005E1119" w:rsidP="00601743">
            <w:pPr>
              <w:jc w:val="center"/>
              <w:rPr>
                <w:lang w:val="sl-SI"/>
              </w:rPr>
            </w:pPr>
            <w:r w:rsidRPr="005E1119">
              <w:rPr>
                <w:lang w:val="sl-SI"/>
              </w:rPr>
              <w:t>Prednostna os</w:t>
            </w:r>
          </w:p>
        </w:tc>
        <w:tc>
          <w:tcPr>
            <w:tcW w:w="2969" w:type="dxa"/>
            <w:shd w:val="clear" w:color="auto" w:fill="auto"/>
          </w:tcPr>
          <w:p w:rsidR="00DB2F40" w:rsidRPr="005E1119" w:rsidRDefault="005E1119" w:rsidP="00601743">
            <w:pPr>
              <w:jc w:val="center"/>
              <w:rPr>
                <w:lang w:val="sl-SI"/>
              </w:rPr>
            </w:pPr>
            <w:r w:rsidRPr="005E1119">
              <w:rPr>
                <w:lang w:val="sl-SI"/>
              </w:rPr>
              <w:t xml:space="preserve">Znesek podpore EU v okviru </w:t>
            </w:r>
            <w:r w:rsidRPr="005E1119">
              <w:rPr>
                <w:lang w:val="sl-SI"/>
              </w:rPr>
              <w:t>pobude za zaposlovanje mladih (posebna dodelitev za pobudo za zaposlovanje mladih in ustrezna podpora iz ESS), ki bo predvidoma namenjen mladim zunaj upravičenih regij na ravni NUTS 2 (v EUR), kot je naveden v oddelku 2.A.6.1 operativnega programa</w:t>
            </w:r>
          </w:p>
        </w:tc>
        <w:tc>
          <w:tcPr>
            <w:tcW w:w="2969" w:type="dxa"/>
            <w:shd w:val="clear" w:color="auto" w:fill="auto"/>
          </w:tcPr>
          <w:p w:rsidR="00DB2F40" w:rsidRPr="005E1119" w:rsidRDefault="005E1119" w:rsidP="00601743">
            <w:pPr>
              <w:jc w:val="center"/>
              <w:rPr>
                <w:lang w:val="sl-SI"/>
              </w:rPr>
            </w:pPr>
            <w:r w:rsidRPr="005E1119">
              <w:rPr>
                <w:lang w:val="sl-SI"/>
              </w:rPr>
              <w:t>Znesek p</w:t>
            </w:r>
            <w:r w:rsidRPr="005E1119">
              <w:rPr>
                <w:lang w:val="sl-SI"/>
              </w:rPr>
              <w:t>odpore EU v okviru pobude za zaposlovanje mladih (posebna dodelitev za pobudo za zaposlovanje mladih in ustrezna podpora iz ESS), namenjen operacijam za podporo mladih zunaj upravičenih regij na ravni NUTS 2 (v EUR)</w:t>
            </w:r>
          </w:p>
        </w:tc>
        <w:tc>
          <w:tcPr>
            <w:tcW w:w="2969" w:type="dxa"/>
            <w:shd w:val="clear" w:color="auto" w:fill="auto"/>
          </w:tcPr>
          <w:p w:rsidR="00DB2F40" w:rsidRPr="005E1119" w:rsidRDefault="005E1119" w:rsidP="00601743">
            <w:pPr>
              <w:jc w:val="center"/>
              <w:rPr>
                <w:lang w:val="sl-SI"/>
              </w:rPr>
            </w:pPr>
            <w:r w:rsidRPr="005E1119">
              <w:rPr>
                <w:lang w:val="sl-SI"/>
              </w:rPr>
              <w:t>Upravičeni izdatki, nastali pri operacij</w:t>
            </w:r>
            <w:r w:rsidRPr="005E1119">
              <w:rPr>
                <w:lang w:val="sl-SI"/>
              </w:rPr>
              <w:t>ah za podporo mladih zunaj upravičenih regij (v EUR)</w:t>
            </w:r>
          </w:p>
        </w:tc>
        <w:tc>
          <w:tcPr>
            <w:tcW w:w="2970" w:type="dxa"/>
            <w:shd w:val="clear" w:color="auto" w:fill="auto"/>
          </w:tcPr>
          <w:p w:rsidR="00DB2F40" w:rsidRPr="005E1119" w:rsidRDefault="005E1119" w:rsidP="00601743">
            <w:pPr>
              <w:jc w:val="center"/>
              <w:rPr>
                <w:lang w:val="sl-SI"/>
              </w:rPr>
            </w:pPr>
            <w:r w:rsidRPr="005E1119">
              <w:rPr>
                <w:lang w:val="sl-SI"/>
              </w:rPr>
              <w:t>Ustrezna podpora EU za upravičene izdatke, nastale pri operacijah za podporo mladih zunaj upravičenih regij, na podlagi uporabe stopnje sofinanciranja prednostne osi (v EUR)</w:t>
            </w:r>
          </w:p>
        </w:tc>
      </w:tr>
      <w:tr w:rsidR="00CD6D79" w:rsidRPr="005E1119" w:rsidTr="00601743">
        <w:tc>
          <w:tcPr>
            <w:tcW w:w="2969" w:type="dxa"/>
            <w:shd w:val="clear" w:color="auto" w:fill="auto"/>
          </w:tcPr>
          <w:p w:rsidR="00DB2F40" w:rsidRPr="005E1119" w:rsidRDefault="005E1119" w:rsidP="00601743">
            <w:pPr>
              <w:rPr>
                <w:lang w:val="sl-SI"/>
              </w:rPr>
            </w:pPr>
            <w:r w:rsidRPr="005E1119">
              <w:rPr>
                <w:lang w:val="sl-SI"/>
              </w:rPr>
              <w:t>08</w:t>
            </w:r>
          </w:p>
        </w:tc>
        <w:tc>
          <w:tcPr>
            <w:tcW w:w="2969" w:type="dxa"/>
            <w:shd w:val="clear" w:color="auto" w:fill="auto"/>
          </w:tcPr>
          <w:p w:rsidR="00DB2F40" w:rsidRPr="005E1119" w:rsidRDefault="005E1119" w:rsidP="00601743">
            <w:pPr>
              <w:jc w:val="right"/>
              <w:rPr>
                <w:lang w:val="sl-SI"/>
              </w:rPr>
            </w:pPr>
            <w:r w:rsidRPr="005E1119">
              <w:rPr>
                <w:lang w:val="sl-SI"/>
              </w:rPr>
              <w:t>0,00</w:t>
            </w:r>
          </w:p>
        </w:tc>
        <w:tc>
          <w:tcPr>
            <w:tcW w:w="2969" w:type="dxa"/>
            <w:shd w:val="clear" w:color="auto" w:fill="auto"/>
          </w:tcPr>
          <w:p w:rsidR="00DB2F40" w:rsidRPr="005E1119" w:rsidRDefault="005E1119" w:rsidP="00601743">
            <w:pPr>
              <w:jc w:val="right"/>
              <w:rPr>
                <w:lang w:val="sl-SI"/>
              </w:rPr>
            </w:pPr>
            <w:r w:rsidRPr="005E1119">
              <w:rPr>
                <w:lang w:val="sl-SI"/>
              </w:rPr>
              <w:t>0,00</w:t>
            </w:r>
          </w:p>
        </w:tc>
        <w:tc>
          <w:tcPr>
            <w:tcW w:w="2969" w:type="dxa"/>
            <w:shd w:val="clear" w:color="auto" w:fill="auto"/>
          </w:tcPr>
          <w:p w:rsidR="00DB2F40" w:rsidRPr="005E1119" w:rsidRDefault="005E1119" w:rsidP="00601743">
            <w:pPr>
              <w:jc w:val="right"/>
              <w:rPr>
                <w:lang w:val="sl-SI"/>
              </w:rPr>
            </w:pPr>
            <w:r w:rsidRPr="005E1119">
              <w:rPr>
                <w:lang w:val="sl-SI"/>
              </w:rPr>
              <w:t>0,00</w:t>
            </w:r>
          </w:p>
        </w:tc>
        <w:tc>
          <w:tcPr>
            <w:tcW w:w="2970" w:type="dxa"/>
            <w:shd w:val="clear" w:color="auto" w:fill="auto"/>
          </w:tcPr>
          <w:p w:rsidR="00DB2F40" w:rsidRPr="005E1119" w:rsidRDefault="005E1119" w:rsidP="00601743">
            <w:pPr>
              <w:jc w:val="right"/>
              <w:rPr>
                <w:lang w:val="sl-SI"/>
              </w:rPr>
            </w:pPr>
            <w:r w:rsidRPr="005E1119">
              <w:rPr>
                <w:lang w:val="sl-SI"/>
              </w:rPr>
              <w:t>0,00</w:t>
            </w:r>
          </w:p>
        </w:tc>
      </w:tr>
      <w:tr w:rsidR="00CD6D79" w:rsidRPr="005E1119" w:rsidTr="00601743">
        <w:tc>
          <w:tcPr>
            <w:tcW w:w="2969" w:type="dxa"/>
            <w:shd w:val="clear" w:color="auto" w:fill="auto"/>
          </w:tcPr>
          <w:p w:rsidR="00DB2F40" w:rsidRPr="005E1119" w:rsidRDefault="005E1119" w:rsidP="00601743">
            <w:pPr>
              <w:rPr>
                <w:lang w:val="sl-SI"/>
              </w:rPr>
            </w:pPr>
            <w:r w:rsidRPr="005E1119">
              <w:rPr>
                <w:b/>
                <w:lang w:val="sl-SI"/>
              </w:rPr>
              <w:t>Skup</w:t>
            </w:r>
            <w:r w:rsidRPr="005E1119">
              <w:rPr>
                <w:b/>
                <w:lang w:val="sl-SI"/>
              </w:rPr>
              <w:t>aj</w:t>
            </w:r>
          </w:p>
        </w:tc>
        <w:tc>
          <w:tcPr>
            <w:tcW w:w="2969" w:type="dxa"/>
            <w:shd w:val="clear" w:color="auto" w:fill="auto"/>
          </w:tcPr>
          <w:p w:rsidR="00DB2F40" w:rsidRPr="005E1119" w:rsidRDefault="005E1119" w:rsidP="00601743">
            <w:pPr>
              <w:jc w:val="right"/>
              <w:rPr>
                <w:lang w:val="sl-SI"/>
              </w:rPr>
            </w:pPr>
            <w:r w:rsidRPr="005E1119">
              <w:rPr>
                <w:b/>
                <w:lang w:val="sl-SI"/>
              </w:rPr>
              <w:t>0,00</w:t>
            </w:r>
          </w:p>
        </w:tc>
        <w:tc>
          <w:tcPr>
            <w:tcW w:w="2969" w:type="dxa"/>
            <w:shd w:val="clear" w:color="auto" w:fill="auto"/>
          </w:tcPr>
          <w:p w:rsidR="00DB2F40" w:rsidRPr="005E1119" w:rsidRDefault="005E1119" w:rsidP="00601743">
            <w:pPr>
              <w:jc w:val="right"/>
              <w:rPr>
                <w:lang w:val="sl-SI"/>
              </w:rPr>
            </w:pPr>
            <w:r w:rsidRPr="005E1119">
              <w:rPr>
                <w:b/>
                <w:lang w:val="sl-SI"/>
              </w:rPr>
              <w:t>0,00</w:t>
            </w:r>
          </w:p>
        </w:tc>
        <w:tc>
          <w:tcPr>
            <w:tcW w:w="2969" w:type="dxa"/>
            <w:shd w:val="clear" w:color="auto" w:fill="auto"/>
          </w:tcPr>
          <w:p w:rsidR="00DB2F40" w:rsidRPr="005E1119" w:rsidRDefault="005E1119" w:rsidP="00601743">
            <w:pPr>
              <w:jc w:val="right"/>
              <w:rPr>
                <w:lang w:val="sl-SI"/>
              </w:rPr>
            </w:pPr>
            <w:r w:rsidRPr="005E1119">
              <w:rPr>
                <w:b/>
                <w:lang w:val="sl-SI"/>
              </w:rPr>
              <w:t>0,00</w:t>
            </w:r>
          </w:p>
        </w:tc>
        <w:tc>
          <w:tcPr>
            <w:tcW w:w="2970" w:type="dxa"/>
            <w:shd w:val="clear" w:color="auto" w:fill="auto"/>
          </w:tcPr>
          <w:p w:rsidR="00DB2F40" w:rsidRPr="005E1119" w:rsidRDefault="005E1119" w:rsidP="00601743">
            <w:pPr>
              <w:jc w:val="right"/>
              <w:rPr>
                <w:lang w:val="sl-SI"/>
              </w:rPr>
            </w:pPr>
            <w:r w:rsidRPr="005E1119">
              <w:rPr>
                <w:b/>
                <w:lang w:val="sl-SI"/>
              </w:rPr>
              <w:t>0,00</w:t>
            </w:r>
          </w:p>
        </w:tc>
      </w:tr>
    </w:tbl>
    <w:p w:rsidR="00DB2F40" w:rsidRPr="005E1119" w:rsidRDefault="005E1119" w:rsidP="00DB2F40">
      <w:pPr>
        <w:rPr>
          <w:lang w:val="sl-SI"/>
        </w:rPr>
      </w:pPr>
    </w:p>
    <w:p w:rsidR="002254FC" w:rsidRPr="005E1119" w:rsidRDefault="005E1119" w:rsidP="002254FC">
      <w:pPr>
        <w:rPr>
          <w:lang w:val="sl-SI"/>
        </w:rPr>
        <w:sectPr w:rsidR="002254FC" w:rsidRPr="005E1119" w:rsidSect="00E31EDD">
          <w:headerReference w:type="default" r:id="rId12"/>
          <w:footerReference w:type="default" r:id="rId13"/>
          <w:headerReference w:type="first" r:id="rId14"/>
          <w:footerReference w:type="first" r:id="rId15"/>
          <w:pgSz w:w="16838" w:h="11906" w:orient="landscape"/>
          <w:pgMar w:top="567" w:right="510" w:bottom="284" w:left="1134" w:header="284" w:footer="284" w:gutter="0"/>
          <w:cols w:space="708"/>
          <w:docGrid w:linePitch="360"/>
        </w:sectPr>
      </w:pPr>
    </w:p>
    <w:p w:rsidR="001669CE" w:rsidRPr="005E1119" w:rsidRDefault="005E1119" w:rsidP="00D96A26">
      <w:pPr>
        <w:pStyle w:val="Naslov1"/>
        <w:ind w:left="0" w:firstLine="0"/>
        <w:rPr>
          <w:lang w:val="sl-SI"/>
        </w:rPr>
      </w:pPr>
      <w:r w:rsidRPr="005E1119">
        <w:rPr>
          <w:lang w:val="sl-SI"/>
        </w:rPr>
        <w:lastRenderedPageBreak/>
        <w:t xml:space="preserve"> </w:t>
      </w:r>
      <w:r w:rsidRPr="005E1119">
        <w:rPr>
          <w:lang w:val="sl-SI"/>
        </w:rPr>
        <w:t>ZBIRNO POROČILO O VREDNOTENJIH</w:t>
      </w:r>
    </w:p>
    <w:p w:rsidR="006228D7" w:rsidRPr="005E1119" w:rsidRDefault="005E1119" w:rsidP="006228D7">
      <w:pPr>
        <w:pStyle w:val="Text1"/>
        <w:ind w:left="0"/>
        <w:rPr>
          <w:lang w:val="sl-SI"/>
        </w:rPr>
      </w:pPr>
    </w:p>
    <w:p w:rsidR="00617B9E" w:rsidRPr="005E1119" w:rsidRDefault="005E1119" w:rsidP="006228D7">
      <w:pPr>
        <w:pStyle w:val="Text1"/>
        <w:ind w:left="0"/>
        <w:rPr>
          <w:lang w:val="sl-SI"/>
        </w:rPr>
      </w:pPr>
      <w:r w:rsidRPr="005E1119">
        <w:rPr>
          <w:lang w:val="sl-SI"/>
        </w:rPr>
        <w:t xml:space="preserve">Zbirno poročilo o ugotovitvah vseh vrednotenj programa, ki so bile objavljene v </w:t>
      </w:r>
      <w:r w:rsidRPr="005E1119">
        <w:rPr>
          <w:lang w:val="sl-SI"/>
        </w:rPr>
        <w:t>predhodnem proračunskem letu, z navedbo naslova in referenčnega obdobja uporabljenih poročil vrednotenj</w:t>
      </w:r>
    </w:p>
    <w:p w:rsidR="00617B9E" w:rsidRPr="005E1119" w:rsidRDefault="005E1119" w:rsidP="006228D7">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3D4F6D">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lang w:val="sl-SI"/>
              </w:rPr>
              <w:t>V letu 2016 so bila objavljena tri vrednotenja.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1. Vrednotenje Pobude za zaposlovanje mladih (program « Prvi izziv2015 ») - znižanje brezposelnosti</w:t>
            </w:r>
            <w:r w:rsidRPr="005E1119">
              <w:rPr>
                <w:lang w:val="sl-SI"/>
              </w:rPr>
              <w:t xml:space="preserve"> mladih, ki niso zaposleni in se ne izobražujejo ali usposabljajo v starosti od 15 do 29 let v kohezijski regiji Vzhodna Slovenija (1. faza)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Javno povabilo Prvi izziv 2015 je bilo objavljeno 30.11.2015, zato je bil v prvi fazi program vrednotna ustreznos</w:t>
            </w:r>
            <w:r w:rsidRPr="005E1119">
              <w:rPr>
                <w:lang w:val="sl-SI"/>
              </w:rPr>
              <w:t>t: ali instrument ustrezno naslavlja ključno problematiko in pričakovanja ciljne skupine ter ali vzpostavljeni sistem spremljanja zagotavlja izvedbo vrednotenja v letu 2018 po kriterijih uspešnost, učinkovitost in vpliv.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Program »Prvi izziv 2015« je inst</w:t>
            </w:r>
            <w:r w:rsidRPr="005E1119">
              <w:rPr>
                <w:lang w:val="sl-SI"/>
              </w:rPr>
              <w:t>rument za znižanje brezposelnost mladih, ki niso zaposleni in se ne izobražujejo ali usposabljajo, v starosti od 15 do 29 let v kohezijski regiji Vzhodna Slovenija. Namenjen je spodbujanju zaposlovanju mladih iz ciljne skupine na način usklajevanja ponudbe</w:t>
            </w:r>
            <w:r w:rsidRPr="005E1119">
              <w:rPr>
                <w:lang w:val="sl-SI"/>
              </w:rPr>
              <w:t xml:space="preserve"> in povpraševanja, saj bodo mladi iz ciljne skupine vključeni v subvencionirano zaposlitev pri delodajalcih v obliki delovnega razmerja za obdobje 15 mesecev, s trimesečnim poskusnim delom (3+12). Za subvencionirane zaposlitve predvidoma 2.859 mladih je na</w:t>
            </w:r>
            <w:r w:rsidRPr="005E1119">
              <w:rPr>
                <w:lang w:val="sl-SI"/>
              </w:rPr>
              <w:t xml:space="preserve"> voljo skupaj 20,7 milijonov evrov.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Prva faza vrednotenja je pokazala, da instrument ustrezno naslavlja ključno problematiko in pričakovanja ciljne skupine ter vzpostavljeni sistem spremljanja zagotavlja tako kvantitativno kot kvalitativno izvedbo vredno</w:t>
            </w:r>
            <w:r w:rsidRPr="005E1119">
              <w:rPr>
                <w:lang w:val="sl-SI"/>
              </w:rPr>
              <w:t>tenja programa v letu 2018. Presoja kazalnikov je pokazala, da zadostijo kriterijem SMART. Edino identificirano tveganje v vzpostavljenem sistemu spremljanja je odsotnost merljive definicije »kvalitete« zaposlitev, ki pa ga končni upravičenec obvladuje s s</w:t>
            </w:r>
            <w:r w:rsidRPr="005E1119">
              <w:rPr>
                <w:lang w:val="sl-SI"/>
              </w:rPr>
              <w:t>amo pogodbo o zaposlitvi, s pravicami, ki iz nje izhajajo, ter zagotavljanjem skladnosti zaposlitve s pridobljeno izobrazbo posameznika.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prvi fazi vrednotenja je bila preverjena tudi smiselnost in pogoji za izvedbo analize nasprotnih dejstev. Vrednoten</w:t>
            </w:r>
            <w:r w:rsidRPr="005E1119">
              <w:rPr>
                <w:lang w:val="sl-SI"/>
              </w:rPr>
              <w:t xml:space="preserve">je je pokazalo, da v primeru programa Prvi izziv 2015 ni </w:t>
            </w:r>
            <w:r w:rsidRPr="005E1119">
              <w:rPr>
                <w:lang w:val="sl-SI"/>
              </w:rPr>
              <w:lastRenderedPageBreak/>
              <w:t>smiselno zgraditi vzporedne verodostojne kontrolne skupine, saj so do subvencije upravičeni vsi brezposelni mladi v kohezijski regiji Vzhodna Slovenija, pri čemer program že gradi na izkušnjah progra</w:t>
            </w:r>
            <w:r w:rsidRPr="005E1119">
              <w:rPr>
                <w:lang w:val="sl-SI"/>
              </w:rPr>
              <w:t>mov finančne perspektive 2007 – 2013, tako da s predhodnim postopkom in prednostnimi skupinami Zavod RS za zaposlovanje že zmanjšuje učinek mrtve teže instrumenta.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Vrednotenje je tudi pokazalo, da program ne diskriminira znotraj specifično opredeljene ci</w:t>
            </w:r>
            <w:r w:rsidRPr="005E1119">
              <w:rPr>
                <w:lang w:val="sl-SI"/>
              </w:rPr>
              <w:t>ljne skupine kot tudi ne v okviru javnega povabila. Enakosti moških in žensk direktno ne spodbuja, vendar pa lahko na podlagi preteklih podatkov predvidimo, da bo zagotovil enakost po spolu. Javno povabilo se ne osredotoča na trajnostni razvoj, saj dejavno</w:t>
            </w:r>
            <w:r w:rsidRPr="005E1119">
              <w:rPr>
                <w:lang w:val="sl-SI"/>
              </w:rPr>
              <w:t>st delodajalca (razen nekaterih omejitev) nima nikakršne teže pri odločitvi glede odobritve subvencije. Z  vidika dolgoročnejšega razvoja in prepoznavanja potreb na trgu dela in gospodarskih priložnosti, program zagotavlja bolj ustrezno delovno silo in pos</w:t>
            </w:r>
            <w:r w:rsidRPr="005E1119">
              <w:rPr>
                <w:lang w:val="sl-SI"/>
              </w:rPr>
              <w:t>ledično prispeva k  zniževanju stopnje brezposelnosti.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2. Vrednotenje aktivne politike zaposlovanja v Republiki Sloveniji/Connecting people with jobs</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Aktivna politika trga dela in aktivacijski ukrepi so v Sloveniji razmeroma uspešni pri povezovanju lju</w:t>
            </w:r>
            <w:r w:rsidRPr="005E1119">
              <w:rPr>
                <w:lang w:val="sl-SI"/>
              </w:rPr>
              <w:t>di z delovnimi mesti, kar prispeva h gospodarski rasti in blaginji. Kljub temu pa je svetovna gospodarska in finančna kriza območje Slovenije prizadela izredno močno in razkrila številne strukturne in sistemske pomanjkljivosti, ki so prispevale k visoki st</w:t>
            </w:r>
            <w:r w:rsidRPr="005E1119">
              <w:rPr>
                <w:lang w:val="sl-SI"/>
              </w:rPr>
              <w:t>opnji dolgotrajne brezposelnosti, nizki stopnji zaposlenosti nekaterih skupin oseb, npr. starejših ali nizko kvalificiranih delavcev, ter omejenih možnostih ponovne vključitve brezposelnih oseb na trg dela. Zaradi teh izzivov je je bilo izvedeno vrednotenj</w:t>
            </w:r>
            <w:r w:rsidRPr="005E1119">
              <w:rPr>
                <w:lang w:val="sl-SI"/>
              </w:rPr>
              <w:t>e, ki je del načrta za okrepitev aktivacijskih politik. Glavni namen vrednotenja je bila ocena aktualnega stanja in priprava predlogov priporočil za izboljšano delovanje trga dela.</w:t>
            </w:r>
          </w:p>
          <w:p w:rsidR="00CD6D79" w:rsidRPr="005E1119" w:rsidRDefault="005E1119">
            <w:pPr>
              <w:spacing w:before="240" w:after="240"/>
              <w:rPr>
                <w:lang w:val="sl-SI"/>
              </w:rPr>
            </w:pPr>
            <w:r w:rsidRPr="005E1119">
              <w:rPr>
                <w:lang w:val="sl-SI"/>
              </w:rPr>
              <w:t>Vrednotenje je pokazalo, da je potrebno sprejeti ključne odločitve o naložb</w:t>
            </w:r>
            <w:r w:rsidRPr="005E1119">
              <w:rPr>
                <w:lang w:val="sl-SI"/>
              </w:rPr>
              <w:t>ah v okrepljeno aktivacijsko politiko, da bi povečali zaposlenost in ustvarili dolgotrajnejše dobičke od varčevalnih ukrepov na trgu dela in pri družinskih transferjih. Sistem v Sloveniji je dobro naravnan za pomoč iskalcem zaposlitve, ki so takoj zaposlji</w:t>
            </w:r>
            <w:r w:rsidRPr="005E1119">
              <w:rPr>
                <w:lang w:val="sl-SI"/>
              </w:rPr>
              <w:t xml:space="preserve">vi, vendar pa je manj učinkovit pri pomoči tistim, ki so pogosto in vedno bolj vezani na socialno pomoč, in v zadnjem obdobju tudi tistim, ki dolgo časa uveljavljajo pravice iz zavarovanja za primer delne invalidnosti. Postopno povečevanje števila oseb te </w:t>
            </w:r>
            <w:r w:rsidRPr="005E1119">
              <w:rPr>
                <w:lang w:val="sl-SI"/>
              </w:rPr>
              <w:t>skupine zahteva boljši pristop pri nudenju pomoči za njihovo vrnitev na delo.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Vrednotenje je podalo naslednja  priporočila za reševanje navedenih izzivov: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lastRenderedPageBreak/>
              <w:t xml:space="preserve">•           Okrepiti povezavo med Zavodom Republike Slovenije (RS) za zaposlovanje in Centri za </w:t>
            </w:r>
            <w:r w:rsidRPr="005E1119">
              <w:rPr>
                <w:lang w:val="sl-SI"/>
              </w:rPr>
              <w:t>socialno delo z odpravljanjem ločevanja svetovanja in dodeljevanja denarnih nadomestil ter pomoči ali celo zagotoviti delno združitev teh dveh organov.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Omogoči Zavodu RS za zaposlovanje, da lahko pomaga iskalcem zaposlitve, ki težje najdejo d</w:t>
            </w:r>
            <w:r w:rsidRPr="005E1119">
              <w:rPr>
                <w:lang w:val="sl-SI"/>
              </w:rPr>
              <w:t>elo, s sprostitvijo časa zaposlitvenih svetovalcev za svetovanje takšnim iskalcem zaposlitve, za pomoč pri njihovemu usposabljanju in delu ter ukvarjanje z dodatnimi socialnimi in zdravstvenimi problemi.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Reševati visoko stopnjo dolgotrajne br</w:t>
            </w:r>
            <w:r w:rsidRPr="005E1119">
              <w:rPr>
                <w:lang w:val="sl-SI"/>
              </w:rPr>
              <w:t>ezposelnosti z zagotavljanjem prejemkov socialne pomoči v odvisnosti od iskanja dela in omogočiti ljudem, da ohranijo nekaj ugodnosti v daljšem obdobju, ko že najdejo delo.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Spodbujati daljše delovno aktivno življenje z nadaljnjimi spremembami</w:t>
            </w:r>
            <w:r w:rsidRPr="005E1119">
              <w:rPr>
                <w:lang w:val="sl-SI"/>
              </w:rPr>
              <w:t xml:space="preserve"> v sistemu pravic iz zavarovanja za primer brezposelnosti, starosti in invalidnosti, kakor tudi v delovni zakonodaji za spodbujanje poznejšega upokojevanja.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Vrednotenje obravnava tudi stanje na trgu dela, ki je relevantno za položaj obravnavanih ciljnih </w:t>
            </w:r>
            <w:r w:rsidRPr="005E1119">
              <w:rPr>
                <w:lang w:val="sl-SI"/>
              </w:rPr>
              <w:t>skupin. V tem kontekstu je opisan kontekst predhodnih sprememb oz. poskusov sprememb ukrepov, ki bi lahko vplivali na uspešnost aktivacijskih politik oz. so pomembni z vidika nadaljnjega ukrepanja.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3. Končno vrednotenje komunikacijskega načrta informiran</w:t>
            </w:r>
            <w:r w:rsidRPr="005E1119">
              <w:rPr>
                <w:lang w:val="sl-SI"/>
              </w:rPr>
              <w:t>ja in obveščanja javnosti o izvajanju operativnih programov v programskem obdobju 2007-2013</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skladu z Uredbo Komisije (ES) št. 1828/2006 z dne 8. decembra 2006 o pravilih za izvajanje Uredbe Sveta (ES) št. 1083/2006 o splošnih določbah o Evropskem sklad</w:t>
            </w:r>
            <w:r w:rsidRPr="005E1119">
              <w:rPr>
                <w:lang w:val="sl-SI"/>
              </w:rPr>
              <w:t xml:space="preserve">u za regionalni razvoj (ESRR), Evropskem socialnem skladu (ESS) in Kohezijskem skladu (KS) je Služba Vlade RS za lokalno samoupravo in regionalno politiko (SVLR) pripravila komunikacijski načrt za vse tri operativne programe. SVLR je v programskem obdobju </w:t>
            </w:r>
            <w:r w:rsidRPr="005E1119">
              <w:rPr>
                <w:lang w:val="sl-SI"/>
              </w:rPr>
              <w:t>2007-2013 organ upravljanja (OU) za Operativni program razvoja okoljske in prometne infrastrukture za obdobje 2007-2013 (OP ROPI), Operativni program razvoja človeških virov za obdobje 2007-2013 (OP RČV) in Operativni program krepitve regionalnih razvojnih</w:t>
            </w:r>
            <w:r w:rsidRPr="005E1119">
              <w:rPr>
                <w:lang w:val="sl-SI"/>
              </w:rPr>
              <w:t xml:space="preserve"> potencialov za obdobje 2007-2013 (OP RR).</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lastRenderedPageBreak/>
              <w:t>Osrednji namen komunikacijskega načrta je informiranje in osveščanje celotnega prebivalstva v Sloveniji o vlogi Evropske unije (EU) pri sofinanciranju operacij iz KS, ESRR in ESS, njihovem delovanju in učinkih t</w:t>
            </w:r>
            <w:r w:rsidRPr="005E1119">
              <w:rPr>
                <w:lang w:val="sl-SI"/>
              </w:rPr>
              <w:t>er ne nazadnje tudi o možnostih, pogojih in načinu pridobivanja sredstev.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SVLR kot OU za vse tri operativne programe je odgovoren tudi vse aktivnosti informiranja ter obveščanja javnosti, ki so bile izpeljane preko operativnih programov, in so s tem tvor</w:t>
            </w:r>
            <w:r w:rsidRPr="005E1119">
              <w:rPr>
                <w:lang w:val="sl-SI"/>
              </w:rPr>
              <w:t>ile celoto v okviru enega komunikacijskega načrta.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Končno vrednotenje je obravnavalo uspešnost, učinkovitost, in vpliv izvajanja komunikacijskega načrta.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Vrednotenje je ugotovilo, da je komunikacijski načrt predvideval vrsto aktivnosti na področju </w:t>
            </w:r>
            <w:r w:rsidRPr="005E1119">
              <w:rPr>
                <w:lang w:val="sl-SI"/>
              </w:rPr>
              <w:t>informiranja in obveščanja javnosti, ki so potekale kontinuirano skozi celotno programsko obdobje. Izvedene so bile vse predvidene aktivnosti, razen izobraževanja in odnosov z javnostmi, ki so se sicer izvajali v okviru drugih aktivnosti. Za ti dve aktivno</w:t>
            </w:r>
            <w:r w:rsidRPr="005E1119">
              <w:rPr>
                <w:lang w:val="sl-SI"/>
              </w:rPr>
              <w:t>sti v komunikacijskem načrtu za obdobje 2007-2013 tudi ni bilo predvidenih sredstev. Poraba sredstev je bila zelo racionalna, v obdobju 2007-2013 je bilo porabljenih 1.528.817,85 EUR oziroma 45,6 % predvidenih sredstev. S porabljenimi sredstvi so bile real</w:t>
            </w:r>
            <w:r w:rsidRPr="005E1119">
              <w:rPr>
                <w:lang w:val="sl-SI"/>
              </w:rPr>
              <w:t>izirane vse predvidene aktivnosti in doseženi oziroma preseženi cilji vseh kazalnikov.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Za doseganje ciljev komunikacijskega načrta so bila uporabljena primerna komunikacijska orodja, še več pozornosti pa je potrebno nameniti komuniciranju z mediji ozirom</w:t>
            </w:r>
            <w:r w:rsidRPr="005E1119">
              <w:rPr>
                <w:lang w:val="sl-SI"/>
              </w:rPr>
              <w:t>a delu z novinarji in informiranju, obveščanju izobraževanju le teh o uspehih kohezijske politike, o uspešnosti črpanja evropskih sredstev in dobrih praksah. V komunikacijskem načrtu za obdobje 2014-2020 je velik del priporočil že upoštevan, tako je v nove</w:t>
            </w:r>
            <w:r w:rsidRPr="005E1119">
              <w:rPr>
                <w:lang w:val="sl-SI"/>
              </w:rPr>
              <w:t>m komunikacijskem načrtu predviden znaten del aktivnosti in finančnih sredstev tudi za komuniciranje z mediji.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Ključna priporočila vrednotenja se nanašajo predvsem na dvig ciljnih vrednosti kazalnikov, nadaljevanje s spletnimi aktivnostmi, uporabo sodobn</w:t>
            </w:r>
            <w:r w:rsidRPr="005E1119">
              <w:rPr>
                <w:lang w:val="sl-SI"/>
              </w:rPr>
              <w:t>ih komunikacijskih orodijter na krepitev aktivnosti povezanih s televizijo. V programskem obdobju 2007-2013 ni bilo namenjenih sredstev za izobraževanje in odnose z javnostmi. Glede na to, da so mediji in novinarji ključna ciljna javnost, se priporočila vr</w:t>
            </w:r>
            <w:r w:rsidRPr="005E1119">
              <w:rPr>
                <w:lang w:val="sl-SI"/>
              </w:rPr>
              <w:t>ednotenja nanašajo tudi na krepitev komuniciranja, informiranja in izobraževanja le teh.</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Precej priporočil in ugotovitev je že bilo upoštevanih v komunikacijskem načrtu novega </w:t>
            </w:r>
            <w:r w:rsidRPr="005E1119">
              <w:rPr>
                <w:lang w:val="sl-SI"/>
              </w:rPr>
              <w:lastRenderedPageBreak/>
              <w:t>programskega obdobja (Strategija komuniciranja evropske kohezijske politike 20</w:t>
            </w:r>
            <w:r w:rsidRPr="005E1119">
              <w:rPr>
                <w:lang w:val="sl-SI"/>
              </w:rPr>
              <w:t>14-2020).</w:t>
            </w:r>
          </w:p>
          <w:p w:rsidR="00CD6D79" w:rsidRPr="005E1119" w:rsidRDefault="005E1119">
            <w:pPr>
              <w:spacing w:before="240" w:after="240"/>
              <w:rPr>
                <w:lang w:val="sl-SI"/>
              </w:rPr>
            </w:pPr>
            <w:r w:rsidRPr="005E1119">
              <w:rPr>
                <w:lang w:val="sl-SI"/>
              </w:rPr>
              <w:t>Cilji komunikacijskega načrta novega programskega obdobja bolj konkretni, natančneje so definirana komunikacijska orodja, vsebine in njihove ciljne skupine, krepitev odnosov z javnostmi in vsebine in komunikacijska orodja za delo z mediji.</w:t>
            </w:r>
          </w:p>
          <w:p w:rsidR="00CD6D79" w:rsidRPr="005E1119" w:rsidRDefault="005E1119">
            <w:pPr>
              <w:spacing w:before="240" w:after="240"/>
              <w:rPr>
                <w:lang w:val="sl-SI"/>
              </w:rPr>
            </w:pPr>
            <w:r w:rsidRPr="005E1119">
              <w:rPr>
                <w:lang w:val="sl-SI"/>
              </w:rPr>
              <w:t>Upoštevano je priporočilo, da je potrebno okrepiti informiranje in obveščanje upravičencev in potencialnih upravičencev o postopkih, dolžnostih, načinih prijave na razpise kot tudi  priporočila glede povišanja vrednosti nekaterih kazalnikov in glede vključ</w:t>
            </w:r>
            <w:r w:rsidRPr="005E1119">
              <w:rPr>
                <w:lang w:val="sl-SI"/>
              </w:rPr>
              <w:t>itve novih kazalnikov, med drugim tudi kazalnika »Prepoznavnost evropske kohezijske politike «.</w:t>
            </w:r>
          </w:p>
          <w:p w:rsidR="006228D7" w:rsidRPr="005E1119" w:rsidRDefault="005E1119" w:rsidP="003D4F6D">
            <w:pPr>
              <w:pStyle w:val="Text1"/>
              <w:spacing w:before="240" w:after="0"/>
              <w:ind w:left="0"/>
              <w:rPr>
                <w:lang w:val="sl-SI"/>
              </w:rPr>
            </w:pPr>
          </w:p>
        </w:tc>
      </w:tr>
    </w:tbl>
    <w:p w:rsidR="00780472" w:rsidRPr="005E1119" w:rsidRDefault="005E1119" w:rsidP="00780472">
      <w:pPr>
        <w:pStyle w:val="Text1"/>
        <w:ind w:left="0"/>
        <w:rPr>
          <w:lang w:val="sl-SI"/>
        </w:rPr>
      </w:pPr>
    </w:p>
    <w:p w:rsidR="00780472" w:rsidRPr="005E1119" w:rsidRDefault="005E1119" w:rsidP="00780472">
      <w:pPr>
        <w:pStyle w:val="Naslov1"/>
        <w:ind w:left="0" w:firstLine="0"/>
        <w:rPr>
          <w:lang w:val="sl-SI"/>
        </w:rPr>
      </w:pPr>
      <w:r w:rsidRPr="005E1119">
        <w:rPr>
          <w:lang w:val="sl-SI"/>
        </w:rPr>
        <w:br w:type="page"/>
      </w:r>
      <w:r w:rsidRPr="005E1119">
        <w:rPr>
          <w:lang w:val="sl-SI"/>
        </w:rPr>
        <w:lastRenderedPageBreak/>
        <w:t>INFORMACIJE O IZVAJANJU POBUDE ZA ZAPOSLOVANJE MLADIH, ČE JE POTREBNO</w:t>
      </w:r>
    </w:p>
    <w:p w:rsidR="00780472" w:rsidRPr="005E1119" w:rsidRDefault="005E1119" w:rsidP="00780472">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FA729B">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i/>
                <w:iCs/>
                <w:lang w:val="sl-SI"/>
              </w:rPr>
              <w:t>V okviru drugega specifičnega cilja PN 8.2, namenjenega izvedbi Pobude za zaposlova</w:t>
            </w:r>
            <w:r w:rsidRPr="005E1119">
              <w:rPr>
                <w:i/>
                <w:iCs/>
                <w:lang w:val="sl-SI"/>
              </w:rPr>
              <w:t>nje mladih (YEI), so v letu 2016 intenzivno potekale aktivnosti, vezane na NPO program »Prvi izziv 2015«, ki ga je organ upravljanja potrdil 11. 11. 2015. Namen programa je spodbujanje zaposlovanja mladih brezposelnih oseb iz kohezijske regije Vzhodna Slov</w:t>
            </w:r>
            <w:r w:rsidRPr="005E1119">
              <w:rPr>
                <w:i/>
                <w:iCs/>
                <w:lang w:val="sl-SI"/>
              </w:rPr>
              <w:t>enija, ki so bile vsaj 3 mesece prijavljene v evidenci brezposelnih oseb in se ne izobražujejo ali usposabljajo. S tem se uresničuje cilj programa jamstvo za mlade, to je preprečiti, da bi mladi (Slovenija je ciljno skupino razširila na starost do vključno</w:t>
            </w:r>
            <w:r w:rsidRPr="005E1119">
              <w:rPr>
                <w:i/>
                <w:iCs/>
                <w:lang w:val="sl-SI"/>
              </w:rPr>
              <w:t xml:space="preserve"> 29 let) ostali brez zaposlitve ali neaktivni več kot 4 mesece. Sredstva iz Pobude za zaposlovanje mladih so sicer namenjena državam članicam z regijami, v katerih je brezposelnost mladih večja od 25 %.</w:t>
            </w:r>
          </w:p>
          <w:p w:rsidR="00CD6D79" w:rsidRPr="005E1119" w:rsidRDefault="005E1119">
            <w:pPr>
              <w:spacing w:before="240" w:after="240"/>
              <w:rPr>
                <w:lang w:val="sl-SI"/>
              </w:rPr>
            </w:pPr>
            <w:r w:rsidRPr="005E1119">
              <w:rPr>
                <w:i/>
                <w:iCs/>
                <w:lang w:val="sl-SI"/>
              </w:rPr>
              <w:t xml:space="preserve">Upravičenec, t.j. Zavod RS za zaposlovanje, je javno </w:t>
            </w:r>
            <w:r w:rsidRPr="005E1119">
              <w:rPr>
                <w:i/>
                <w:iCs/>
                <w:lang w:val="sl-SI"/>
              </w:rPr>
              <w:t>povabilo za izbor delodajalcev objavil konec novembra 2015. Po enoletnem izvajanju programa je bilo javno povabilo 15. 12. 2016 predčasno zaprto, saj so bila z do tedaj prejetimi ponudbami že porabljena vsa razpoložljiva sredstva v višini 20.725.956,00 EUR</w:t>
            </w:r>
            <w:r w:rsidRPr="005E1119">
              <w:rPr>
                <w:i/>
                <w:iCs/>
                <w:lang w:val="sl-SI"/>
              </w:rPr>
              <w:t>. V subvencionirano 15-mesečno zaposlitev se je tako vključilo 2.934 od načrtovanih 2.859 mladih (od tega 39 v letu 2015). Pričakuje se, da bo program končalo vsaj 88 % vključenih oseb, s čimer bo dosežen prispevek programa k doseganju čim hitrejše in stab</w:t>
            </w:r>
            <w:r w:rsidRPr="005E1119">
              <w:rPr>
                <w:i/>
                <w:iCs/>
                <w:lang w:val="sl-SI"/>
              </w:rPr>
              <w:t>ilne zaposljivosti ciljne skupine.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780472" w:rsidRPr="005E1119" w:rsidRDefault="005E1119" w:rsidP="00FA729B">
            <w:pPr>
              <w:pStyle w:val="Text1"/>
              <w:spacing w:before="240" w:after="0"/>
              <w:ind w:left="0"/>
              <w:rPr>
                <w:lang w:val="sl-SI"/>
              </w:rPr>
            </w:pPr>
          </w:p>
        </w:tc>
      </w:tr>
    </w:tbl>
    <w:p w:rsidR="00780472" w:rsidRPr="005E1119" w:rsidRDefault="005E1119" w:rsidP="00780472">
      <w:pPr>
        <w:pStyle w:val="Text1"/>
        <w:ind w:left="0"/>
        <w:rPr>
          <w:lang w:val="sl-SI"/>
        </w:rPr>
      </w:pPr>
    </w:p>
    <w:p w:rsidR="00622C62" w:rsidRPr="005E1119" w:rsidRDefault="005E1119" w:rsidP="00907097">
      <w:pPr>
        <w:pStyle w:val="Naslov1"/>
        <w:numPr>
          <w:ilvl w:val="0"/>
          <w:numId w:val="33"/>
        </w:numPr>
        <w:tabs>
          <w:tab w:val="clear" w:pos="992"/>
          <w:tab w:val="num" w:pos="142"/>
        </w:tabs>
        <w:ind w:left="0" w:firstLine="0"/>
        <w:rPr>
          <w:lang w:val="sl-SI"/>
        </w:rPr>
      </w:pPr>
      <w:r w:rsidRPr="005E1119">
        <w:rPr>
          <w:lang w:val="sl-SI"/>
        </w:rPr>
        <w:br w:type="page"/>
      </w:r>
      <w:r w:rsidRPr="005E1119">
        <w:rPr>
          <w:lang w:val="sl-SI"/>
        </w:rPr>
        <w:lastRenderedPageBreak/>
        <w:t>VPRAŠANJA, KI VPLIVAJO NA DELOVANJE PROGRAMA, IN SPREJETI UKREPI (člen 50(2) Uredbe (EU) št. 1303/2013)</w:t>
      </w:r>
    </w:p>
    <w:p w:rsidR="00622C62" w:rsidRPr="005E1119" w:rsidRDefault="005E1119" w:rsidP="006228D7">
      <w:pPr>
        <w:pStyle w:val="Text1"/>
        <w:ind w:left="0"/>
        <w:rPr>
          <w:lang w:val="sl-SI"/>
        </w:rPr>
      </w:pPr>
    </w:p>
    <w:p w:rsidR="000C0BA9" w:rsidRPr="005E1119" w:rsidRDefault="005E1119" w:rsidP="006228D7">
      <w:pPr>
        <w:pStyle w:val="Text1"/>
        <w:ind w:left="0"/>
        <w:rPr>
          <w:b/>
          <w:lang w:val="sl-SI"/>
        </w:rPr>
      </w:pPr>
      <w:r w:rsidRPr="005E1119">
        <w:rPr>
          <w:b/>
          <w:lang w:val="sl-SI"/>
        </w:rPr>
        <w:t>(a) Vprašanja, ki vplivajo na delovanje programa, in sprejeti ukrepi</w:t>
      </w:r>
    </w:p>
    <w:p w:rsidR="000C0BA9" w:rsidRPr="005E1119" w:rsidRDefault="005E1119" w:rsidP="006228D7">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716FAF">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lang w:val="sl-SI"/>
              </w:rPr>
              <w:t>V skladu s 7. členom Uredbe EU št.</w:t>
            </w:r>
            <w:r w:rsidRPr="005E1119">
              <w:rPr>
                <w:lang w:val="sl-SI"/>
              </w:rPr>
              <w:t xml:space="preserve"> 1311/2013 je EK pregledala skupna dodeljena sredstva za vse države članice v okviru cilja kohezijske politike „naložbe za rast in delovna mesta“, pri čemer je uporabila metodo dodelitve, določeno v ustreznem temeljnem aktu, in sicer na podlagi najnovejših</w:t>
            </w:r>
            <w:r w:rsidRPr="005E1119">
              <w:rPr>
                <w:lang w:val="sl-SI"/>
              </w:rPr>
              <w:t xml:space="preserve"> razpoložljivih statističnih podatkov in primerjave kumulativnega nacionalnega BDP, izmerjenega za leti 2014 in 2015, ter ocene kumulativnega nacionalnega BDP za leto 2012 v državah članicah, za katere velja zgornja meja dodeljenih kohezijskih sredstev. Do</w:t>
            </w:r>
            <w:r w:rsidRPr="005E1119">
              <w:rPr>
                <w:lang w:val="sl-SI"/>
              </w:rPr>
              <w:t xml:space="preserve">deljena sredstva se prilagodijo, kadar je kumulativno neskladje večje od +/– 5 %. Za kazalnike v zvezi z nacionalnimi in regionalnimi računi (BDP, BND in prebivalstvo) statistični podatki, uporabljeni za pregled sredstev kohezijske politike, zajemajo leta </w:t>
            </w:r>
            <w:r w:rsidRPr="005E1119">
              <w:rPr>
                <w:lang w:val="sl-SI"/>
              </w:rPr>
              <w:t>2012, 2013 in 2014. Za kazalnike v zvezi s trgom dela in izobrazbeno ravnjo uporabljeni statistični podatki zajemajo leta 2013, 2014 in 2015.</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Tehnična prilagoditev za Republiko Slovenijo konkretno pomeni, da je skupna finančna dodelitev za cilj </w:t>
            </w:r>
            <w:r w:rsidRPr="005E1119">
              <w:rPr>
                <w:lang w:val="sl-SI"/>
              </w:rPr>
              <w:t>"Naložbe v rast in delovna mesta" oziroma, da je skupna kohezijska ovojnica za Slovenijo v obdobju od 2017 do 2020 višja za 56.025.157 evrov (tekoče cene), kar vključuje ESRR, ESS in KS.</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Dodatna finančna sredstva skupne kohezijske ovojnice je potrebn</w:t>
            </w:r>
            <w:r w:rsidRPr="005E1119">
              <w:rPr>
                <w:lang w:val="sl-SI"/>
              </w:rPr>
              <w:t>o skladno z usmeritvami EK razdeliti v skladu z že sprejetimi strateškimi usmeritvami in priporočili (vključujoč pogojenost v zvezi s zagotavljanjem obsega sredstev za področje podnebnih sprememb in tematske osredotočenosti). Dodatna finančna sredstva skup</w:t>
            </w:r>
            <w:r w:rsidRPr="005E1119">
              <w:rPr>
                <w:lang w:val="sl-SI"/>
              </w:rPr>
              <w:t>ne kohezijske ovojnice so Republiki Sloveniji na voljo od 1. 1. 2017 naprej. Dodeljena dodatna sredstva porabe (commitments) se po letih od 2017 do 2020 razdelijo enakomerno.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Skladno s sprejetim okvirom tehnične prilagoditve je Slovenija v 2016 začel</w:t>
            </w:r>
            <w:r w:rsidRPr="005E1119">
              <w:rPr>
                <w:lang w:val="sl-SI"/>
              </w:rPr>
              <w:t>a priprave na ustrezno spremembo OP (v navedenem okvru spremembe OP se seveda preveri morebitnih spremenjenih okoliščin, ki bi prav tako lahko vplivale na potrebo po spremembi OP in bi se ta izvedla enkrat in celoviteje ali pa bi te vplivale na zagotavljan</w:t>
            </w:r>
            <w:r w:rsidRPr="005E1119">
              <w:rPr>
                <w:lang w:val="sl-SI"/>
              </w:rPr>
              <w:t>je prilagojenih sistemsko vsebinskih okvirov izvajanja že sprejetega OP).</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Organ upravljanja je prav tako skupaj z organi in institucijami, ki so vključene v izvajanje Operativnega programa 2014-2020, veliko truda namenil vzspostavitvi in delovanju si</w:t>
            </w:r>
            <w:r w:rsidRPr="005E1119">
              <w:rPr>
                <w:lang w:val="sl-SI"/>
              </w:rPr>
              <w:t xml:space="preserve">stema načrtovanja in izvajanja predvsem z namenom poenastavitve izvajanja in zmanjševanja administrativnega bremena za končne upravičence.  Odprta vprašanja tako glede sistemskih vprašanj, kakor glede konkretnih primerov so se intenzivno reševala večinoma </w:t>
            </w:r>
            <w:r w:rsidRPr="005E1119">
              <w:rPr>
                <w:lang w:val="sl-SI"/>
              </w:rPr>
              <w:t>sproti na usklajevalnih sestankih ali s pisnim usklajevanjem predlogov rešitev ter so bila upoštevana pri sprejemanju navodil, smernic ter usmeritev.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Upad interesa potencialnih prejemnikov po finančnih instrumentih, ki je posledica izboljšanih gospod</w:t>
            </w:r>
            <w:r w:rsidRPr="005E1119">
              <w:rPr>
                <w:lang w:val="sl-SI"/>
              </w:rPr>
              <w:t>arskih razmer, je nakazal potrebo po ponovni proučitvi razmer ter pripravi novega predloga o višini finančnih instrumentov, kar se je pričelo izvajati konec leta 2016 in v obdobju poročanja še ni bilo zaključeno.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Prav tako je pri načrtovani gradnji š</w:t>
            </w:r>
            <w:r w:rsidRPr="005E1119">
              <w:rPr>
                <w:lang w:val="sl-SI"/>
              </w:rPr>
              <w:t>irokopasovnih omrežij naslednje generacije v okviru druge prednostne osi sprememba tržnega interesa zasebnih investitorjev, posledično oblikovanje območij belih lis ter terminski načrt izvajanja nadaljnjih aktivnosti bistveno spremenilo osnovne predpostavk</w:t>
            </w:r>
            <w:r w:rsidRPr="005E1119">
              <w:rPr>
                <w:lang w:val="sl-SI"/>
              </w:rPr>
              <w:t>e, ki so bile podlaga pri pripravi OP EKP, zaradi česar se nakazujejo potrebe po spremembi OP EKP.</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 xml:space="preserve">Pri vseh 9 operacijah v okviru PO 6, ki so bile potrjene v letu 2014 in kjer uporabljena finančna diskontna stopnja ni bila skladna z izvedbeno Uredbo </w:t>
            </w:r>
            <w:r w:rsidRPr="005E1119">
              <w:rPr>
                <w:lang w:val="sl-SI"/>
              </w:rPr>
              <w:t>št. 480/2014 (bila je uporabljena 7% namesto predpisane 4%), bodo opravljeni preračuni in bo prispevek EU popravljen skladno z novimi preračuni.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Vlada je decembra 2016 obravnavala gradivo, ki se nanaša na akreditacijo sistema izvajanja evropske </w:t>
            </w:r>
            <w:r w:rsidRPr="005E1119">
              <w:rPr>
                <w:lang w:val="sl-SI"/>
              </w:rPr>
              <w:t>kohezijske politike v programskem obdobju 2014–2020 za cilj Naložbe za rast in delovna mesta. Na podlagi poročila in mnenja neodvisnega revizijskega organa (Ministrstvo za finance, Urad RS za nadzor proračuna) je ugotovila, da so izpolnjena merila za imeno</w:t>
            </w:r>
            <w:r w:rsidRPr="005E1119">
              <w:rPr>
                <w:lang w:val="sl-SI"/>
              </w:rPr>
              <w:t xml:space="preserve">vanje organov v Sloveniji, odgovornih za notranji nadzor, obvladovanje tveganj, dejavnosti upravljanja in nadzora dejavnosti ter spremljanja s strani Evropske komisije. 12. 12. 2016 je Organ upravljanja o zaključku postopkov obvestila Evropsko komisijo, s </w:t>
            </w:r>
            <w:r w:rsidRPr="005E1119">
              <w:rPr>
                <w:lang w:val="sl-SI"/>
              </w:rPr>
              <w:t>tem je lahko Slovenija na Evropsko komisijo še 2016 poslala prvi vmesni zahtevek za plačilo EU sredstev. V letu 2016 je bil v funkciji informacijski sitem ISARR2, na osnovi katerega se je izvajal Operativni program. Paralelno se je pospešilo delovanje na n</w:t>
            </w:r>
            <w:r w:rsidRPr="005E1119">
              <w:rPr>
                <w:lang w:val="sl-SI"/>
              </w:rPr>
              <w:t>ovem sistemu eMA, ki bo izpolnjeval vse zahteve e-kohezije. IS eMA bo v funkciji sredi leta 2017.</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Arachne se napaja iz podatkov, ki jih posredujejo države članice iz svojih informacijskih sistemov za izvajanje evropske kohezijske politike kot tudi iz</w:t>
            </w:r>
            <w:r w:rsidRPr="005E1119">
              <w:rPr>
                <w:lang w:val="sl-SI"/>
              </w:rPr>
              <w:t xml:space="preserve"> sicer javno dostopnih baz podatkov, ki jih zbirajo za to usposobljene oz. ustanovljene agencije; v primeru Arachne sta to World compliance (ameriška družba) in Orbis. Med posredovanimi podatki so tudi bolj »občutljivi podatki« (osebni podatki, elektronski</w:t>
            </w:r>
            <w:r w:rsidRPr="005E1119">
              <w:rPr>
                <w:lang w:val="sl-SI"/>
              </w:rPr>
              <w:t xml:space="preserve"> naslovi, ipd.), zato je organ upravljanja mnenja, da je treba pridobiti strinjanje za uporabo orodja s strani Vlade RS. Vladno gradivo, ki predlaga, da Slovenija prične z uporabo Arachne, je bilo posredovano v vladno proceduro, sprejem na Vladi RS pa je p</w:t>
            </w:r>
            <w:r w:rsidRPr="005E1119">
              <w:rPr>
                <w:lang w:val="sl-SI"/>
              </w:rPr>
              <w:t>ričakovan v mesecu juniju oz. juliju 2017.</w:t>
            </w:r>
          </w:p>
          <w:p w:rsidR="00CD6D79" w:rsidRPr="005E1119" w:rsidRDefault="005E1119">
            <w:pPr>
              <w:spacing w:before="240" w:after="240"/>
              <w:rPr>
                <w:lang w:val="sl-SI"/>
              </w:rPr>
            </w:pPr>
            <w:r w:rsidRPr="005E1119">
              <w:rPr>
                <w:lang w:val="sl-SI"/>
              </w:rPr>
              <w:t> </w:t>
            </w:r>
          </w:p>
          <w:p w:rsidR="00622C62" w:rsidRPr="005E1119" w:rsidRDefault="005E1119" w:rsidP="00716FAF">
            <w:pPr>
              <w:pStyle w:val="Text1"/>
              <w:ind w:left="0"/>
              <w:rPr>
                <w:lang w:val="sl-SI"/>
              </w:rPr>
            </w:pPr>
          </w:p>
        </w:tc>
      </w:tr>
    </w:tbl>
    <w:p w:rsidR="00DF21E0" w:rsidRPr="005E1119" w:rsidRDefault="005E1119" w:rsidP="006C58CD">
      <w:pPr>
        <w:pStyle w:val="Text1"/>
        <w:ind w:left="0"/>
        <w:rPr>
          <w:b/>
          <w:lang w:val="sl-SI"/>
        </w:rPr>
      </w:pPr>
    </w:p>
    <w:p w:rsidR="006C58CD" w:rsidRPr="005E1119" w:rsidRDefault="005E1119" w:rsidP="00DF21E0">
      <w:pPr>
        <w:rPr>
          <w:b/>
          <w:lang w:val="sl-SI"/>
        </w:rPr>
      </w:pPr>
      <w:r w:rsidRPr="005E1119">
        <w:rPr>
          <w:lang w:val="sl-SI"/>
        </w:rPr>
        <w:br w:type="page"/>
      </w:r>
      <w:r w:rsidRPr="005E1119">
        <w:rPr>
          <w:b/>
          <w:lang w:val="sl-SI"/>
        </w:rPr>
        <w:lastRenderedPageBreak/>
        <w:t>(b) Ocena, ali napredek pri doseganju ciljev zadostuje za zagotovitev uresničitve teh ciljev, pri čemer se po potrebi navedejo kakršni koli sprejeti ali načrtovani popravni ukrepi.</w:t>
      </w:r>
    </w:p>
    <w:p w:rsidR="006C58CD" w:rsidRPr="005E1119" w:rsidRDefault="005E1119" w:rsidP="006C58CD">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716FAF">
        <w:tc>
          <w:tcPr>
            <w:tcW w:w="8731" w:type="dxa"/>
            <w:shd w:val="clear" w:color="auto" w:fill="auto"/>
          </w:tcPr>
          <w:p w:rsidR="00CD6D79" w:rsidRPr="005E1119" w:rsidRDefault="005E1119">
            <w:pPr>
              <w:spacing w:before="0" w:after="240"/>
              <w:rPr>
                <w:lang w:val="sl-SI"/>
              </w:rPr>
            </w:pPr>
            <w:r w:rsidRPr="005E1119">
              <w:rPr>
                <w:lang w:val="sl-SI"/>
              </w:rPr>
              <w:t xml:space="preserve">Konec leta 2017 je prvič </w:t>
            </w:r>
            <w:r w:rsidRPr="005E1119">
              <w:rPr>
                <w:lang w:val="sl-SI"/>
              </w:rPr>
              <w:t xml:space="preserve">v veljavi pravilo n+3, ko v skladu z Uredbo EU 1303/2013: »Komisija za operativni program razveljavi odobritev katerega koli dela zneska, ki ni bil uporabljen za izvedbo začetnih in letnih predplačil in vmesnih plačil do 31. decembra tretjega obračunskega </w:t>
            </w:r>
            <w:r w:rsidRPr="005E1119">
              <w:rPr>
                <w:lang w:val="sl-SI"/>
              </w:rPr>
              <w:t>leta po letu proračunske obveznosti v okviru operativnega programa«, zato je treba pozorno spremljati dinamiko porabe po petih skladih: ESS – vzhod / zahod, ESRR – vzhod / zahod in KS.</w:t>
            </w:r>
          </w:p>
          <w:p w:rsidR="00CD6D79" w:rsidRPr="005E1119" w:rsidRDefault="005E1119">
            <w:pPr>
              <w:spacing w:before="240" w:after="240"/>
              <w:rPr>
                <w:lang w:val="sl-SI"/>
              </w:rPr>
            </w:pPr>
            <w:r w:rsidRPr="005E1119">
              <w:rPr>
                <w:lang w:val="sl-SI"/>
              </w:rPr>
              <w:t>V tem okviru organ upravljanja izvaja vrsto aktivnosti s ciljem pospeši</w:t>
            </w:r>
            <w:r w:rsidRPr="005E1119">
              <w:rPr>
                <w:lang w:val="sl-SI"/>
              </w:rPr>
              <w:t>ti izvajanje Operativnega programa in odpravljanja ovir za hitrejšo implementacijo.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Dejstvo je, da dinamika koriščenja sredstev na vseh vsebinah ni enaka. Ob tem je treba dodati, da potrjevanje posameznih instrumentov, ki so podlaga za dodeljevanje </w:t>
            </w:r>
            <w:r w:rsidRPr="005E1119">
              <w:rPr>
                <w:lang w:val="sl-SI"/>
              </w:rPr>
              <w:t>sredstev, zahteva racionalno dinamiko. Ta ne sme biti prepočasna, prav tako pa ne sme prehitevati, saj se lahko le tako z ustreznimi instrumenti Slovenija odzove na aktualne okoliščine (primer zaposlovanja določene ciljne skupine, kjer je potrebno določene</w:t>
            </w:r>
            <w:r w:rsidRPr="005E1119">
              <w:rPr>
                <w:lang w:val="sl-SI"/>
              </w:rPr>
              <w:t xml:space="preserve"> ukrepe načrtovati ali za krajše obdobje (čemur sledi ovrednotenje) ali na način možnega prilagajanja, predvsem zaradi hitro se spreminjajočih razmer na trgu dela). Zaradi slednjega hitra razdelitev vseh razpoložljivih sredstev na različnih vsebinah ne pom</w:t>
            </w:r>
            <w:r w:rsidRPr="005E1119">
              <w:rPr>
                <w:lang w:val="sl-SI"/>
              </w:rPr>
              <w:t>eni nujno uspešnega upravljanja s sredstvi.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Tako organ upravljanja skupaj z ministrstvi dela na vzpostavljanju predpogojev za pospeševanje faz v koriščenju evropskih sredstev, med katere sodijo celostna vzpostavitev sistema za izvajanje finančnih instrum</w:t>
            </w:r>
            <w:r w:rsidRPr="005E1119">
              <w:rPr>
                <w:lang w:val="sl-SI"/>
              </w:rPr>
              <w:t>entov; optimizacija informacijskih sistemov; možnosti glede vzporednega, sočasnega izvajanja postopkov; spremembe / prilagajanje navodil ipd.</w:t>
            </w:r>
          </w:p>
          <w:p w:rsidR="00CD6D79" w:rsidRPr="005E1119" w:rsidRDefault="005E1119">
            <w:pPr>
              <w:spacing w:before="240" w:after="240"/>
              <w:rPr>
                <w:lang w:val="sl-SI"/>
              </w:rPr>
            </w:pPr>
            <w:r w:rsidRPr="005E1119">
              <w:rPr>
                <w:lang w:val="sl-SI"/>
              </w:rPr>
              <w:t> </w:t>
            </w:r>
          </w:p>
          <w:p w:rsidR="006C58CD" w:rsidRPr="005E1119" w:rsidRDefault="005E1119" w:rsidP="00716FAF">
            <w:pPr>
              <w:pStyle w:val="Text1"/>
              <w:ind w:left="0"/>
              <w:rPr>
                <w:lang w:val="sl-SI"/>
              </w:rPr>
            </w:pPr>
          </w:p>
        </w:tc>
      </w:tr>
    </w:tbl>
    <w:p w:rsidR="006C58CD" w:rsidRPr="005E1119" w:rsidRDefault="005E1119" w:rsidP="006C58CD">
      <w:pPr>
        <w:pStyle w:val="Text1"/>
        <w:ind w:left="0"/>
        <w:rPr>
          <w:lang w:val="sl-SI"/>
        </w:rPr>
      </w:pPr>
    </w:p>
    <w:p w:rsidR="00745046" w:rsidRPr="005E1119" w:rsidRDefault="005E1119" w:rsidP="00C57F94">
      <w:pPr>
        <w:pStyle w:val="Naslov1"/>
        <w:ind w:left="0" w:firstLine="0"/>
        <w:rPr>
          <w:lang w:val="sl-SI"/>
        </w:rPr>
      </w:pPr>
      <w:r w:rsidRPr="005E1119">
        <w:rPr>
          <w:lang w:val="sl-SI"/>
        </w:rPr>
        <w:br w:type="page"/>
      </w:r>
      <w:r w:rsidRPr="005E1119">
        <w:rPr>
          <w:lang w:val="sl-SI"/>
        </w:rPr>
        <w:lastRenderedPageBreak/>
        <w:t>POVZETEK ZA DRŽAVLJANE</w:t>
      </w:r>
    </w:p>
    <w:p w:rsidR="007C2080" w:rsidRPr="005E1119" w:rsidRDefault="005E1119" w:rsidP="007C2080">
      <w:pPr>
        <w:pStyle w:val="Text1"/>
        <w:ind w:left="0"/>
        <w:rPr>
          <w:lang w:val="sl-SI"/>
        </w:rPr>
      </w:pPr>
    </w:p>
    <w:p w:rsidR="007C2080" w:rsidRPr="005E1119" w:rsidRDefault="005E1119" w:rsidP="007C2080">
      <w:pPr>
        <w:pStyle w:val="Text1"/>
        <w:ind w:left="0"/>
        <w:rPr>
          <w:lang w:val="sl-SI"/>
        </w:rPr>
      </w:pPr>
      <w:r w:rsidRPr="005E1119">
        <w:rPr>
          <w:lang w:val="sl-SI"/>
        </w:rPr>
        <w:t>Povzetek vsebine letnih in končnih poročil o izvajanju za državljane se objavi in na</w:t>
      </w:r>
      <w:r w:rsidRPr="005E1119">
        <w:rPr>
          <w:lang w:val="sl-SI"/>
        </w:rPr>
        <w:t>loži kot ločena datoteka v obliki priloge k letnemu in končnemu poročilu o izvajanju.</w:t>
      </w:r>
    </w:p>
    <w:p w:rsidR="006936B3" w:rsidRPr="005E1119" w:rsidRDefault="005E1119" w:rsidP="007C2080">
      <w:pPr>
        <w:pStyle w:val="Text1"/>
        <w:ind w:left="0"/>
        <w:rPr>
          <w:lang w:val="sl-SI"/>
        </w:rPr>
      </w:pPr>
    </w:p>
    <w:p w:rsidR="006936B3" w:rsidRPr="005E1119" w:rsidRDefault="005E1119" w:rsidP="007C2080">
      <w:pPr>
        <w:pStyle w:val="Text1"/>
        <w:ind w:left="0"/>
        <w:rPr>
          <w:lang w:val="sl-SI"/>
        </w:rPr>
      </w:pPr>
      <w:r w:rsidRPr="005E1119">
        <w:rPr>
          <w:lang w:val="sl-SI"/>
        </w:rPr>
        <w:t>Povzetek za državljane lahko naložite/najdete pod Splošno &gt; Dokumenti v vlogi v sistemu SFC2014.</w:t>
      </w:r>
    </w:p>
    <w:p w:rsidR="00641D4D" w:rsidRPr="005E1119" w:rsidRDefault="005E1119" w:rsidP="00C57F94">
      <w:pPr>
        <w:pStyle w:val="Naslov1"/>
        <w:ind w:left="0" w:firstLine="0"/>
        <w:rPr>
          <w:lang w:val="sl-SI"/>
        </w:rPr>
      </w:pPr>
      <w:r w:rsidRPr="005E1119">
        <w:rPr>
          <w:lang w:val="sl-SI"/>
        </w:rPr>
        <w:br w:type="page"/>
      </w:r>
      <w:r w:rsidRPr="005E1119">
        <w:rPr>
          <w:lang w:val="sl-SI"/>
        </w:rPr>
        <w:lastRenderedPageBreak/>
        <w:t>POROČILO O IZVAJANJU FINANČNIH INSTRUMENTOV</w:t>
      </w:r>
    </w:p>
    <w:p w:rsidR="002B1B79" w:rsidRPr="005E1119" w:rsidRDefault="005E1119" w:rsidP="002B1B79">
      <w:pPr>
        <w:rPr>
          <w:lang w:val="sl-SI"/>
        </w:rPr>
      </w:pPr>
    </w:p>
    <w:p w:rsidR="00CD6D79" w:rsidRPr="005E1119" w:rsidRDefault="00CD6D79">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CD6D79" w:rsidRPr="005E1119" w:rsidTr="00467C9D">
        <w:tc>
          <w:tcPr>
            <w:tcW w:w="8731" w:type="dxa"/>
            <w:gridSpan w:val="2"/>
            <w:shd w:val="clear" w:color="auto" w:fill="auto"/>
          </w:tcPr>
          <w:p w:rsidR="002B1B79" w:rsidRPr="005E1119" w:rsidRDefault="005E1119" w:rsidP="008F3C1F">
            <w:pPr>
              <w:rPr>
                <w:lang w:val="sl-SI"/>
              </w:rPr>
            </w:pPr>
            <w:bookmarkStart w:id="3" w:name="bkmrkVerMer1"/>
            <w:bookmarkEnd w:id="3"/>
            <w:r w:rsidRPr="005E1119">
              <w:rPr>
                <w:b/>
                <w:lang w:val="sl-SI"/>
              </w:rPr>
              <w:t xml:space="preserve">I. Identification of the </w:t>
            </w:r>
            <w:r w:rsidRPr="005E1119">
              <w:rPr>
                <w:b/>
                <w:lang w:val="sl-SI"/>
              </w:rPr>
              <w:t>programme and priority or measure from which support from the ESI Funds is provided (Article 46(2)(a)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 Priority axes or measures supporting the financial instrument, including fund of funds, under the ESI Fund programme.</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 Priority axis supporting the financial instrument under the ESI Fund programme </w:t>
            </w:r>
          </w:p>
        </w:tc>
        <w:tc>
          <w:tcPr>
            <w:tcW w:w="2971" w:type="dxa"/>
            <w:shd w:val="clear" w:color="auto" w:fill="auto"/>
          </w:tcPr>
          <w:p w:rsidR="002B1B79" w:rsidRPr="005E1119" w:rsidRDefault="005E1119" w:rsidP="008F3C1F">
            <w:pPr>
              <w:rPr>
                <w:lang w:val="sl-SI"/>
              </w:rPr>
            </w:pPr>
            <w:r w:rsidRPr="005E1119">
              <w:rPr>
                <w:lang w:val="sl-SI"/>
              </w:rPr>
              <w:t>01 - Mednarodna konkurenčnost raziskav, inovacij in tehnološkega razvoja v skladu s pametno specializacijo za večjo konkurenčnosti in ozelenitev gospodarstva</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 Name of</w:t>
            </w:r>
            <w:r w:rsidRPr="005E1119">
              <w:rPr>
                <w:lang w:val="sl-SI"/>
              </w:rPr>
              <w:t xml:space="preserve"> ESI Fund(s) supporting the financial instrument under the priority axis or measure</w:t>
            </w:r>
          </w:p>
        </w:tc>
        <w:tc>
          <w:tcPr>
            <w:tcW w:w="2971" w:type="dxa"/>
            <w:shd w:val="clear" w:color="auto" w:fill="auto"/>
          </w:tcPr>
          <w:p w:rsidR="002B1B79" w:rsidRPr="005E1119" w:rsidRDefault="005E1119" w:rsidP="008F3C1F">
            <w:pPr>
              <w:rPr>
                <w:lang w:val="sl-SI"/>
              </w:rPr>
            </w:pPr>
            <w:r w:rsidRPr="005E1119">
              <w:rPr>
                <w:lang w:val="sl-SI"/>
              </w:rPr>
              <w:t>ESRR</w:t>
            </w:r>
          </w:p>
        </w:tc>
      </w:tr>
      <w:tr w:rsidR="00CD6D79" w:rsidRPr="005E1119" w:rsidTr="00467C9D">
        <w:tc>
          <w:tcPr>
            <w:tcW w:w="5760" w:type="dxa"/>
            <w:shd w:val="clear" w:color="auto" w:fill="auto"/>
          </w:tcPr>
          <w:p w:rsidR="002B1B79" w:rsidRPr="005E1119" w:rsidRDefault="005E1119" w:rsidP="008F3C1F">
            <w:pPr>
              <w:rPr>
                <w:lang w:val="sl-SI"/>
              </w:rPr>
            </w:pPr>
            <w:r w:rsidRPr="005E1119">
              <w:rPr>
                <w:b/>
                <w:i/>
                <w:lang w:val="sl-SI"/>
              </w:rPr>
              <w:t>3. Thematic objective(s) referred to in the first paragraph of Article 9 of Regulation (EU) No 1303/2013 supported by the financial instrument</w:t>
            </w:r>
          </w:p>
        </w:tc>
        <w:tc>
          <w:tcPr>
            <w:tcW w:w="2971" w:type="dxa"/>
            <w:shd w:val="clear" w:color="auto" w:fill="auto"/>
          </w:tcPr>
          <w:p w:rsidR="002B1B79" w:rsidRPr="005E1119" w:rsidRDefault="005E1119" w:rsidP="008F3C1F">
            <w:pPr>
              <w:rPr>
                <w:lang w:val="sl-SI"/>
              </w:rPr>
            </w:pPr>
            <w:r w:rsidRPr="005E1119">
              <w:rPr>
                <w:b/>
                <w:i/>
                <w:lang w:val="sl-SI"/>
              </w:rPr>
              <w:t>01 - Krepitev raziskav,</w:t>
            </w:r>
            <w:r w:rsidRPr="005E1119">
              <w:rPr>
                <w:b/>
                <w:i/>
                <w:lang w:val="sl-SI"/>
              </w:rPr>
              <w:t xml:space="preserve"> tehnološkega razvoja in inovacij</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 Amount of ESI Funds committed in funding agreements from the individual thematic objective chosen in field 3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4. other ESI Fund programmes providing contribution to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4.1. CCI </w:t>
            </w:r>
            <w:r w:rsidRPr="005E1119">
              <w:rPr>
                <w:lang w:val="sl-SI"/>
              </w:rPr>
              <w:t>number of each other ESI Fund programme providing contributions to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30. Date of completion of the ex ante assessment</w:t>
            </w:r>
          </w:p>
        </w:tc>
        <w:tc>
          <w:tcPr>
            <w:tcW w:w="2971" w:type="dxa"/>
            <w:shd w:val="clear" w:color="auto" w:fill="auto"/>
          </w:tcPr>
          <w:p w:rsidR="002B1B79" w:rsidRPr="005E1119" w:rsidRDefault="005E1119" w:rsidP="008F3C1F">
            <w:pPr>
              <w:jc w:val="right"/>
              <w:rPr>
                <w:lang w:val="sl-SI"/>
              </w:rPr>
            </w:pPr>
            <w:r w:rsidRPr="005E1119">
              <w:rPr>
                <w:lang w:val="sl-SI"/>
              </w:rPr>
              <w:t>31.12.2015</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31. Selection of bodies implementing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31.1. Has selection or designation process</w:t>
            </w:r>
            <w:r w:rsidRPr="005E1119">
              <w:rPr>
                <w:lang w:val="sl-SI"/>
              </w:rPr>
              <w:t xml:space="preserve">  already been launched</w:t>
            </w:r>
          </w:p>
        </w:tc>
        <w:tc>
          <w:tcPr>
            <w:tcW w:w="2971" w:type="dxa"/>
            <w:shd w:val="clear" w:color="auto" w:fill="auto"/>
          </w:tcPr>
          <w:p w:rsidR="002B1B79" w:rsidRPr="005E1119" w:rsidRDefault="005E1119" w:rsidP="008F3C1F">
            <w:pPr>
              <w:jc w:val="right"/>
              <w:rPr>
                <w:lang w:val="sl-SI"/>
              </w:rPr>
            </w:pPr>
            <w:r w:rsidRPr="005E1119">
              <w:rPr>
                <w:lang w:val="sl-SI"/>
              </w:rPr>
              <w:t>Ne</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 Description of the financial instrument and implementation arrangements (Article 46(2)(b)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5. Name of the financial instrument</w:t>
            </w:r>
          </w:p>
        </w:tc>
        <w:tc>
          <w:tcPr>
            <w:tcW w:w="2971" w:type="dxa"/>
            <w:shd w:val="clear" w:color="auto" w:fill="auto"/>
          </w:tcPr>
          <w:p w:rsidR="002B1B79" w:rsidRPr="005E1119" w:rsidRDefault="005E1119" w:rsidP="008F3C1F">
            <w:pPr>
              <w:rPr>
                <w:lang w:val="sl-SI"/>
              </w:rPr>
            </w:pPr>
            <w:r w:rsidRPr="005E1119">
              <w:rPr>
                <w:lang w:val="sl-SI"/>
              </w:rPr>
              <w:t>Sklad skladov 1. OS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6. Official address/place of business of </w:t>
            </w:r>
            <w:r w:rsidRPr="005E1119">
              <w:rPr>
                <w:lang w:val="sl-SI"/>
              </w:rPr>
              <w:t>the financial instrument (name of the country and city)</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7. Implementation arrangements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7.1. Financial instruments set up at Union level, managed directly or indirectly by the Commission referred to in Article 38(1)(a) of Regulation (EU) No 1303/2013, su</w:t>
            </w:r>
            <w:r w:rsidRPr="005E1119">
              <w:rPr>
                <w:lang w:val="sl-SI"/>
              </w:rPr>
              <w:t>pported from ESI Fund programme contributions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7.1.1. Name of the Union-level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7.2. Financial instrument set up at national, regional, transnational or cross-border level, managed by or under the responsibility of the managing </w:t>
            </w:r>
            <w:r w:rsidRPr="005E1119">
              <w:rPr>
                <w:lang w:val="sl-SI"/>
              </w:rPr>
              <w:t>authority referred to in Article 38(1)(b), supported from ESI Fund programme contributions under point (a), (b) and (c) of Article 38(4) of Regulation (EU) No 1303/2013</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8. Type of the financial instrument</w:t>
            </w:r>
          </w:p>
        </w:tc>
        <w:tc>
          <w:tcPr>
            <w:tcW w:w="2971" w:type="dxa"/>
            <w:shd w:val="clear" w:color="auto" w:fill="auto"/>
          </w:tcPr>
          <w:p w:rsidR="002B1B79" w:rsidRPr="005E1119" w:rsidRDefault="005E1119" w:rsidP="008F3C1F">
            <w:pPr>
              <w:rPr>
                <w:lang w:val="sl-SI"/>
              </w:rPr>
            </w:pPr>
            <w:r w:rsidRPr="005E1119">
              <w:rPr>
                <w:lang w:val="sl-SI"/>
              </w:rPr>
              <w:t>Fund of funds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10. Legal status of the financial </w:t>
            </w:r>
            <w:r w:rsidRPr="005E1119">
              <w:rPr>
                <w:lang w:val="sl-SI"/>
              </w:rPr>
              <w:t xml:space="preserve">instrument, pursuant to Article 38(6) of Regulation (EU) No 1303/2013 (for financial instruments referred to in Article 38(4)(b) only): fiduciary account opened in the name of the implementing body and on behalf of the managing authority or separate block </w:t>
            </w:r>
            <w:r w:rsidRPr="005E1119">
              <w:rPr>
                <w:lang w:val="sl-SI"/>
              </w:rPr>
              <w:t>of finance within a financial institution</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III. Identification of the body implementing the financial instrument as referred to in Articles 38(1)(a), 38(4)(a), (b) and (c) of Regulation (EU) No 1303/2013, and the financial intermediaries referred to in Ar</w:t>
            </w:r>
            <w:r w:rsidRPr="005E1119">
              <w:rPr>
                <w:b/>
                <w:lang w:val="sl-SI"/>
              </w:rPr>
              <w:t>ticle 38(5) of Regulation (EU) No 1303/2013 (Article 46(2)(c)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11. Body implementing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11.1. Type of implementing body pursuant to Article 38(4) of Regulation (EU) No 1303/2013 (a) existing or newly </w:t>
            </w:r>
            <w:r w:rsidRPr="005E1119">
              <w:rPr>
                <w:lang w:val="sl-SI"/>
              </w:rPr>
              <w:t>created legal entity dedicated to implementing financial instruments; (b) a body entrusted with the implementation task or (c) managing authority underatking implementation task directly (for loans or guarantees only)</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11.1.1. Name of the body implementin</w:t>
            </w:r>
            <w:r w:rsidRPr="005E1119">
              <w:rPr>
                <w:lang w:val="sl-SI"/>
              </w:rPr>
              <w:t>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11.1.2. Official address/place of business (country and town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 Procedure of selecting the body implementing the financial instrument: award of a public contract; other</w:t>
            </w:r>
            <w:r w:rsidRPr="005E1119">
              <w:rPr>
                <w:lang w:val="sl-SI"/>
              </w:rPr>
              <w:t xml:space="preserve"> procedure</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12.1. Description of the other procedure of selecting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13. Date of signature of the funding agreement with the body implementing the financial instrument</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IV. Total amount of programme contribut</w:t>
            </w:r>
            <w:r w:rsidRPr="005E1119">
              <w:rPr>
                <w:b/>
                <w:lang w:val="sl-SI"/>
              </w:rPr>
              <w:t>ions, by priority or measure, paid to the financial instrument and management costs incurred or management fees paid (Article 46(2)(d) and (e)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 xml:space="preserve">14. Total amount of programme contributions committed in the funding agreement </w:t>
            </w:r>
            <w:r w:rsidRPr="005E1119">
              <w:rPr>
                <w:lang w:val="sl-SI"/>
              </w:rPr>
              <w:t>(in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 out of which ESI Funds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14.1.1. out of which ERDF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14.1.2. out of which Cohesion Fund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14.1.3. out of which ESF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14.1.4. out of which EAFRD (in EUR) </w:t>
            </w:r>
            <w:r w:rsidRPr="005E1119">
              <w:rPr>
                <w:lang w:val="sl-SI"/>
              </w:rPr>
              <w:t>(optional)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14.1.5. out of which EMFF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 Total amount of programme contributions paid to the financial instrument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 out of which amount of ESI Funds contributions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15.1.1. out of which ERDF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15.1.2. out of which Cohesion Fund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15.1.3. out of which ESF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15.1.4. out of which EAFRD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15.1.5. out of which EMFF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 out of which total amount of national co-financing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15.2.1. out of which total </w:t>
            </w:r>
            <w:r w:rsidRPr="005E1119">
              <w:rPr>
                <w:lang w:val="sl-SI"/>
              </w:rPr>
              <w:t>amount of national public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15.2.2. out of which total amount of national private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16. Total amount of programme contributions paid to the financial instrument under Youth Employment Initiative (YEI)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17. Total </w:t>
            </w:r>
            <w:r w:rsidRPr="005E1119">
              <w:rPr>
                <w:lang w:val="sl-SI"/>
              </w:rPr>
              <w:t>amount of management costs and fees paid out of programme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17.1. out of which base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17.2. out of which performance-based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18. Capitalised management costs or fees pursuant to Article </w:t>
            </w:r>
            <w:r w:rsidRPr="005E1119">
              <w:rPr>
                <w:lang w:val="sl-SI"/>
              </w:rPr>
              <w:t>42(2) of Regulation (EU) No 1303/2013 (relevant only for final report)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19. Capitalised interest rate subsidies or guarantee fee subsidies pursuant to Article 42(1)(c) of Regulation (EU) No 1303/2013 (relevant to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20.</w:t>
            </w:r>
            <w:r w:rsidRPr="005E1119">
              <w:rPr>
                <w:lang w:val="sl-SI"/>
              </w:rPr>
              <w:t xml:space="preserve"> Amount of programme contributions for follow-on investments in final recipients pursuant to Article 42(3)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21. Contributions of land and/or real estate in the financial instrument </w:t>
            </w:r>
            <w:r w:rsidRPr="005E1119">
              <w:rPr>
                <w:lang w:val="sl-SI"/>
              </w:rPr>
              <w:t>pursuant to Article 37(10)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 The performance of the financial instrument, including progress in its set-up and in selection of bodies implementing the financial instrument (inclu</w:t>
            </w:r>
            <w:r w:rsidRPr="005E1119">
              <w:rPr>
                <w:b/>
                <w:lang w:val="sl-SI"/>
              </w:rPr>
              <w:t>ding the body implementing a fund of funds) (Article 46(2)(f)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32. Information whether the financial instrument was still operational at the end of the reporting year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32.1. If the financial instrument was not operational </w:t>
            </w:r>
            <w:r w:rsidRPr="005E1119">
              <w:rPr>
                <w:lang w:val="sl-SI"/>
              </w:rPr>
              <w:t>at the end of the reporting year, date of the winding-up</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VII. Interest and other gains generated by support from the ESI Funds to the financial instrument, programme resources paid back to financial instrument from investments as referred to in Articles </w:t>
            </w:r>
            <w:r w:rsidRPr="005E1119">
              <w:rPr>
                <w:b/>
                <w:lang w:val="sl-SI"/>
              </w:rPr>
              <w:t>43 and 44, and the value of equity investments with respect to previous years (Article 46(2)(g) and (i)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35. Interest and other gains generated by payments from ESI Funds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37. Amounts </w:t>
            </w:r>
            <w:r w:rsidRPr="005E1119">
              <w:rPr>
                <w:lang w:val="sl-SI"/>
              </w:rPr>
              <w:t>of resources reused which were paid back to the financial instrument and are attributable to ESI Funds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37.1. out of which amounts paid for preferential remuneration of private investors operating under the market economy principle who provide counterpart</w:t>
            </w:r>
            <w:r w:rsidRPr="005E1119">
              <w:rPr>
                <w:lang w:val="sl-SI"/>
              </w:rPr>
              <w:t xml:space="preserve"> resources to the support from the ESI Funds to the financial instrument or who co-invest at the level of final recipient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37.2. out of which amounts paid for the reimbursement of management costs incurred and payment of management fees of the fi</w:t>
            </w:r>
            <w:r w:rsidRPr="005E1119">
              <w:rPr>
                <w:lang w:val="sl-SI"/>
              </w:rPr>
              <w:t>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VIII. Progress in achieving the expected leverage effect of investments made by the financial instrument and value of investments and participations (Article 46(2)(h)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38. Total amount of other</w:t>
            </w:r>
            <w:r w:rsidRPr="005E1119">
              <w:rPr>
                <w:b/>
                <w:lang w:val="sl-SI"/>
              </w:rPr>
              <w:t xml:space="preserve"> contributions, outside ESI Funds, raised by the financial instrument (EUR)</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38.1. Total amount of other contributions, outside the ESI Funds committed in the funding agreement with the </w:t>
            </w:r>
            <w:r w:rsidRPr="005E1119">
              <w:rPr>
                <w:lang w:val="sl-SI"/>
              </w:rPr>
              <w:lastRenderedPageBreak/>
              <w:t>body implementing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38.2. Total amou</w:t>
            </w:r>
            <w:r w:rsidRPr="005E1119">
              <w:rPr>
                <w:lang w:val="sl-SI"/>
              </w:rPr>
              <w:t>nt of other contributions, outside the ESI Funds paid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38.2.1. out of which public contributions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38.2.2. out of which private contributions (EUR)</w:t>
            </w:r>
          </w:p>
        </w:tc>
        <w:tc>
          <w:tcPr>
            <w:tcW w:w="2971" w:type="dxa"/>
            <w:shd w:val="clear" w:color="auto" w:fill="auto"/>
          </w:tcPr>
          <w:p w:rsidR="002B1B79" w:rsidRPr="005E1119" w:rsidRDefault="005E1119" w:rsidP="008F3C1F">
            <w:pPr>
              <w:jc w:val="right"/>
              <w:rPr>
                <w:lang w:val="sl-SI"/>
              </w:rPr>
            </w:pPr>
          </w:p>
        </w:tc>
      </w:tr>
    </w:tbl>
    <w:p w:rsidR="00CD6D79" w:rsidRPr="005E1119" w:rsidRDefault="00CD6D79">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I. Identification of the programme and priority or measure </w:t>
            </w:r>
            <w:r w:rsidRPr="005E1119">
              <w:rPr>
                <w:b/>
                <w:lang w:val="sl-SI"/>
              </w:rPr>
              <w:t>from which support from the ESI Funds is provided (Article 46(2)(a)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 Priority axes or measures supporting the financial instrument, including fund of funds, under the ESI Fund programme.</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 Priority axis supporting the financial instrument under the ESI Fund programme </w:t>
            </w:r>
          </w:p>
        </w:tc>
        <w:tc>
          <w:tcPr>
            <w:tcW w:w="2971" w:type="dxa"/>
            <w:shd w:val="clear" w:color="auto" w:fill="auto"/>
          </w:tcPr>
          <w:p w:rsidR="002B1B79" w:rsidRPr="005E1119" w:rsidRDefault="005E1119" w:rsidP="008F3C1F">
            <w:pPr>
              <w:rPr>
                <w:lang w:val="sl-SI"/>
              </w:rPr>
            </w:pPr>
            <w:r w:rsidRPr="005E1119">
              <w:rPr>
                <w:lang w:val="sl-SI"/>
              </w:rPr>
              <w:t>03 - Dinamično in konkurenčno podjetništvo za zeleno gospodarsko rast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 Name of ESI Fund(s) supporting the financial instrument under the priority axis or measure</w:t>
            </w:r>
          </w:p>
        </w:tc>
        <w:tc>
          <w:tcPr>
            <w:tcW w:w="2971" w:type="dxa"/>
            <w:shd w:val="clear" w:color="auto" w:fill="auto"/>
          </w:tcPr>
          <w:p w:rsidR="002B1B79" w:rsidRPr="005E1119" w:rsidRDefault="005E1119" w:rsidP="008F3C1F">
            <w:pPr>
              <w:rPr>
                <w:lang w:val="sl-SI"/>
              </w:rPr>
            </w:pPr>
            <w:r w:rsidRPr="005E1119">
              <w:rPr>
                <w:lang w:val="sl-SI"/>
              </w:rPr>
              <w:t>ESRR</w:t>
            </w:r>
          </w:p>
        </w:tc>
      </w:tr>
      <w:tr w:rsidR="00CD6D79" w:rsidRPr="005E1119" w:rsidTr="00467C9D">
        <w:tc>
          <w:tcPr>
            <w:tcW w:w="5760" w:type="dxa"/>
            <w:shd w:val="clear" w:color="auto" w:fill="auto"/>
          </w:tcPr>
          <w:p w:rsidR="002B1B79" w:rsidRPr="005E1119" w:rsidRDefault="005E1119" w:rsidP="008F3C1F">
            <w:pPr>
              <w:rPr>
                <w:lang w:val="sl-SI"/>
              </w:rPr>
            </w:pPr>
            <w:r w:rsidRPr="005E1119">
              <w:rPr>
                <w:b/>
                <w:i/>
                <w:lang w:val="sl-SI"/>
              </w:rPr>
              <w:t>3. Thematic objective(s) referred to in the first paragraph of Article 9 of Regulation (EU) No 1303/2013 supported by the financial instrument</w:t>
            </w:r>
          </w:p>
        </w:tc>
        <w:tc>
          <w:tcPr>
            <w:tcW w:w="2971" w:type="dxa"/>
            <w:shd w:val="clear" w:color="auto" w:fill="auto"/>
          </w:tcPr>
          <w:p w:rsidR="002B1B79" w:rsidRPr="005E1119" w:rsidRDefault="005E1119" w:rsidP="008F3C1F">
            <w:pPr>
              <w:rPr>
                <w:lang w:val="sl-SI"/>
              </w:rPr>
            </w:pPr>
            <w:r w:rsidRPr="005E1119">
              <w:rPr>
                <w:b/>
                <w:i/>
                <w:lang w:val="sl-SI"/>
              </w:rPr>
              <w:t xml:space="preserve">03 - Povečanje konkurenčnosti malih in srednjih podjetij, kmetijskega sektorja (za EKSRP) ter sektorja ribištva </w:t>
            </w:r>
            <w:r w:rsidRPr="005E1119">
              <w:rPr>
                <w:b/>
                <w:i/>
                <w:lang w:val="sl-SI"/>
              </w:rPr>
              <w:t>in akvakulture (za ESPR)</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 Amount of ESI Funds committed in funding agreements from the individual thematic objective chosen in field 3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4. other ESI Fund programmes providing contribution to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4.1. CCI number of eac</w:t>
            </w:r>
            <w:r w:rsidRPr="005E1119">
              <w:rPr>
                <w:lang w:val="sl-SI"/>
              </w:rPr>
              <w:t>h other ESI Fund programme providing contributions to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30. Date of completion of the ex ante assessment</w:t>
            </w:r>
          </w:p>
        </w:tc>
        <w:tc>
          <w:tcPr>
            <w:tcW w:w="2971" w:type="dxa"/>
            <w:shd w:val="clear" w:color="auto" w:fill="auto"/>
          </w:tcPr>
          <w:p w:rsidR="002B1B79" w:rsidRPr="005E1119" w:rsidRDefault="005E1119" w:rsidP="008F3C1F">
            <w:pPr>
              <w:jc w:val="right"/>
              <w:rPr>
                <w:lang w:val="sl-SI"/>
              </w:rPr>
            </w:pPr>
            <w:r w:rsidRPr="005E1119">
              <w:rPr>
                <w:lang w:val="sl-SI"/>
              </w:rPr>
              <w:t>31.12.2015</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31. Selection of bodies implementing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31.1. Has selection or designation process  already </w:t>
            </w:r>
            <w:r w:rsidRPr="005E1119">
              <w:rPr>
                <w:lang w:val="sl-SI"/>
              </w:rPr>
              <w:t>been launched</w:t>
            </w:r>
          </w:p>
        </w:tc>
        <w:tc>
          <w:tcPr>
            <w:tcW w:w="2971" w:type="dxa"/>
            <w:shd w:val="clear" w:color="auto" w:fill="auto"/>
          </w:tcPr>
          <w:p w:rsidR="002B1B79" w:rsidRPr="005E1119" w:rsidRDefault="005E1119" w:rsidP="008F3C1F">
            <w:pPr>
              <w:jc w:val="right"/>
              <w:rPr>
                <w:lang w:val="sl-SI"/>
              </w:rPr>
            </w:pPr>
            <w:r w:rsidRPr="005E1119">
              <w:rPr>
                <w:lang w:val="sl-SI"/>
              </w:rPr>
              <w:t>Ne</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 Description of the financial instrument and implementation arrangements (Article 46(2)(b)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5. Name of the financial instrument</w:t>
            </w:r>
          </w:p>
        </w:tc>
        <w:tc>
          <w:tcPr>
            <w:tcW w:w="2971" w:type="dxa"/>
            <w:shd w:val="clear" w:color="auto" w:fill="auto"/>
          </w:tcPr>
          <w:p w:rsidR="002B1B79" w:rsidRPr="005E1119" w:rsidRDefault="005E1119" w:rsidP="008F3C1F">
            <w:pPr>
              <w:rPr>
                <w:lang w:val="sl-SI"/>
              </w:rPr>
            </w:pPr>
            <w:r w:rsidRPr="005E1119">
              <w:rPr>
                <w:lang w:val="sl-SI"/>
              </w:rPr>
              <w:t>Sklad skladov 3. OS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6. Official address/place of business of the </w:t>
            </w:r>
            <w:r w:rsidRPr="005E1119">
              <w:rPr>
                <w:lang w:val="sl-SI"/>
              </w:rPr>
              <w:t>financial instrument (name of the country and city)</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7. Implementation arrangements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7.1. Financial instruments set up at Union level, managed </w:t>
            </w:r>
            <w:r w:rsidRPr="005E1119">
              <w:rPr>
                <w:lang w:val="sl-SI"/>
              </w:rPr>
              <w:lastRenderedPageBreak/>
              <w:t xml:space="preserve">directly or indirectly by the Commission referred to in Article 38(1)(a) of Regulation (EU) No 1303/2013, </w:t>
            </w:r>
            <w:r w:rsidRPr="005E1119">
              <w:rPr>
                <w:lang w:val="sl-SI"/>
              </w:rPr>
              <w:t>supported from ESI Fund programme contributions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7.1.1. Name of the Union-level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7.2. Financial instrument set up at national, regional, transnational or cross-border level, managed by or under the responsibility of the managing </w:t>
            </w:r>
            <w:r w:rsidRPr="005E1119">
              <w:rPr>
                <w:lang w:val="sl-SI"/>
              </w:rPr>
              <w:t>authority referred to in Article 38(1)(b), supported from ESI Fund programme contributions under point (a), (b) and (c) of Article 38(4) of Regulation (EU) No 1303/2013</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8. Type of the financial instrument</w:t>
            </w:r>
          </w:p>
        </w:tc>
        <w:tc>
          <w:tcPr>
            <w:tcW w:w="2971" w:type="dxa"/>
            <w:shd w:val="clear" w:color="auto" w:fill="auto"/>
          </w:tcPr>
          <w:p w:rsidR="002B1B79" w:rsidRPr="005E1119" w:rsidRDefault="005E1119" w:rsidP="008F3C1F">
            <w:pPr>
              <w:rPr>
                <w:lang w:val="sl-SI"/>
              </w:rPr>
            </w:pPr>
            <w:r w:rsidRPr="005E1119">
              <w:rPr>
                <w:lang w:val="sl-SI"/>
              </w:rPr>
              <w:t>Fund of funds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10. Legal status of the financial </w:t>
            </w:r>
            <w:r w:rsidRPr="005E1119">
              <w:rPr>
                <w:lang w:val="sl-SI"/>
              </w:rPr>
              <w:t xml:space="preserve">instrument, pursuant to Article 38(6) of Regulation (EU) No 1303/2013 (for financial instruments referred to in Article 38(4)(b) only): fiduciary account opened in the name of the implementing body and on behalf of the managing authority or separate block </w:t>
            </w:r>
            <w:r w:rsidRPr="005E1119">
              <w:rPr>
                <w:lang w:val="sl-SI"/>
              </w:rPr>
              <w:t>of finance within a financial institution</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III. Identification of the body implementing the financial instrument as referred to in Articles 38(1)(a), 38(4)(a), (b) and (c) of Regulation (EU) No 1303/2013, and the financial intermediaries referred to in Ar</w:t>
            </w:r>
            <w:r w:rsidRPr="005E1119">
              <w:rPr>
                <w:b/>
                <w:lang w:val="sl-SI"/>
              </w:rPr>
              <w:t>ticle 38(5) of Regulation (EU) No 1303/2013 (Article 46(2)(c)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11. Body implementing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11.1. Type of implementing body pursuant to Article 38(4) of Regulation (EU) No 1303/2013 (a) existing or newly </w:t>
            </w:r>
            <w:r w:rsidRPr="005E1119">
              <w:rPr>
                <w:lang w:val="sl-SI"/>
              </w:rPr>
              <w:t>created legal entity dedicated to implementing financial instruments; (b) a body entrusted with the implementation task or (c) managing authority underatking implementation task directly (for loans or guarantees only)</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11.1.1. Name of the body implementin</w:t>
            </w:r>
            <w:r w:rsidRPr="005E1119">
              <w:rPr>
                <w:lang w:val="sl-SI"/>
              </w:rPr>
              <w:t>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11.1.2. Official address/place of business (country and town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 Procedure of selecting the body implementing the financial instrument: award of a public contract; other</w:t>
            </w:r>
            <w:r w:rsidRPr="005E1119">
              <w:rPr>
                <w:lang w:val="sl-SI"/>
              </w:rPr>
              <w:t xml:space="preserve"> procedure</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12.1. Description of the other procedure of selecting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13. Date of signature of the funding agreement with the body implementing the financial instrument</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lastRenderedPageBreak/>
              <w:t>IV. Total amount of programme contribut</w:t>
            </w:r>
            <w:r w:rsidRPr="005E1119">
              <w:rPr>
                <w:b/>
                <w:lang w:val="sl-SI"/>
              </w:rPr>
              <w:t>ions, by priority or measure, paid to the financial instrument and management costs incurred or management fees paid (Article 46(2)(d) and (e)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14. Total amount of programme contributions committed in the funding agreement </w:t>
            </w:r>
            <w:r w:rsidRPr="005E1119">
              <w:rPr>
                <w:lang w:val="sl-SI"/>
              </w:rPr>
              <w:t>(in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 out of which ESI Funds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14.1.1. out of which ERDF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14.1.2. out of which Cohesion Fund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14.1.3. out of which ESF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14.1.4. out of which EAFRD (in EUR) </w:t>
            </w:r>
            <w:r w:rsidRPr="005E1119">
              <w:rPr>
                <w:lang w:val="sl-SI"/>
              </w:rPr>
              <w:t>(optional)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14.1.5. out of which EMFF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 Total amount of programme contributions paid to the financial instrument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 out of which amount of ESI Funds contributions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15.1.1. out of which ERDF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15.1.2. out of which Cohesion Fund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15.1.3. out of which ESF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15.1.4. out of which EAFRD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15.1.5. out of which EMFF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 out of which total amount of national co-financing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15.2.1. out of which total </w:t>
            </w:r>
            <w:r w:rsidRPr="005E1119">
              <w:rPr>
                <w:lang w:val="sl-SI"/>
              </w:rPr>
              <w:t>amount of national public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15.2.2. out of which total amount of national private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16. Total amount of programme contributions paid to the financial instrument under Youth Employment Initiative (YEI)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17. Total </w:t>
            </w:r>
            <w:r w:rsidRPr="005E1119">
              <w:rPr>
                <w:lang w:val="sl-SI"/>
              </w:rPr>
              <w:t>amount of management costs and fees paid out of programme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17.1. out of which base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17.2. out of which performance-based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18. Capitalised management costs or fees pursuant to Article </w:t>
            </w:r>
            <w:r w:rsidRPr="005E1119">
              <w:rPr>
                <w:lang w:val="sl-SI"/>
              </w:rPr>
              <w:t>42(2) of Regulation (EU) No 1303/2013 (relevant only for final report)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19. Capitalised interest rate subsidies or guarantee fee subsidies pursuant to Article 42(1)(c) of Regulation (EU) No 1303/2013 (relevant to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20.</w:t>
            </w:r>
            <w:r w:rsidRPr="005E1119">
              <w:rPr>
                <w:lang w:val="sl-SI"/>
              </w:rPr>
              <w:t xml:space="preserve"> Amount of programme contributions for follow-on investments in final recipients pursuant to Article 42(3)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21. Contributions of land and/or real estate in the financial instrument </w:t>
            </w:r>
            <w:r w:rsidRPr="005E1119">
              <w:rPr>
                <w:lang w:val="sl-SI"/>
              </w:rPr>
              <w:t>pursuant to Article 37(10)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 The performance of the financial instrument, including progress in its set-up and in selection of bodies implementing the financial instrument (inclu</w:t>
            </w:r>
            <w:r w:rsidRPr="005E1119">
              <w:rPr>
                <w:b/>
                <w:lang w:val="sl-SI"/>
              </w:rPr>
              <w:t>ding the body implementing a fund of funds) (Article 46(2)(f)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32. Information whether the financial instrument was still operational at the end of the reporting year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32.1. If the financial instrument was not operational </w:t>
            </w:r>
            <w:r w:rsidRPr="005E1119">
              <w:rPr>
                <w:lang w:val="sl-SI"/>
              </w:rPr>
              <w:t>at the end of the reporting year, date of the winding-up</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VII. Interest and other gains generated by support from the ESI Funds to the financial instrument, programme resources paid back to financial instrument from investments as referred to in Articles </w:t>
            </w:r>
            <w:r w:rsidRPr="005E1119">
              <w:rPr>
                <w:b/>
                <w:lang w:val="sl-SI"/>
              </w:rPr>
              <w:t>43 and 44, and the value of equity investments with respect to previous years (Article 46(2)(g) and (i)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35. Interest and other gains generated by payments from ESI Funds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37. Amounts </w:t>
            </w:r>
            <w:r w:rsidRPr="005E1119">
              <w:rPr>
                <w:lang w:val="sl-SI"/>
              </w:rPr>
              <w:t>of resources reused which were paid back to the financial instrument and are attributable to ESI Funds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37.1. out of which amounts paid for preferential remuneration of private investors operating under the market economy principle who provide counterpart</w:t>
            </w:r>
            <w:r w:rsidRPr="005E1119">
              <w:rPr>
                <w:lang w:val="sl-SI"/>
              </w:rPr>
              <w:t xml:space="preserve"> resources to the support from the ESI Funds to the financial instrument or who co-invest at the level of final recipient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37.2. out of which amounts paid for the reimbursement of management costs incurred and payment of management fees of the fi</w:t>
            </w:r>
            <w:r w:rsidRPr="005E1119">
              <w:rPr>
                <w:lang w:val="sl-SI"/>
              </w:rPr>
              <w:t>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VIII. Progress in achieving the expected leverage effect of investments made by the financial instrument and value of investments and participations (Article 46(2)(h)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38. Total amount of other</w:t>
            </w:r>
            <w:r w:rsidRPr="005E1119">
              <w:rPr>
                <w:b/>
                <w:lang w:val="sl-SI"/>
              </w:rPr>
              <w:t xml:space="preserve"> contributions, outside ESI Funds, raised by the financial </w:t>
            </w:r>
            <w:r w:rsidRPr="005E1119">
              <w:rPr>
                <w:b/>
                <w:lang w:val="sl-SI"/>
              </w:rPr>
              <w:lastRenderedPageBreak/>
              <w:t>instrument (EUR)</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38.1. Total amount of other contributions, outside the ESI Funds committed in the funding agreement with the body implementing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38.2. Total </w:t>
            </w:r>
            <w:r w:rsidRPr="005E1119">
              <w:rPr>
                <w:lang w:val="sl-SI"/>
              </w:rPr>
              <w:t>amount of other contributions, outside the ESI Funds paid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38.2.1. out of which public contributions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38.2.2. out of which private contributions (EUR)</w:t>
            </w:r>
          </w:p>
        </w:tc>
        <w:tc>
          <w:tcPr>
            <w:tcW w:w="2971" w:type="dxa"/>
            <w:shd w:val="clear" w:color="auto" w:fill="auto"/>
          </w:tcPr>
          <w:p w:rsidR="002B1B79" w:rsidRPr="005E1119" w:rsidRDefault="005E1119" w:rsidP="008F3C1F">
            <w:pPr>
              <w:jc w:val="right"/>
              <w:rPr>
                <w:lang w:val="sl-SI"/>
              </w:rPr>
            </w:pPr>
          </w:p>
        </w:tc>
      </w:tr>
    </w:tbl>
    <w:p w:rsidR="00CD6D79" w:rsidRPr="005E1119" w:rsidRDefault="00CD6D79">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I. Identification of the programme and priority or </w:t>
            </w:r>
            <w:r w:rsidRPr="005E1119">
              <w:rPr>
                <w:b/>
                <w:lang w:val="sl-SI"/>
              </w:rPr>
              <w:t>measure from which support from the ESI Funds is provided (Article 46(2)(a)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 Priority axes or measures supporting the financial instrument, including fund of funds, under the ESI Fund programme.</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 Priority axis supporting the financial instrument under the ESI Fund programme </w:t>
            </w:r>
          </w:p>
        </w:tc>
        <w:tc>
          <w:tcPr>
            <w:tcW w:w="2971" w:type="dxa"/>
            <w:shd w:val="clear" w:color="auto" w:fill="auto"/>
          </w:tcPr>
          <w:p w:rsidR="002B1B79" w:rsidRPr="005E1119" w:rsidRDefault="005E1119" w:rsidP="008F3C1F">
            <w:pPr>
              <w:rPr>
                <w:lang w:val="sl-SI"/>
              </w:rPr>
            </w:pPr>
            <w:r w:rsidRPr="005E1119">
              <w:rPr>
                <w:lang w:val="sl-SI"/>
              </w:rPr>
              <w:t>04 - Trajnostna raba in proizvodnja energije in pametna omrežja</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 Name of ESI Fund(s) supporting the financial instrument under the priority axis or measure</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b/>
                <w:i/>
                <w:lang w:val="sl-SI"/>
              </w:rPr>
              <w:t>3. Themati</w:t>
            </w:r>
            <w:r w:rsidRPr="005E1119">
              <w:rPr>
                <w:b/>
                <w:i/>
                <w:lang w:val="sl-SI"/>
              </w:rPr>
              <w:t>c objective(s) referred to in the first paragraph of Article 9 of Regulation (EU) No 1303/2013 supported by the financial instrument</w:t>
            </w:r>
          </w:p>
        </w:tc>
        <w:tc>
          <w:tcPr>
            <w:tcW w:w="2971" w:type="dxa"/>
            <w:shd w:val="clear" w:color="auto" w:fill="auto"/>
          </w:tcPr>
          <w:p w:rsidR="002B1B79" w:rsidRPr="005E1119" w:rsidRDefault="005E1119" w:rsidP="008F3C1F">
            <w:pPr>
              <w:rPr>
                <w:lang w:val="sl-SI"/>
              </w:rPr>
            </w:pPr>
            <w:r w:rsidRPr="005E1119">
              <w:rPr>
                <w:b/>
                <w:i/>
                <w:lang w:val="sl-SI"/>
              </w:rPr>
              <w:t>04 - Podpora prehodu na gospodarstvo z nizkimi emisijami ogljika v vseh sektorjih</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3.1. Amount of ESI Funds committed in </w:t>
            </w:r>
            <w:r w:rsidRPr="005E1119">
              <w:rPr>
                <w:lang w:val="sl-SI"/>
              </w:rPr>
              <w:t>funding agreements from the individual thematic objective chosen in field 3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4. other ESI Fund programmes providing contribution to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4.1. CCI number of each other ESI Fund programme providing contributions to the financ</w:t>
            </w:r>
            <w:r w:rsidRPr="005E1119">
              <w:rPr>
                <w:lang w:val="sl-SI"/>
              </w:rPr>
              <w:t>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30. Date of completion of the ex ante assessment</w:t>
            </w:r>
          </w:p>
        </w:tc>
        <w:tc>
          <w:tcPr>
            <w:tcW w:w="2971" w:type="dxa"/>
            <w:shd w:val="clear" w:color="auto" w:fill="auto"/>
          </w:tcPr>
          <w:p w:rsidR="002B1B79" w:rsidRPr="005E1119" w:rsidRDefault="005E1119" w:rsidP="008F3C1F">
            <w:pPr>
              <w:jc w:val="right"/>
              <w:rPr>
                <w:lang w:val="sl-SI"/>
              </w:rPr>
            </w:pPr>
            <w:r w:rsidRPr="005E1119">
              <w:rPr>
                <w:lang w:val="sl-SI"/>
              </w:rPr>
              <w:t>31.12.2015</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31. Selection of bodies implementing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31.1. Has selection or designation process  already been launched</w:t>
            </w:r>
          </w:p>
        </w:tc>
        <w:tc>
          <w:tcPr>
            <w:tcW w:w="2971" w:type="dxa"/>
            <w:shd w:val="clear" w:color="auto" w:fill="auto"/>
          </w:tcPr>
          <w:p w:rsidR="002B1B79" w:rsidRPr="005E1119" w:rsidRDefault="005E1119" w:rsidP="008F3C1F">
            <w:pPr>
              <w:jc w:val="right"/>
              <w:rPr>
                <w:lang w:val="sl-SI"/>
              </w:rPr>
            </w:pPr>
            <w:r w:rsidRPr="005E1119">
              <w:rPr>
                <w:lang w:val="sl-SI"/>
              </w:rPr>
              <w:t>Ne</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II. Description of the financial instrument and </w:t>
            </w:r>
            <w:r w:rsidRPr="005E1119">
              <w:rPr>
                <w:b/>
                <w:lang w:val="sl-SI"/>
              </w:rPr>
              <w:t>implementation arrangements (Article 46(2)(b)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5. Name of the financial instrument</w:t>
            </w:r>
          </w:p>
        </w:tc>
        <w:tc>
          <w:tcPr>
            <w:tcW w:w="2971" w:type="dxa"/>
            <w:shd w:val="clear" w:color="auto" w:fill="auto"/>
          </w:tcPr>
          <w:p w:rsidR="002B1B79" w:rsidRPr="005E1119" w:rsidRDefault="005E1119" w:rsidP="008F3C1F">
            <w:pPr>
              <w:rPr>
                <w:lang w:val="sl-SI"/>
              </w:rPr>
            </w:pPr>
            <w:r w:rsidRPr="005E1119">
              <w:rPr>
                <w:lang w:val="sl-SI"/>
              </w:rPr>
              <w:t>Sklad skladov 4. OS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6. Official address/place of business of the financial instrument (name of the country and city)</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7. Implementation </w:t>
            </w:r>
            <w:r w:rsidRPr="005E1119">
              <w:rPr>
                <w:b/>
                <w:lang w:val="sl-SI"/>
              </w:rPr>
              <w:t>arrangements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7.1. Financial instruments set up at Union level, managed directly or indirectly by the Commission referred to in Article 38(1)(a) of Regulation (EU) No 1303/2013, supported from ESI Fund programme contributions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7.1.1. Name of the Union-lev</w:t>
            </w:r>
            <w:r w:rsidRPr="005E1119">
              <w:rPr>
                <w:lang w:val="sl-SI"/>
              </w:rPr>
              <w:t>el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7.2. Financial instrument set up at national, regional, transnational or cross-border level, managed by or under the responsibility of the managing authority referred to in Article 38(1)(b), supported from ESI Fund programme </w:t>
            </w:r>
            <w:r w:rsidRPr="005E1119">
              <w:rPr>
                <w:lang w:val="sl-SI"/>
              </w:rPr>
              <w:t>contributions under point (a), (b) and (c) of Article 38(4) of Regulation (EU) No 1303/2013</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8. Type of the financial instrument</w:t>
            </w:r>
          </w:p>
        </w:tc>
        <w:tc>
          <w:tcPr>
            <w:tcW w:w="2971" w:type="dxa"/>
            <w:shd w:val="clear" w:color="auto" w:fill="auto"/>
          </w:tcPr>
          <w:p w:rsidR="002B1B79" w:rsidRPr="005E1119" w:rsidRDefault="005E1119" w:rsidP="008F3C1F">
            <w:pPr>
              <w:rPr>
                <w:lang w:val="sl-SI"/>
              </w:rPr>
            </w:pPr>
            <w:r w:rsidRPr="005E1119">
              <w:rPr>
                <w:lang w:val="sl-SI"/>
              </w:rPr>
              <w:t>Fund of funds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10. Legal status of the financial instrument, pursuant to Article 38(6) of Regulation (EU) No 1303/2013 (for fi</w:t>
            </w:r>
            <w:r w:rsidRPr="005E1119">
              <w:rPr>
                <w:lang w:val="sl-SI"/>
              </w:rPr>
              <w:t>nancial instruments referred to in Article 38(4)(b) only): fiduciary account opened in the name of the implementing body and on behalf of the managing authority or separate block of finance within a financial institution</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III. Identification of the body </w:t>
            </w:r>
            <w:r w:rsidRPr="005E1119">
              <w:rPr>
                <w:b/>
                <w:lang w:val="sl-SI"/>
              </w:rPr>
              <w:t xml:space="preserve">implementing the financial instrument as referred to in Articles 38(1)(a), 38(4)(a), (b) and (c) of Regulation (EU) No 1303/2013, and the financial intermediaries referred to in Article 38(5) of Regulation (EU) No 1303/2013 (Article 46(2)(c) of Regulation </w:t>
            </w:r>
            <w:r w:rsidRPr="005E1119">
              <w:rPr>
                <w:b/>
                <w:lang w:val="sl-SI"/>
              </w:rPr>
              <w:t>(EU)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11. Body implementing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11.1. Type of implementing body pursuant to Article 38(4) of Regulation (EU) No 1303/2013 (a) existing or newly created legal entity dedicated to implementing financial instruments; (b) a </w:t>
            </w:r>
            <w:r w:rsidRPr="005E1119">
              <w:rPr>
                <w:lang w:val="sl-SI"/>
              </w:rPr>
              <w:t>body entrusted with the implementation task or (c) managing authority underatking implementation task directly (for loans or guarantees only)</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11.1.1.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11.1.2. Official address/place of business (cou</w:t>
            </w:r>
            <w:r w:rsidRPr="005E1119">
              <w:rPr>
                <w:lang w:val="sl-SI"/>
              </w:rPr>
              <w:t>ntry and town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 Procedure of selecting the body implementing the financial instrument: award of a public contract; other procedure</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12.1. Description of the other procedure of selecting the body </w:t>
            </w:r>
            <w:r w:rsidRPr="005E1119">
              <w:rPr>
                <w:lang w:val="sl-SI"/>
              </w:rPr>
              <w:t>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13. Date of signature of the funding agreement with the </w:t>
            </w:r>
            <w:r w:rsidRPr="005E1119">
              <w:rPr>
                <w:lang w:val="sl-SI"/>
              </w:rPr>
              <w:lastRenderedPageBreak/>
              <w:t>body implementing the financial instrument</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lastRenderedPageBreak/>
              <w:t>IV. Total amount of programme contributions, by priority or measure, paid to the financial instrument and managemen</w:t>
            </w:r>
            <w:r w:rsidRPr="005E1119">
              <w:rPr>
                <w:b/>
                <w:lang w:val="sl-SI"/>
              </w:rPr>
              <w:t>t costs incurred or management fees paid (Article 46(2)(d) and (e)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 Total amount of programme contributions committed in the funding agreement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 out of which ESI Funds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14.1.1. out</w:t>
            </w:r>
            <w:r w:rsidRPr="005E1119">
              <w:rPr>
                <w:lang w:val="sl-SI"/>
              </w:rPr>
              <w:t xml:space="preserve"> of which ERDF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14.1.2. out of which Cohesion Fund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14.1.3. out of which ESF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14.1.4. out of which EAFRD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14.1.5. out of which EMFF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 Total amount </w:t>
            </w:r>
            <w:r w:rsidRPr="005E1119">
              <w:rPr>
                <w:lang w:val="sl-SI"/>
              </w:rPr>
              <w:t>of programme contributions paid to the financial instrument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 out of which amount of ESI Funds contributions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15.1.1. out of which ERDF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15.1.2. out of which Cohesion Fund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15.1.3. out of which ESF (in </w:t>
            </w:r>
            <w:r w:rsidRPr="005E1119">
              <w:rPr>
                <w:lang w:val="sl-SI"/>
              </w:rPr>
              <w:t>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15.1.4. out of which EAFRD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15.1.5. out of which EMFF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 out of which total amount of national co-financing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15.2.1. out of which total amount of national public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15.2.2. out of which total amount </w:t>
            </w:r>
            <w:r w:rsidRPr="005E1119">
              <w:rPr>
                <w:lang w:val="sl-SI"/>
              </w:rPr>
              <w:t>of national private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16. Total amount of programme contributions paid to the financial instrument under Youth Employment Initiative (YEI)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 Total amount of management costs and fees paid out of programme contributions (in EUR</w:t>
            </w:r>
            <w:r w:rsidRPr="005E1119">
              <w:rPr>
                <w:lang w:val="sl-SI"/>
              </w:rPr>
              <w:t>)</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17.1. out of which base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17.2. out of which performance-based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18. Capitalised management costs or fees pursuant to Article 42(2) of Regulation (EU) No 1303/2013 (relevant </w:t>
            </w:r>
            <w:r w:rsidRPr="005E1119">
              <w:rPr>
                <w:lang w:val="sl-SI"/>
              </w:rPr>
              <w:lastRenderedPageBreak/>
              <w:t>only for final report)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19. Capitalised interest rate subsidies or guarantee fee subsidies pursuant to Article 42(1)(c) of Regulation (EU) No 1303/2013 (relevant to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20. Amount of programme contributions for follow-on investments in final recipients p</w:t>
            </w:r>
            <w:r w:rsidRPr="005E1119">
              <w:rPr>
                <w:lang w:val="sl-SI"/>
              </w:rPr>
              <w:t>ursuant to Article 42(3)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21. Contributions of land and/or real estate in the financial instrument pursuant to Article 37(10) of Regulation (EU) No 1303/2013 (relevant for final </w:t>
            </w:r>
            <w:r w:rsidRPr="005E1119">
              <w:rPr>
                <w:lang w:val="sl-SI"/>
              </w:rPr>
              <w:t>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 The performance of the financial instrument, including progress in its set-up and in selection of bodies implementing the financial instrument (including the body implementing a fund of funds) (Article 46(2)(f) of Regulation (EU</w:t>
            </w:r>
            <w:r w:rsidRPr="005E1119">
              <w:rPr>
                <w:b/>
                <w:lang w:val="sl-SI"/>
              </w:rPr>
              <w:t>)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32. Information whether the financial instrument was still operational at the end of the reporting year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32.1. If the financial instrument was not operational at the end of the reporting year, date of the winding-up</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VII. Interest and </w:t>
            </w:r>
            <w:r w:rsidRPr="005E1119">
              <w:rPr>
                <w:b/>
                <w:lang w:val="sl-SI"/>
              </w:rPr>
              <w:t>other gains generated by support from the ESI Funds to the financial instrument, programme resources paid back to financial instrument from investments as referred to in Articles 43 and 44, and the value of equity investments with respect to previous years</w:t>
            </w:r>
            <w:r w:rsidRPr="005E1119">
              <w:rPr>
                <w:b/>
                <w:lang w:val="sl-SI"/>
              </w:rPr>
              <w:t xml:space="preserve"> (Article 46(2)(g) and (i)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35. Interest and other gains generated by payments from ESI Funds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37. Amounts of resources reused which were paid back to the financial instrument and are </w:t>
            </w:r>
            <w:r w:rsidRPr="005E1119">
              <w:rPr>
                <w:lang w:val="sl-SI"/>
              </w:rPr>
              <w:t>attributable to ESI Funds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37.1. out of which amounts paid for preferential remuneration of private investors operating under the market economy principle who provide counterpart resources to the support from the ESI Funds to the financial instrument or w</w:t>
            </w:r>
            <w:r w:rsidRPr="005E1119">
              <w:rPr>
                <w:lang w:val="sl-SI"/>
              </w:rPr>
              <w:t>ho co-invest at the level of final recipient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37.2. out of which amounts paid for the reimbursement of management costs incurred and payment of management fees of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VIII. Progress in achieving the expected levera</w:t>
            </w:r>
            <w:r w:rsidRPr="005E1119">
              <w:rPr>
                <w:b/>
                <w:lang w:val="sl-SI"/>
              </w:rPr>
              <w:t>ge effect of investments made by the financial instrument and value of investments and participations (Article 46(2)(h)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lastRenderedPageBreak/>
              <w:t>38. Total amount of other contributions, outside ESI Funds, raised by the financial instrument (EUR)</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38.1. Total amount of other contributions, outside the ESI Funds committed in the funding agreement with the body implementing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 Total amount of other contributions, outside the ESI Funds paid to the financial instru</w:t>
            </w:r>
            <w:r w:rsidRPr="005E1119">
              <w:rPr>
                <w:lang w:val="sl-SI"/>
              </w:rPr>
              <w:t>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38.2.1. out of which public contributions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38.2.2. out of which private contributions (EUR)</w:t>
            </w:r>
          </w:p>
        </w:tc>
        <w:tc>
          <w:tcPr>
            <w:tcW w:w="2971" w:type="dxa"/>
            <w:shd w:val="clear" w:color="auto" w:fill="auto"/>
          </w:tcPr>
          <w:p w:rsidR="002B1B79" w:rsidRPr="005E1119" w:rsidRDefault="005E1119" w:rsidP="008F3C1F">
            <w:pPr>
              <w:jc w:val="right"/>
              <w:rPr>
                <w:lang w:val="sl-SI"/>
              </w:rPr>
            </w:pPr>
          </w:p>
        </w:tc>
      </w:tr>
    </w:tbl>
    <w:p w:rsidR="00CD6D79" w:rsidRPr="005E1119" w:rsidRDefault="00CD6D79">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I. Identification of the programme and priority or measure from which support from the ESI Funds is provided (Article 46(2)(a) of </w:t>
            </w:r>
            <w:r w:rsidRPr="005E1119">
              <w:rPr>
                <w:b/>
                <w:lang w:val="sl-SI"/>
              </w:rPr>
              <w:t>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 Priority axes or measures supporting the financial instrument, including fund of funds, under the ESI Fund programme.</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 Priority axis supporting the financial instrument under the ESI Fund programme </w:t>
            </w:r>
          </w:p>
        </w:tc>
        <w:tc>
          <w:tcPr>
            <w:tcW w:w="2971" w:type="dxa"/>
            <w:shd w:val="clear" w:color="auto" w:fill="auto"/>
          </w:tcPr>
          <w:p w:rsidR="002B1B79" w:rsidRPr="005E1119" w:rsidRDefault="005E1119" w:rsidP="008F3C1F">
            <w:pPr>
              <w:rPr>
                <w:lang w:val="sl-SI"/>
              </w:rPr>
            </w:pPr>
            <w:r w:rsidRPr="005E1119">
              <w:rPr>
                <w:lang w:val="sl-SI"/>
              </w:rPr>
              <w:t>06 - Boljše stanje</w:t>
            </w:r>
            <w:r w:rsidRPr="005E1119">
              <w:rPr>
                <w:lang w:val="sl-SI"/>
              </w:rPr>
              <w:t xml:space="preserve"> okolja in biotske raznovrstnosti</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 Name of ESI Fund(s) supporting the financial instrument under the priority axis or measure</w:t>
            </w:r>
          </w:p>
        </w:tc>
        <w:tc>
          <w:tcPr>
            <w:tcW w:w="2971" w:type="dxa"/>
            <w:shd w:val="clear" w:color="auto" w:fill="auto"/>
          </w:tcPr>
          <w:p w:rsidR="002B1B79" w:rsidRPr="005E1119" w:rsidRDefault="005E1119" w:rsidP="008F3C1F">
            <w:pPr>
              <w:rPr>
                <w:lang w:val="sl-SI"/>
              </w:rPr>
            </w:pPr>
            <w:r w:rsidRPr="005E1119">
              <w:rPr>
                <w:lang w:val="sl-SI"/>
              </w:rPr>
              <w:t>ESRR</w:t>
            </w:r>
          </w:p>
        </w:tc>
      </w:tr>
      <w:tr w:rsidR="00CD6D79" w:rsidRPr="005E1119" w:rsidTr="00467C9D">
        <w:tc>
          <w:tcPr>
            <w:tcW w:w="5760" w:type="dxa"/>
            <w:shd w:val="clear" w:color="auto" w:fill="auto"/>
          </w:tcPr>
          <w:p w:rsidR="002B1B79" w:rsidRPr="005E1119" w:rsidRDefault="005E1119" w:rsidP="008F3C1F">
            <w:pPr>
              <w:rPr>
                <w:lang w:val="sl-SI"/>
              </w:rPr>
            </w:pPr>
            <w:r w:rsidRPr="005E1119">
              <w:rPr>
                <w:b/>
                <w:i/>
                <w:lang w:val="sl-SI"/>
              </w:rPr>
              <w:t>3. Thematic objective(s) referred to in the first paragraph of Article 9 of Regulation (EU) No 1303/2013 supported by the</w:t>
            </w:r>
            <w:r w:rsidRPr="005E1119">
              <w:rPr>
                <w:b/>
                <w:i/>
                <w:lang w:val="sl-SI"/>
              </w:rPr>
              <w:t xml:space="preserve"> financial instrument</w:t>
            </w:r>
          </w:p>
        </w:tc>
        <w:tc>
          <w:tcPr>
            <w:tcW w:w="2971" w:type="dxa"/>
            <w:shd w:val="clear" w:color="auto" w:fill="auto"/>
          </w:tcPr>
          <w:p w:rsidR="002B1B79" w:rsidRPr="005E1119" w:rsidRDefault="005E1119" w:rsidP="008F3C1F">
            <w:pPr>
              <w:rPr>
                <w:lang w:val="sl-SI"/>
              </w:rPr>
            </w:pPr>
            <w:r w:rsidRPr="005E1119">
              <w:rPr>
                <w:b/>
                <w:i/>
                <w:lang w:val="sl-SI"/>
              </w:rPr>
              <w:t>06 - Ohranjanje in varstvo okolja ter spodbujanje učinkovite rabe virov</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 Amount of ESI Funds committed in funding agreements from the individual thematic objective chosen in field 3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4. other ESI Fund programmes </w:t>
            </w:r>
            <w:r w:rsidRPr="005E1119">
              <w:rPr>
                <w:b/>
                <w:lang w:val="sl-SI"/>
              </w:rPr>
              <w:t>providing contribution to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4.1. CCI number of each other ESI Fund programme providing contributions to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30. Date of completion of the ex ante assessment</w:t>
            </w:r>
          </w:p>
        </w:tc>
        <w:tc>
          <w:tcPr>
            <w:tcW w:w="2971" w:type="dxa"/>
            <w:shd w:val="clear" w:color="auto" w:fill="auto"/>
          </w:tcPr>
          <w:p w:rsidR="002B1B79" w:rsidRPr="005E1119" w:rsidRDefault="005E1119" w:rsidP="008F3C1F">
            <w:pPr>
              <w:jc w:val="right"/>
              <w:rPr>
                <w:lang w:val="sl-SI"/>
              </w:rPr>
            </w:pPr>
            <w:r w:rsidRPr="005E1119">
              <w:rPr>
                <w:lang w:val="sl-SI"/>
              </w:rPr>
              <w:t>31.12.2015</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31. Selection of bodies implementing </w:t>
            </w:r>
            <w:r w:rsidRPr="005E1119">
              <w:rPr>
                <w:b/>
                <w:lang w:val="sl-SI"/>
              </w:rPr>
              <w:t>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31.1. Has selection or designation process  already been launched</w:t>
            </w:r>
          </w:p>
        </w:tc>
        <w:tc>
          <w:tcPr>
            <w:tcW w:w="2971" w:type="dxa"/>
            <w:shd w:val="clear" w:color="auto" w:fill="auto"/>
          </w:tcPr>
          <w:p w:rsidR="002B1B79" w:rsidRPr="005E1119" w:rsidRDefault="005E1119" w:rsidP="008F3C1F">
            <w:pPr>
              <w:jc w:val="right"/>
              <w:rPr>
                <w:lang w:val="sl-SI"/>
              </w:rPr>
            </w:pPr>
            <w:r w:rsidRPr="005E1119">
              <w:rPr>
                <w:lang w:val="sl-SI"/>
              </w:rPr>
              <w:t>Ne</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 Description of the financial instrument and implementation arrangements (Article 46(2)(b)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5. Name of the financial instrument</w:t>
            </w:r>
          </w:p>
        </w:tc>
        <w:tc>
          <w:tcPr>
            <w:tcW w:w="2971" w:type="dxa"/>
            <w:shd w:val="clear" w:color="auto" w:fill="auto"/>
          </w:tcPr>
          <w:p w:rsidR="002B1B79" w:rsidRPr="005E1119" w:rsidRDefault="005E1119" w:rsidP="008F3C1F">
            <w:pPr>
              <w:rPr>
                <w:lang w:val="sl-SI"/>
              </w:rPr>
            </w:pPr>
            <w:r w:rsidRPr="005E1119">
              <w:rPr>
                <w:lang w:val="sl-SI"/>
              </w:rPr>
              <w:t>Sklad skladov 6.OS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6. Official address/place of business of the financial instrument (name of the country and city)</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7. Implementation arrangements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7.1. Financial instruments set up at Union level, managed </w:t>
            </w:r>
            <w:r w:rsidRPr="005E1119">
              <w:rPr>
                <w:lang w:val="sl-SI"/>
              </w:rPr>
              <w:lastRenderedPageBreak/>
              <w:t xml:space="preserve">directly or indirectly by the Commission </w:t>
            </w:r>
            <w:r w:rsidRPr="005E1119">
              <w:rPr>
                <w:lang w:val="sl-SI"/>
              </w:rPr>
              <w:t>referred to in Article 38(1)(a) of Regulation (EU) No 1303/2013, supported from ESI Fund programme contributions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7.1.1. Name of the Union-level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7.2. Financial instrument set up at national, regional, transnational or cross-border </w:t>
            </w:r>
            <w:r w:rsidRPr="005E1119">
              <w:rPr>
                <w:lang w:val="sl-SI"/>
              </w:rPr>
              <w:t>level, managed by or under the responsibility of the managing authority referred to in Article 38(1)(b), supported from ESI Fund programme contributions under point (a), (b) and (c) of Article 38(4) of Regulation (EU) No 1303/2013</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8. Type of the financia</w:t>
            </w:r>
            <w:r w:rsidRPr="005E1119">
              <w:rPr>
                <w:lang w:val="sl-SI"/>
              </w:rPr>
              <w:t>l instrument</w:t>
            </w:r>
          </w:p>
        </w:tc>
        <w:tc>
          <w:tcPr>
            <w:tcW w:w="2971" w:type="dxa"/>
            <w:shd w:val="clear" w:color="auto" w:fill="auto"/>
          </w:tcPr>
          <w:p w:rsidR="002B1B79" w:rsidRPr="005E1119" w:rsidRDefault="005E1119" w:rsidP="008F3C1F">
            <w:pPr>
              <w:rPr>
                <w:lang w:val="sl-SI"/>
              </w:rPr>
            </w:pPr>
            <w:r w:rsidRPr="005E1119">
              <w:rPr>
                <w:lang w:val="sl-SI"/>
              </w:rPr>
              <w:t>Fund of funds</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10. Legal status of the financial instrument, pursuant to Article 38(6) of Regulation (EU) No 1303/2013 (for financial instruments referred to in Article 38(4)(b) only): fiduciary account opened in the name of the implementing b</w:t>
            </w:r>
            <w:r w:rsidRPr="005E1119">
              <w:rPr>
                <w:lang w:val="sl-SI"/>
              </w:rPr>
              <w:t>ody and on behalf of the managing authority or separate block of finance within a financial institution</w:t>
            </w:r>
          </w:p>
        </w:tc>
        <w:tc>
          <w:tcPr>
            <w:tcW w:w="2971" w:type="dxa"/>
            <w:shd w:val="clear" w:color="auto" w:fill="auto"/>
          </w:tcPr>
          <w:p w:rsidR="002B1B79" w:rsidRPr="005E1119" w:rsidRDefault="005E1119" w:rsidP="008F3C1F">
            <w:pPr>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III. Identification of the body implementing the financial instrument as referred to in Articles 38(1)(a), 38(4)(a), (b) and (c) of Regulation (EU) No</w:t>
            </w:r>
            <w:r w:rsidRPr="005E1119">
              <w:rPr>
                <w:b/>
                <w:lang w:val="sl-SI"/>
              </w:rPr>
              <w:t xml:space="preserve"> 1303/2013, and the financial intermediaries referred to in Article 38(5) of Regulation (EU) No 1303/2013 (Article 46(2)(c)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11. Body implementing the financial instrument</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11.1. Type of implementing body pursuant to </w:t>
            </w:r>
            <w:r w:rsidRPr="005E1119">
              <w:rPr>
                <w:lang w:val="sl-SI"/>
              </w:rPr>
              <w:t>Article 38(4) of Regulation (EU) No 1303/2013 (a) existing or newly created legal entity dedicated to implementing financial instruments; (b) a body entrusted with the implementation task or (c) managing authority underatking implementation task directly (</w:t>
            </w:r>
            <w:r w:rsidRPr="005E1119">
              <w:rPr>
                <w:lang w:val="sl-SI"/>
              </w:rPr>
              <w:t>for loans or guarantees only)</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11.1.1.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11.1.2. Official address/place of business (country and town name) of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12. Procedure of selecting the body </w:t>
            </w:r>
            <w:r w:rsidRPr="005E1119">
              <w:rPr>
                <w:lang w:val="sl-SI"/>
              </w:rPr>
              <w:t>implementing the financial instrument: award of a public contract; other procedure</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12.1. Description of the other procedure of selecting the body implementing the financial instrument</w:t>
            </w:r>
          </w:p>
        </w:tc>
        <w:tc>
          <w:tcPr>
            <w:tcW w:w="2971" w:type="dxa"/>
            <w:shd w:val="clear" w:color="auto" w:fill="auto"/>
          </w:tcPr>
          <w:p w:rsidR="002B1B79" w:rsidRPr="005E1119" w:rsidRDefault="005E1119" w:rsidP="008F3C1F">
            <w:pPr>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13. Date of signature of the funding agreement with the body </w:t>
            </w:r>
            <w:r w:rsidRPr="005E1119">
              <w:rPr>
                <w:lang w:val="sl-SI"/>
              </w:rPr>
              <w:t>implementing the financial instrument</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lastRenderedPageBreak/>
              <w:t>IV. Total amount of programme contributions, by priority or measure, paid to the financial instrument and management costs incurred or management fees paid (Article 46(2)(d) and (e)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 Total amount of programme contributions committed in the funding agreement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 out of which ESI Funds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14.1.1. out of which ERDF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14.1.2. out of which Cohesion Fund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14.1.3.</w:t>
            </w:r>
            <w:r w:rsidRPr="005E1119">
              <w:rPr>
                <w:lang w:val="sl-SI"/>
              </w:rPr>
              <w:t xml:space="preserve"> out of which ESF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14.1.4. out of which EAFRD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14.1.5. out of which EMFF (in EUR) (optional)</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 Total amount of programme contributions paid to the financial instrument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15.1. out of which amount </w:t>
            </w:r>
            <w:r w:rsidRPr="005E1119">
              <w:rPr>
                <w:lang w:val="sl-SI"/>
              </w:rPr>
              <w:t>of ESI Funds contributions (in EUR)</w:t>
            </w:r>
          </w:p>
        </w:tc>
        <w:tc>
          <w:tcPr>
            <w:tcW w:w="2971" w:type="dxa"/>
            <w:shd w:val="clear" w:color="auto" w:fill="auto"/>
          </w:tcPr>
          <w:p w:rsidR="002B1B79" w:rsidRPr="005E1119" w:rsidRDefault="005E1119" w:rsidP="008F3C1F">
            <w:pPr>
              <w:jc w:val="right"/>
              <w:rPr>
                <w:lang w:val="sl-SI"/>
              </w:rPr>
            </w:pPr>
            <w:r w:rsidRPr="005E1119">
              <w:rPr>
                <w:lang w:val="sl-SI"/>
              </w:rPr>
              <w:t>0,00</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15.1.1. out of which ERDF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15.1.2. out of which Cohesion Fund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15.1.3. out of which ESF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15.1.4. out of which EAFRD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15.1.5. out of which EMFF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15.2. out of which </w:t>
            </w:r>
            <w:r w:rsidRPr="005E1119">
              <w:rPr>
                <w:lang w:val="sl-SI"/>
              </w:rPr>
              <w:t>total amount of national co-financing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15.2.1. out of which total amount of national public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15.2.2. out of which total amount of national private funding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16. Total amount of programme contributions paid to the financ</w:t>
            </w:r>
            <w:r w:rsidRPr="005E1119">
              <w:rPr>
                <w:lang w:val="sl-SI"/>
              </w:rPr>
              <w:t>ial instrument under Youth Employment Initiative (YEI)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 Total amount of management costs and fees paid out of programme contributions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17.1. out of which base remuneration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17.2. out of which performance-based remuneration</w:t>
            </w:r>
            <w:r w:rsidRPr="005E1119">
              <w:rPr>
                <w:lang w:val="sl-SI"/>
              </w:rPr>
              <w:t xml:space="preserve">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18. Capitalised management costs or fees pursuant to Article 42(2) of Regulation (EU) No 1303/2013 (relevant only for final report)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 xml:space="preserve">19. Capitalised interest rate subsidies or guarantee fee subsidies pursuant to Article 42(1)(c) of </w:t>
            </w:r>
            <w:r w:rsidRPr="005E1119">
              <w:rPr>
                <w:lang w:val="sl-SI"/>
              </w:rPr>
              <w:t>Regulation (EU) No 1303/2013 (relevant to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20. Amount of programme contributions for follow-on investments in final recipients pursuant to Article 42(3)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21. Contributions of land and/or real estate in the financial instrument pursuant to Article 37(10) of Regulation (EU) No 1303/2013 (relevant for final report only)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VI. The performance of the financial instrument, including progress in its </w:t>
            </w:r>
            <w:r w:rsidRPr="005E1119">
              <w:rPr>
                <w:b/>
                <w:lang w:val="sl-SI"/>
              </w:rPr>
              <w:t>set-up and in selection of bodies implementing the financial instrument (including the body implementing a fund of funds) (Article 46(2)(f)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32. Information whether the financial instrument was still operational at the end </w:t>
            </w:r>
            <w:r w:rsidRPr="005E1119">
              <w:rPr>
                <w:lang w:val="sl-SI"/>
              </w:rPr>
              <w:t>of the reporting year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32.1. If the financial instrument was not operational at the end of the reporting year, date of the winding-up</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VII. Interest and other gains generated by support from the ESI Funds to the financial instrument, programme resources </w:t>
            </w:r>
            <w:r w:rsidRPr="005E1119">
              <w:rPr>
                <w:b/>
                <w:lang w:val="sl-SI"/>
              </w:rPr>
              <w:t>paid back to financial instrument from investments as referred to in Articles 43 and 44, and the value of equity investments with respect to previous years (Article 46(2)(g) and (i) of Regulation (EU) No 1303/2013)</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35. Interest and other gains generated b</w:t>
            </w:r>
            <w:r w:rsidRPr="005E1119">
              <w:rPr>
                <w:lang w:val="sl-SI"/>
              </w:rPr>
              <w:t>y payments from ESI Funds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 Amounts of resources reused which were paid back to the financial instrument and are attributable to ESI Funds</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37.1. out of which amounts paid for preferential remuneration of private </w:t>
            </w:r>
            <w:r w:rsidRPr="005E1119">
              <w:rPr>
                <w:lang w:val="sl-SI"/>
              </w:rPr>
              <w:t>investors operating under the market economy principle who provide counterpart resources to the support from the ESI Funds to the financial instrument or who co-invest at the level of final recipient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37.2. out of which amounts paid for the reimb</w:t>
            </w:r>
            <w:r w:rsidRPr="005E1119">
              <w:rPr>
                <w:lang w:val="sl-SI"/>
              </w:rPr>
              <w:t>ursement of management costs incurred and payment of management fees of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VIII. Progress in achieving the expected leverage effect of investments made by the financial instrument and value of investments and participations</w:t>
            </w:r>
            <w:r w:rsidRPr="005E1119">
              <w:rPr>
                <w:b/>
                <w:lang w:val="sl-SI"/>
              </w:rPr>
              <w:t xml:space="preserve"> (Article 46(2)(h) of Regulation (EU) No 1303/2013)</w:t>
            </w:r>
          </w:p>
        </w:tc>
      </w:tr>
      <w:tr w:rsidR="00CD6D79" w:rsidRPr="005E1119" w:rsidTr="00467C9D">
        <w:tc>
          <w:tcPr>
            <w:tcW w:w="8731" w:type="dxa"/>
            <w:gridSpan w:val="2"/>
            <w:shd w:val="clear" w:color="auto" w:fill="auto"/>
          </w:tcPr>
          <w:p w:rsidR="002B1B79" w:rsidRPr="005E1119" w:rsidRDefault="005E1119" w:rsidP="008F3C1F">
            <w:pPr>
              <w:rPr>
                <w:lang w:val="sl-SI"/>
              </w:rPr>
            </w:pPr>
            <w:r w:rsidRPr="005E1119">
              <w:rPr>
                <w:b/>
                <w:lang w:val="sl-SI"/>
              </w:rPr>
              <w:t xml:space="preserve">38. Total amount of other contributions, outside ESI Funds, raised by the financial </w:t>
            </w:r>
            <w:r w:rsidRPr="005E1119">
              <w:rPr>
                <w:b/>
                <w:lang w:val="sl-SI"/>
              </w:rPr>
              <w:lastRenderedPageBreak/>
              <w:t>instrument (EUR)</w:t>
            </w: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lastRenderedPageBreak/>
              <w:t xml:space="preserve">38.1. Total amount of other contributions, outside the ESI Funds committed in the funding agreement </w:t>
            </w:r>
            <w:r w:rsidRPr="005E1119">
              <w:rPr>
                <w:lang w:val="sl-SI"/>
              </w:rPr>
              <w:t>with the body implementing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 Total amount of other contributions, outside the ESI Funds paid to the financial instrument (in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38.2.1. out of which public contributions (EUR)</w:t>
            </w:r>
          </w:p>
        </w:tc>
        <w:tc>
          <w:tcPr>
            <w:tcW w:w="2971" w:type="dxa"/>
            <w:shd w:val="clear" w:color="auto" w:fill="auto"/>
          </w:tcPr>
          <w:p w:rsidR="002B1B79" w:rsidRPr="005E1119" w:rsidRDefault="005E1119" w:rsidP="008F3C1F">
            <w:pPr>
              <w:jc w:val="right"/>
              <w:rPr>
                <w:lang w:val="sl-SI"/>
              </w:rPr>
            </w:pPr>
          </w:p>
        </w:tc>
      </w:tr>
      <w:tr w:rsidR="00CD6D79" w:rsidRPr="005E1119" w:rsidTr="00467C9D">
        <w:tc>
          <w:tcPr>
            <w:tcW w:w="5760" w:type="dxa"/>
            <w:shd w:val="clear" w:color="auto" w:fill="auto"/>
          </w:tcPr>
          <w:p w:rsidR="002B1B79" w:rsidRPr="005E1119" w:rsidRDefault="005E1119" w:rsidP="008F3C1F">
            <w:pPr>
              <w:rPr>
                <w:lang w:val="sl-SI"/>
              </w:rPr>
            </w:pPr>
            <w:r w:rsidRPr="005E1119">
              <w:rPr>
                <w:lang w:val="sl-SI"/>
              </w:rPr>
              <w:t xml:space="preserve">38.2.2. out of which private </w:t>
            </w:r>
            <w:r w:rsidRPr="005E1119">
              <w:rPr>
                <w:lang w:val="sl-SI"/>
              </w:rPr>
              <w:t>contributions (EUR)</w:t>
            </w:r>
          </w:p>
        </w:tc>
        <w:tc>
          <w:tcPr>
            <w:tcW w:w="2971" w:type="dxa"/>
            <w:shd w:val="clear" w:color="auto" w:fill="auto"/>
          </w:tcPr>
          <w:p w:rsidR="002B1B79" w:rsidRPr="005E1119" w:rsidRDefault="005E1119" w:rsidP="008F3C1F">
            <w:pPr>
              <w:jc w:val="right"/>
              <w:rPr>
                <w:lang w:val="sl-SI"/>
              </w:rPr>
            </w:pPr>
          </w:p>
        </w:tc>
      </w:tr>
    </w:tbl>
    <w:p w:rsidR="002B1B79" w:rsidRPr="005E1119" w:rsidRDefault="005E1119" w:rsidP="002B1B79">
      <w:pPr>
        <w:rPr>
          <w:lang w:val="sl-SI"/>
        </w:rPr>
      </w:pPr>
      <w:r w:rsidRPr="005E1119">
        <w:rPr>
          <w:lang w:val="sl-SI"/>
        </w:rPr>
        <w:t xml:space="preserve"> </w:t>
      </w:r>
    </w:p>
    <w:p w:rsidR="00E42D63" w:rsidRPr="005E1119" w:rsidRDefault="005E1119" w:rsidP="00E42D63">
      <w:pPr>
        <w:pStyle w:val="Text1"/>
        <w:ind w:left="0"/>
        <w:rPr>
          <w:lang w:val="sl-SI"/>
        </w:rPr>
        <w:sectPr w:rsidR="00E42D63" w:rsidRPr="005E1119" w:rsidSect="00E31EDD">
          <w:headerReference w:type="default" r:id="rId16"/>
          <w:footerReference w:type="default" r:id="rId17"/>
          <w:headerReference w:type="first" r:id="rId18"/>
          <w:footerReference w:type="first" r:id="rId19"/>
          <w:pgSz w:w="11906" w:h="16838"/>
          <w:pgMar w:top="567" w:right="510" w:bottom="284" w:left="1134" w:header="709" w:footer="709" w:gutter="0"/>
          <w:cols w:space="708"/>
          <w:docGrid w:linePitch="360"/>
        </w:sectPr>
      </w:pPr>
    </w:p>
    <w:p w:rsidR="00641D4D" w:rsidRPr="005E1119" w:rsidRDefault="005E1119" w:rsidP="00C57F94">
      <w:pPr>
        <w:pStyle w:val="Naslov1"/>
        <w:ind w:left="0" w:firstLine="0"/>
        <w:rPr>
          <w:lang w:val="sl-SI"/>
        </w:rPr>
      </w:pPr>
      <w:r w:rsidRPr="005E1119">
        <w:rPr>
          <w:lang w:val="sl-SI"/>
        </w:rPr>
        <w:lastRenderedPageBreak/>
        <w:t>Neobvezno za poročilo, ki se predloži leta 2016, in se ne uporablja za druga osnovna poročila: UKREPI, SPREJETI ZA IZPOLNITEV PREDHODNIH POGOJENOSTI</w:t>
      </w:r>
    </w:p>
    <w:p w:rsidR="00842532" w:rsidRPr="005E1119" w:rsidRDefault="005E1119" w:rsidP="00842532">
      <w:pPr>
        <w:pStyle w:val="Text1"/>
        <w:ind w:left="0"/>
        <w:rPr>
          <w:lang w:val="sl-SI"/>
        </w:rPr>
      </w:pPr>
    </w:p>
    <w:p w:rsidR="00842532" w:rsidRPr="005E1119" w:rsidRDefault="005E1119" w:rsidP="00842532">
      <w:pPr>
        <w:rPr>
          <w:lang w:val="sl-SI"/>
        </w:rPr>
      </w:pPr>
      <w:r w:rsidRPr="005E1119">
        <w:rPr>
          <w:lang w:val="sl-SI"/>
        </w:rPr>
        <w:t>Preglednica 14: Sprejeti ukrepi za</w:t>
      </w:r>
      <w:r w:rsidRPr="005E1119">
        <w:rPr>
          <w:lang w:val="sl-SI"/>
        </w:rPr>
        <w:t xml:space="preserve"> izpolnjevanje veljavnih splošnih predhodnih pogojenosti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851"/>
        <w:gridCol w:w="947"/>
        <w:gridCol w:w="1321"/>
        <w:gridCol w:w="1276"/>
        <w:gridCol w:w="708"/>
        <w:gridCol w:w="993"/>
        <w:gridCol w:w="3009"/>
      </w:tblGrid>
      <w:tr w:rsidR="00CD6D79" w:rsidRPr="005E1119" w:rsidTr="003D6223">
        <w:trPr>
          <w:tblHeader/>
        </w:trPr>
        <w:tc>
          <w:tcPr>
            <w:tcW w:w="2410" w:type="dxa"/>
            <w:shd w:val="clear" w:color="auto" w:fill="auto"/>
          </w:tcPr>
          <w:p w:rsidR="00F678F5" w:rsidRPr="005E1119" w:rsidRDefault="005E1119" w:rsidP="00E51284">
            <w:pPr>
              <w:rPr>
                <w:sz w:val="14"/>
                <w:szCs w:val="14"/>
                <w:lang w:val="sl-SI"/>
              </w:rPr>
            </w:pPr>
            <w:r w:rsidRPr="005E1119">
              <w:rPr>
                <w:sz w:val="14"/>
                <w:szCs w:val="14"/>
                <w:lang w:val="sl-SI"/>
              </w:rPr>
              <w:t>Splošna predhodna pogojenost</w:t>
            </w:r>
          </w:p>
        </w:tc>
        <w:tc>
          <w:tcPr>
            <w:tcW w:w="2693" w:type="dxa"/>
            <w:shd w:val="clear" w:color="auto" w:fill="auto"/>
          </w:tcPr>
          <w:p w:rsidR="00F678F5" w:rsidRPr="005E1119" w:rsidRDefault="005E1119" w:rsidP="00E51284">
            <w:pPr>
              <w:rPr>
                <w:sz w:val="14"/>
                <w:szCs w:val="14"/>
                <w:lang w:val="sl-SI"/>
              </w:rPr>
            </w:pPr>
            <w:r w:rsidRPr="005E1119">
              <w:rPr>
                <w:sz w:val="14"/>
                <w:szCs w:val="14"/>
                <w:lang w:val="sl-SI"/>
              </w:rPr>
              <w:t>Neizpolnjena merila</w:t>
            </w:r>
          </w:p>
        </w:tc>
        <w:tc>
          <w:tcPr>
            <w:tcW w:w="851" w:type="dxa"/>
            <w:shd w:val="clear" w:color="auto" w:fill="auto"/>
          </w:tcPr>
          <w:p w:rsidR="00F678F5" w:rsidRPr="005E1119" w:rsidRDefault="005E1119" w:rsidP="00E51284">
            <w:pPr>
              <w:rPr>
                <w:sz w:val="14"/>
                <w:szCs w:val="14"/>
                <w:lang w:val="sl-SI"/>
              </w:rPr>
            </w:pPr>
            <w:r w:rsidRPr="005E1119">
              <w:rPr>
                <w:sz w:val="14"/>
                <w:szCs w:val="14"/>
                <w:lang w:val="sl-SI"/>
              </w:rPr>
              <w:t>Sprejeti ukrepi</w:t>
            </w:r>
          </w:p>
        </w:tc>
        <w:tc>
          <w:tcPr>
            <w:tcW w:w="947" w:type="dxa"/>
            <w:shd w:val="clear" w:color="auto" w:fill="auto"/>
          </w:tcPr>
          <w:p w:rsidR="00F678F5" w:rsidRPr="005E1119" w:rsidRDefault="005E1119" w:rsidP="00E51284">
            <w:pPr>
              <w:rPr>
                <w:sz w:val="14"/>
                <w:szCs w:val="14"/>
                <w:lang w:val="sl-SI"/>
              </w:rPr>
            </w:pPr>
            <w:r w:rsidRPr="005E1119">
              <w:rPr>
                <w:sz w:val="14"/>
                <w:szCs w:val="14"/>
                <w:lang w:val="sl-SI"/>
              </w:rPr>
              <w:t>Rok</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Pristojni organi</w:t>
            </w:r>
          </w:p>
        </w:tc>
        <w:tc>
          <w:tcPr>
            <w:tcW w:w="1276" w:type="dxa"/>
            <w:shd w:val="clear" w:color="auto" w:fill="auto"/>
          </w:tcPr>
          <w:p w:rsidR="00F678F5" w:rsidRPr="005E1119" w:rsidRDefault="005E1119" w:rsidP="00E51284">
            <w:pPr>
              <w:rPr>
                <w:sz w:val="14"/>
                <w:szCs w:val="14"/>
                <w:lang w:val="sl-SI"/>
              </w:rPr>
            </w:pPr>
            <w:r w:rsidRPr="005E1119">
              <w:rPr>
                <w:sz w:val="14"/>
                <w:szCs w:val="14"/>
                <w:lang w:val="sl-SI"/>
              </w:rPr>
              <w:t>Ukrep je zaključen do roka</w:t>
            </w:r>
          </w:p>
        </w:tc>
        <w:tc>
          <w:tcPr>
            <w:tcW w:w="708" w:type="dxa"/>
            <w:shd w:val="clear" w:color="auto" w:fill="auto"/>
          </w:tcPr>
          <w:p w:rsidR="00F678F5" w:rsidRPr="005E1119" w:rsidRDefault="005E1119" w:rsidP="00756103">
            <w:pPr>
              <w:rPr>
                <w:sz w:val="14"/>
                <w:szCs w:val="14"/>
                <w:lang w:val="sl-SI"/>
              </w:rPr>
            </w:pPr>
            <w:r w:rsidRPr="005E1119">
              <w:rPr>
                <w:sz w:val="14"/>
                <w:szCs w:val="14"/>
                <w:lang w:val="sl-SI"/>
              </w:rPr>
              <w:t>Izpolnjena merila</w:t>
            </w:r>
          </w:p>
        </w:tc>
        <w:tc>
          <w:tcPr>
            <w:tcW w:w="993" w:type="dxa"/>
            <w:shd w:val="clear" w:color="auto" w:fill="auto"/>
          </w:tcPr>
          <w:p w:rsidR="00F678F5" w:rsidRPr="005E1119" w:rsidRDefault="005E1119" w:rsidP="00756103">
            <w:pPr>
              <w:rPr>
                <w:sz w:val="14"/>
                <w:szCs w:val="14"/>
                <w:lang w:val="sl-SI"/>
              </w:rPr>
            </w:pPr>
            <w:r w:rsidRPr="005E1119">
              <w:rPr>
                <w:sz w:val="14"/>
                <w:szCs w:val="14"/>
                <w:lang w:val="sl-SI"/>
              </w:rPr>
              <w:t>Predvideni datum za dokončno izvedbo preostalih ukrepov</w:t>
            </w: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Komentar</w:t>
            </w: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t>G4</w:t>
            </w:r>
            <w:r w:rsidRPr="005E1119">
              <w:rPr>
                <w:sz w:val="14"/>
                <w:szCs w:val="14"/>
                <w:lang w:val="sl-SI"/>
              </w:rPr>
              <w:t xml:space="preserve"> - Obstoj ureditve za učinkovito uporabo zakonodaje Unije o javnih naročilih na področju evropskih strukturnih in investicijskih skladov.</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1 - Ureditev za učinkovito uporabo zakonodaje Unije o javnih naročilih, podprta z ustreznimi mehanizmi.</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Za reševanje g</w:t>
            </w:r>
            <w:r w:rsidRPr="005E1119">
              <w:rPr>
                <w:sz w:val="14"/>
                <w:szCs w:val="14"/>
                <w:lang w:val="sl-SI"/>
              </w:rPr>
              <w:t>lavnih in ponavljajočih se vrst napak pri javnem naročanju bo do konca decembra 2014 pripravljena obsežna analiza praks javnega naročanja, zlasti tistih, ki zadevajo sklade ESI (31. 12. 2014).</w:t>
            </w:r>
          </w:p>
          <w:p w:rsidR="00F678F5" w:rsidRPr="005E1119" w:rsidRDefault="005E1119" w:rsidP="00465D55">
            <w:pPr>
              <w:rPr>
                <w:sz w:val="14"/>
                <w:szCs w:val="14"/>
                <w:lang w:val="sl-SI"/>
              </w:rPr>
            </w:pPr>
          </w:p>
          <w:p w:rsidR="00F678F5" w:rsidRPr="005E1119" w:rsidRDefault="005E1119" w:rsidP="00465D55">
            <w:pPr>
              <w:rPr>
                <w:sz w:val="14"/>
                <w:szCs w:val="14"/>
                <w:lang w:val="sl-SI"/>
              </w:rPr>
            </w:pPr>
            <w:r w:rsidRPr="005E1119">
              <w:rPr>
                <w:sz w:val="14"/>
                <w:szCs w:val="14"/>
                <w:lang w:val="sl-SI"/>
              </w:rPr>
              <w:t xml:space="preserve">Posebna svetovalna enota v okviru organa (t.i. »Help desk«), </w:t>
            </w:r>
            <w:r w:rsidRPr="005E1119">
              <w:rPr>
                <w:sz w:val="14"/>
                <w:szCs w:val="14"/>
                <w:lang w:val="sl-SI"/>
              </w:rPr>
              <w:t xml:space="preserve">ki je pristojen za javno naročanje </w:t>
            </w:r>
            <w:r w:rsidRPr="005E1119">
              <w:rPr>
                <w:sz w:val="14"/>
                <w:szCs w:val="14"/>
                <w:lang w:val="sl-SI"/>
              </w:rPr>
              <w:lastRenderedPageBreak/>
              <w:t>(Ministrstvo za finance), že deluje in nudi naročnikom svetovanje tako v fazi priprave razpisnih dokumentacij kot tudi v procesu od objave javnega naročila do njegovega zaključka. Predvidena so sredstva tehnične pomoči za</w:t>
            </w:r>
            <w:r w:rsidRPr="005E1119">
              <w:rPr>
                <w:sz w:val="14"/>
                <w:szCs w:val="14"/>
                <w:lang w:val="sl-SI"/>
              </w:rPr>
              <w:t xml:space="preserve"> kadrovsko okrepitev v enoti in njihova redna usposabljanja. Enota bo tesno sodelovala z organi upravljanja.</w:t>
            </w:r>
          </w:p>
          <w:p w:rsidR="00F678F5" w:rsidRPr="005E1119" w:rsidRDefault="005E1119" w:rsidP="00465D55">
            <w:pPr>
              <w:rPr>
                <w:sz w:val="14"/>
                <w:szCs w:val="14"/>
                <w:lang w:val="sl-SI"/>
              </w:rPr>
            </w:pPr>
          </w:p>
          <w:p w:rsidR="00F678F5" w:rsidRPr="005E1119" w:rsidRDefault="005E1119" w:rsidP="00465D55">
            <w:pPr>
              <w:rPr>
                <w:sz w:val="14"/>
                <w:szCs w:val="14"/>
                <w:lang w:val="sl-SI"/>
              </w:rPr>
            </w:pPr>
          </w:p>
          <w:p w:rsidR="00F678F5" w:rsidRPr="005E1119" w:rsidRDefault="005E1119" w:rsidP="00465D55">
            <w:pPr>
              <w:rPr>
                <w:sz w:val="14"/>
                <w:szCs w:val="14"/>
                <w:lang w:val="sl-SI"/>
              </w:rPr>
            </w:pP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lastRenderedPageBreak/>
              <w:t>31.12.2014</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organi upravljanja in Ministrstvo za finance</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 xml:space="preserve">Izvedeni so bili vsi ukrepi za izpolnitev neizpolnjenih meril: </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 xml:space="preserve">Analiza praks </w:t>
            </w:r>
            <w:r w:rsidRPr="005E1119">
              <w:rPr>
                <w:sz w:val="14"/>
                <w:szCs w:val="14"/>
                <w:lang w:val="sl-SI"/>
              </w:rPr>
              <w:t>javnega naročanja</w:t>
            </w:r>
          </w:p>
          <w:p w:rsidR="00F678F5" w:rsidRPr="005E1119" w:rsidRDefault="005E1119" w:rsidP="00E51284">
            <w:pPr>
              <w:rPr>
                <w:sz w:val="14"/>
                <w:szCs w:val="14"/>
                <w:lang w:val="sl-SI"/>
              </w:rPr>
            </w:pPr>
            <w:r w:rsidRPr="005E1119">
              <w:rPr>
                <w:sz w:val="14"/>
                <w:szCs w:val="14"/>
                <w:lang w:val="sl-SI"/>
              </w:rPr>
              <w:t>Organ upravljanja je v sodelovanju s plačilnim organom, Ministrstvom za javno upravo-Direktoratom za javno naročanje in Državno revizijsko komisijo pripravil analizo stanja na področju javnega naročanja. Končni dokument je skupek podatkov</w:t>
            </w:r>
            <w:r w:rsidRPr="005E1119">
              <w:rPr>
                <w:sz w:val="14"/>
                <w:szCs w:val="14"/>
                <w:lang w:val="sl-SI"/>
              </w:rPr>
              <w:t xml:space="preserve"> in analiz, opravljenih s strani omenjenih organov, vključuje pa predvsem področja, ki so ključna za prepoznavo težav, ki v določeni meri vplivajo na učinkovito črpanje evropskih kohezijskih sredstev, ter predvidene ukrepe za izboljšanje stanja na tem podr</w:t>
            </w:r>
            <w:r w:rsidRPr="005E1119">
              <w:rPr>
                <w:sz w:val="14"/>
                <w:szCs w:val="14"/>
                <w:lang w:val="sl-SI"/>
              </w:rPr>
              <w:t>očju. Analiza je bila dne 1.4.2015 posredovana Evropski komisiji.</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Posebna svetovalna enota oz. help desk</w:t>
            </w:r>
          </w:p>
          <w:p w:rsidR="00F678F5" w:rsidRPr="005E1119" w:rsidRDefault="005E1119" w:rsidP="00E51284">
            <w:pPr>
              <w:rPr>
                <w:sz w:val="14"/>
                <w:szCs w:val="14"/>
                <w:lang w:val="sl-SI"/>
              </w:rPr>
            </w:pPr>
            <w:r w:rsidRPr="005E1119">
              <w:rPr>
                <w:sz w:val="14"/>
                <w:szCs w:val="14"/>
                <w:lang w:val="sl-SI"/>
              </w:rPr>
              <w:t>Svetovalna enota je bila oktobra 2014 vzpostavljena v okviru Ministrstva za javno upravo-Direktorata za javno naročanje. Izvaja se v obliki telefonske</w:t>
            </w:r>
            <w:r w:rsidRPr="005E1119">
              <w:rPr>
                <w:sz w:val="14"/>
                <w:szCs w:val="14"/>
                <w:lang w:val="sl-SI"/>
              </w:rPr>
              <w:t>ga svetovanja dvakrat tedensko, v načrtu pa je izvedba dodatnih zaposlitev, s čimer se bo delovanje svetovalne enote še razširilo.</w:t>
            </w:r>
          </w:p>
          <w:p w:rsidR="00F678F5" w:rsidRPr="005E1119" w:rsidRDefault="005E1119" w:rsidP="00E51284">
            <w:pPr>
              <w:rPr>
                <w:sz w:val="14"/>
                <w:szCs w:val="14"/>
                <w:lang w:val="sl-SI"/>
              </w:rPr>
            </w:pPr>
            <w:r w:rsidRPr="005E1119">
              <w:rPr>
                <w:sz w:val="14"/>
                <w:szCs w:val="14"/>
                <w:lang w:val="sl-SI"/>
              </w:rPr>
              <w:t>http://www.djn.mju.gov.si/narocniki/svetovanje</w:t>
            </w:r>
          </w:p>
          <w:p w:rsidR="00F678F5" w:rsidRPr="005E1119" w:rsidRDefault="005E1119" w:rsidP="00E51284">
            <w:pPr>
              <w:rPr>
                <w:sz w:val="14"/>
                <w:szCs w:val="14"/>
                <w:lang w:val="sl-SI"/>
              </w:rPr>
            </w:pP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lastRenderedPageBreak/>
              <w:t xml:space="preserve">G4 - Obstoj ureditve za učinkovito uporabo zakonodaje Unije o javnih </w:t>
            </w:r>
            <w:r w:rsidRPr="005E1119">
              <w:rPr>
                <w:sz w:val="14"/>
                <w:szCs w:val="14"/>
                <w:lang w:val="sl-SI"/>
              </w:rPr>
              <w:t>naročilih na področju evropskih strukturnih in investicijskih skladov.</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4 - Ureditev za zagotovitev administrativne usposobljenosti za izvajanje in uporabo pravil Unije o javnih naročilih.</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Pripravljen bo poseben program usposabljanj za upravičenc</w:t>
            </w:r>
            <w:r w:rsidRPr="005E1119">
              <w:rPr>
                <w:sz w:val="14"/>
                <w:szCs w:val="14"/>
                <w:lang w:val="sl-SI"/>
              </w:rPr>
              <w:lastRenderedPageBreak/>
              <w:t>e in vse or</w:t>
            </w:r>
            <w:r w:rsidRPr="005E1119">
              <w:rPr>
                <w:sz w:val="14"/>
                <w:szCs w:val="14"/>
                <w:lang w:val="sl-SI"/>
              </w:rPr>
              <w:t>gane upravljanja in nadzora, vključno s posredniškimi telesi. Za krepitev administrativne usposobljenosti bo ključnega pomena usposabljanje upravičencev za pravilno in popolno pripravo razpisne dokumentacije in izvedbo  postopka javnega naročila. Hkrati bo</w:t>
            </w:r>
            <w:r w:rsidRPr="005E1119">
              <w:rPr>
                <w:sz w:val="14"/>
                <w:szCs w:val="14"/>
                <w:lang w:val="sl-SI"/>
              </w:rPr>
              <w:t xml:space="preserve"> ključnega pomena tudi ustrezna kadrovska struktura organov, vključenih v izvajanje skladov, s posebnim poudarkom na usposabljanju skrbnikov </w:t>
            </w:r>
            <w:r w:rsidRPr="005E1119">
              <w:rPr>
                <w:sz w:val="14"/>
                <w:szCs w:val="14"/>
                <w:lang w:val="sl-SI"/>
              </w:rPr>
              <w:lastRenderedPageBreak/>
              <w:t>pogodb in kontrolorjev, ki so dolžni natančno, skrbno in v skladu z zakonodajo preverjati pravilnost in popolnost z</w:t>
            </w:r>
            <w:r w:rsidRPr="005E1119">
              <w:rPr>
                <w:sz w:val="14"/>
                <w:szCs w:val="14"/>
                <w:lang w:val="sl-SI"/>
              </w:rPr>
              <w:t xml:space="preserve">aključenih postopkov javnih naročil pred izplačilom sredstev v zvezi z zadevnim javnim naročilom (31. 12. 2014). </w:t>
            </w:r>
          </w:p>
          <w:p w:rsidR="00F678F5" w:rsidRPr="005E1119" w:rsidRDefault="005E1119" w:rsidP="00465D55">
            <w:pPr>
              <w:rPr>
                <w:sz w:val="14"/>
                <w:szCs w:val="14"/>
                <w:lang w:val="sl-SI"/>
              </w:rPr>
            </w:pPr>
            <w:r w:rsidRPr="005E1119">
              <w:rPr>
                <w:sz w:val="14"/>
                <w:szCs w:val="14"/>
                <w:lang w:val="sl-SI"/>
              </w:rPr>
              <w:t>Na podlagi Analize stanja na področju javnih naročil, dosedanjih praks in izkušenj bodo pripravljene podlage, s katerimi bo priprava razpisnih</w:t>
            </w:r>
            <w:r w:rsidRPr="005E1119">
              <w:rPr>
                <w:sz w:val="14"/>
                <w:szCs w:val="14"/>
                <w:lang w:val="sl-SI"/>
              </w:rPr>
              <w:t xml:space="preserve"> dokumentacij in izvedba </w:t>
            </w:r>
            <w:r w:rsidRPr="005E1119">
              <w:rPr>
                <w:sz w:val="14"/>
                <w:szCs w:val="14"/>
                <w:lang w:val="sl-SI"/>
              </w:rPr>
              <w:lastRenderedPageBreak/>
              <w:t xml:space="preserve">postopkov lažja in bolj učinkovita (31. 12. 2014)... ***Glej Prilogo 1. </w:t>
            </w:r>
          </w:p>
          <w:p w:rsidR="00F678F5" w:rsidRPr="005E1119" w:rsidRDefault="005E1119" w:rsidP="00465D55">
            <w:pPr>
              <w:rPr>
                <w:sz w:val="14"/>
                <w:szCs w:val="14"/>
                <w:lang w:val="sl-SI"/>
              </w:rPr>
            </w:pPr>
          </w:p>
          <w:p w:rsidR="00F678F5" w:rsidRPr="005E1119" w:rsidRDefault="005E1119" w:rsidP="00465D55">
            <w:pPr>
              <w:rPr>
                <w:sz w:val="14"/>
                <w:szCs w:val="14"/>
                <w:lang w:val="sl-SI"/>
              </w:rPr>
            </w:pP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lastRenderedPageBreak/>
              <w:t>31.12.2014</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organi upravljanja in Ministrstvo za finance</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Projektna skupina za področje javnega naročanja</w:t>
            </w:r>
          </w:p>
          <w:p w:rsidR="00F678F5" w:rsidRPr="005E1119" w:rsidRDefault="005E1119" w:rsidP="00E51284">
            <w:pPr>
              <w:rPr>
                <w:sz w:val="14"/>
                <w:szCs w:val="14"/>
                <w:lang w:val="sl-SI"/>
              </w:rPr>
            </w:pPr>
            <w:r w:rsidRPr="005E1119">
              <w:rPr>
                <w:sz w:val="14"/>
                <w:szCs w:val="14"/>
                <w:lang w:val="sl-SI"/>
              </w:rPr>
              <w:t xml:space="preserve">Projektna skupina za obravnavo sistemskih </w:t>
            </w:r>
            <w:r w:rsidRPr="005E1119">
              <w:rPr>
                <w:sz w:val="14"/>
                <w:szCs w:val="14"/>
                <w:lang w:val="sl-SI"/>
              </w:rPr>
              <w:t xml:space="preserve">vprašanj, povezanih z vplivom javnega naročanja na sistem črpanja sredstev evropske kohezijske politike, je bila imenovana novembra 2014 ter dopolnjena februarja 2015, sestavljena pa je iz </w:t>
            </w:r>
            <w:r w:rsidRPr="005E1119">
              <w:rPr>
                <w:sz w:val="14"/>
                <w:szCs w:val="14"/>
                <w:lang w:val="sl-SI"/>
              </w:rPr>
              <w:lastRenderedPageBreak/>
              <w:t>predstavnikov organov upravljanja za ESI, plačilnega organa, revizi</w:t>
            </w:r>
            <w:r w:rsidRPr="005E1119">
              <w:rPr>
                <w:sz w:val="14"/>
                <w:szCs w:val="14"/>
                <w:lang w:val="sl-SI"/>
              </w:rPr>
              <w:t>jskega organa, Ministrstva za javno upravo-Direktorata za javno naročanje ter Državne revizijske komisije. V tem času se je sestala dvakrat, kjer je obravnavala ukrepe v okviru predhodnih pogojenosti, poleg tega pa poteka tudi elektronska komunikacija. Pro</w:t>
            </w:r>
            <w:r w:rsidRPr="005E1119">
              <w:rPr>
                <w:sz w:val="14"/>
                <w:szCs w:val="14"/>
                <w:lang w:val="sl-SI"/>
              </w:rPr>
              <w:t>jektna skupina se bo v prihodnje sestajala po potrebi, z namenom identifikacije ključnih problemov ter dajanja pobud za izboljšanje stanja.</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Program usposabljanj</w:t>
            </w:r>
          </w:p>
          <w:p w:rsidR="00F678F5" w:rsidRPr="005E1119" w:rsidRDefault="005E1119" w:rsidP="00E51284">
            <w:pPr>
              <w:rPr>
                <w:sz w:val="14"/>
                <w:szCs w:val="14"/>
                <w:lang w:val="sl-SI"/>
              </w:rPr>
            </w:pPr>
            <w:r w:rsidRPr="005E1119">
              <w:rPr>
                <w:sz w:val="14"/>
                <w:szCs w:val="14"/>
                <w:lang w:val="sl-SI"/>
              </w:rPr>
              <w:t xml:space="preserve">Organi upravljanja so pripravili program usposabljanj v sodelovanju z Upravno akademijo. Prvi </w:t>
            </w:r>
            <w:r w:rsidRPr="005E1119">
              <w:rPr>
                <w:sz w:val="14"/>
                <w:szCs w:val="14"/>
                <w:lang w:val="sl-SI"/>
              </w:rPr>
              <w:t xml:space="preserve">sklop usposabljanj z naslovom »Pravni predpisi o javnem naročanju s primeri iz prakse« že poteka, in sicer od maja do julija 2015, v jeseni 2015 pa bo sledila izvedba naslednjega sklopa.  </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Priročnik za izvedbo postopkov oddaje javnih naročil</w:t>
            </w:r>
          </w:p>
          <w:p w:rsidR="00F678F5" w:rsidRPr="005E1119" w:rsidRDefault="005E1119" w:rsidP="00E51284">
            <w:pPr>
              <w:rPr>
                <w:sz w:val="14"/>
                <w:szCs w:val="14"/>
                <w:lang w:val="sl-SI"/>
              </w:rPr>
            </w:pPr>
            <w:r w:rsidRPr="005E1119">
              <w:rPr>
                <w:sz w:val="14"/>
                <w:szCs w:val="14"/>
                <w:lang w:val="sl-SI"/>
              </w:rPr>
              <w:t>Organ upravlj</w:t>
            </w:r>
            <w:r w:rsidRPr="005E1119">
              <w:rPr>
                <w:sz w:val="14"/>
                <w:szCs w:val="14"/>
                <w:lang w:val="sl-SI"/>
              </w:rPr>
              <w:t>anja je marca 2015 na podlagi veljavne zakonodaje s področja javnega naročanja, koristnih informacij Direktorata za javno naročanje, objavljenih na spletu, ter prispevka Državne revizijske komisije pripravil krajši priročnik za upravičence. Po izdaji smern</w:t>
            </w:r>
            <w:r w:rsidRPr="005E1119">
              <w:rPr>
                <w:sz w:val="14"/>
                <w:szCs w:val="14"/>
                <w:lang w:val="sl-SI"/>
              </w:rPr>
              <w:t>ic Evropske komisije ter sprejemu nove zakonodaje s področja javnega naročanja bo pripravljen nov, obsežnejši priročnik.</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Vzorčne razpisne dokumentacije</w:t>
            </w:r>
          </w:p>
          <w:p w:rsidR="00F678F5" w:rsidRPr="005E1119" w:rsidRDefault="005E1119" w:rsidP="00E51284">
            <w:pPr>
              <w:rPr>
                <w:sz w:val="14"/>
                <w:szCs w:val="14"/>
                <w:lang w:val="sl-SI"/>
              </w:rPr>
            </w:pPr>
            <w:r w:rsidRPr="005E1119">
              <w:rPr>
                <w:sz w:val="14"/>
                <w:szCs w:val="14"/>
                <w:lang w:val="sl-SI"/>
              </w:rPr>
              <w:t>V pomoč naročnikom za pripravo kvalitetnih razpisnih dokumentacij je Ministrstvo za javno upravo-Direkt</w:t>
            </w:r>
            <w:r w:rsidRPr="005E1119">
              <w:rPr>
                <w:sz w:val="14"/>
                <w:szCs w:val="14"/>
                <w:lang w:val="sl-SI"/>
              </w:rPr>
              <w:t>orat za javno naročanje pripravilo vzorčne razpisne dokumentacije, ki so naročnikom dostopne na spletni strani Direktorata.</w:t>
            </w:r>
          </w:p>
          <w:p w:rsidR="00F678F5" w:rsidRPr="005E1119" w:rsidRDefault="005E1119" w:rsidP="00E51284">
            <w:pPr>
              <w:rPr>
                <w:sz w:val="14"/>
                <w:szCs w:val="14"/>
                <w:lang w:val="sl-SI"/>
              </w:rPr>
            </w:pPr>
            <w:r w:rsidRPr="005E1119">
              <w:rPr>
                <w:sz w:val="14"/>
                <w:szCs w:val="14"/>
                <w:lang w:val="sl-SI"/>
              </w:rPr>
              <w:t>http://www.djn.mju.gov.si/narocniki/vzorcna-razpisna-dokumentacija</w:t>
            </w:r>
          </w:p>
          <w:p w:rsidR="00F678F5" w:rsidRPr="005E1119" w:rsidRDefault="005E1119" w:rsidP="00E51284">
            <w:pPr>
              <w:rPr>
                <w:sz w:val="14"/>
                <w:szCs w:val="14"/>
                <w:lang w:val="sl-SI"/>
              </w:rPr>
            </w:pPr>
          </w:p>
          <w:p w:rsidR="00F678F5" w:rsidRPr="005E1119" w:rsidRDefault="005E1119" w:rsidP="00E51284">
            <w:pPr>
              <w:rPr>
                <w:sz w:val="14"/>
                <w:szCs w:val="14"/>
                <w:lang w:val="sl-SI"/>
              </w:rPr>
            </w:pPr>
            <w:r w:rsidRPr="005E1119">
              <w:rPr>
                <w:sz w:val="14"/>
                <w:szCs w:val="14"/>
                <w:lang w:val="sl-SI"/>
              </w:rPr>
              <w:t>Pripravljen je bil kontrolni list za preverjanje pravilnosti jav</w:t>
            </w:r>
            <w:r w:rsidRPr="005E1119">
              <w:rPr>
                <w:sz w:val="14"/>
                <w:szCs w:val="14"/>
                <w:lang w:val="sl-SI"/>
              </w:rPr>
              <w:t>nih naročil ter seznam dokumentacije javnih naročil, ki je predmet administrativnih kontrol.</w:t>
            </w:r>
          </w:p>
          <w:p w:rsidR="00F678F5" w:rsidRPr="005E1119" w:rsidRDefault="005E1119" w:rsidP="00E51284">
            <w:pPr>
              <w:rPr>
                <w:sz w:val="14"/>
                <w:szCs w:val="14"/>
                <w:lang w:val="sl-SI"/>
              </w:rPr>
            </w:pP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lastRenderedPageBreak/>
              <w:t>G6 - Obstoj ureditve za učinkovito uporabo okoljske zakonodaje Unije v zvezi s presojo vplivov na okolje in strateško okoljsko presojo.</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 xml:space="preserve">2 - Ureditev za </w:t>
            </w:r>
            <w:r w:rsidRPr="005E1119">
              <w:rPr>
                <w:sz w:val="14"/>
                <w:szCs w:val="14"/>
                <w:lang w:val="sl-SI"/>
              </w:rPr>
              <w:t>usposabljanje in informiranje osebja, vključenega v izvajanje direktiv EIA in SEA.</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Pripravil se bo izobraževalni program za vsebine SEA in EIA</w:t>
            </w: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t>30.12.2014</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MOP</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 xml:space="preserve">Za izpolnitev merila je Ministrstvo za okolje in prostor (MOP) pripravilo Strategijo usposabljanja za vsebine EIA in SEA (Training Strategy for Strategic Environmental Assessment and Environmental Assessment). </w:t>
            </w:r>
          </w:p>
          <w:p w:rsidR="00F678F5" w:rsidRPr="005E1119" w:rsidRDefault="005E1119" w:rsidP="00E51284">
            <w:pPr>
              <w:rPr>
                <w:sz w:val="14"/>
                <w:szCs w:val="14"/>
                <w:lang w:val="sl-SI"/>
              </w:rPr>
            </w:pPr>
            <w:r w:rsidRPr="005E1119">
              <w:rPr>
                <w:sz w:val="14"/>
                <w:szCs w:val="14"/>
                <w:lang w:val="sl-SI"/>
              </w:rPr>
              <w:t xml:space="preserve">Zagotovili smo tudi financiranje iz tehnične </w:t>
            </w:r>
            <w:r w:rsidRPr="005E1119">
              <w:rPr>
                <w:sz w:val="14"/>
                <w:szCs w:val="14"/>
                <w:lang w:val="sl-SI"/>
              </w:rPr>
              <w:t xml:space="preserve">pomoči za področje usposabljanja in izobraževanja, kot sledi iz Operativnega programa za izvajanje Evropske kohezijske politike v obdobju 2014-2020. </w:t>
            </w:r>
          </w:p>
          <w:p w:rsidR="00F678F5" w:rsidRPr="005E1119" w:rsidRDefault="005E1119" w:rsidP="00E51284">
            <w:pPr>
              <w:rPr>
                <w:sz w:val="14"/>
                <w:szCs w:val="14"/>
                <w:lang w:val="sl-SI"/>
              </w:rPr>
            </w:pP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t>G6 - Obstoj ureditve za učinkovito uporabo okoljske zakonodaje Unije v zvezi s presojo vplivov na okolje</w:t>
            </w:r>
            <w:r w:rsidRPr="005E1119">
              <w:rPr>
                <w:sz w:val="14"/>
                <w:szCs w:val="14"/>
                <w:lang w:val="sl-SI"/>
              </w:rPr>
              <w:t xml:space="preserve"> in strateško okoljsko presojo.</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3 - Ureditev, ki zagotavlja zadostno administrativno usposobljenost.</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Izvedba programa za ministrstva, institucije in zunanje izvajalce</w:t>
            </w:r>
          </w:p>
          <w:p w:rsidR="00F678F5" w:rsidRPr="005E1119" w:rsidRDefault="005E1119" w:rsidP="00465D55">
            <w:pPr>
              <w:rPr>
                <w:sz w:val="14"/>
                <w:szCs w:val="14"/>
                <w:lang w:val="sl-SI"/>
              </w:rPr>
            </w:pPr>
          </w:p>
          <w:p w:rsidR="00F678F5" w:rsidRPr="005E1119" w:rsidRDefault="005E1119" w:rsidP="00465D55">
            <w:pPr>
              <w:rPr>
                <w:sz w:val="14"/>
                <w:szCs w:val="14"/>
                <w:lang w:val="sl-SI"/>
              </w:rPr>
            </w:pPr>
            <w:r w:rsidRPr="005E1119">
              <w:rPr>
                <w:sz w:val="14"/>
                <w:szCs w:val="14"/>
                <w:lang w:val="sl-SI"/>
              </w:rPr>
              <w:t>Slovenija bo pripravila triletni program usposabljanja in sistematične razporeditve, tako da bo Ministrstv</w:t>
            </w:r>
            <w:r w:rsidRPr="005E1119">
              <w:rPr>
                <w:sz w:val="14"/>
                <w:szCs w:val="14"/>
                <w:lang w:val="sl-SI"/>
              </w:rPr>
              <w:lastRenderedPageBreak/>
              <w:t>o za okolje in prostor pripravilo triletni akcijski načrt z ukrepi za izboljšanje znanja za resorna ministrstva, organizacije, lokalne skupnosti in ok</w:t>
            </w:r>
            <w:r w:rsidRPr="005E1119">
              <w:rPr>
                <w:sz w:val="14"/>
                <w:szCs w:val="14"/>
                <w:lang w:val="sl-SI"/>
              </w:rPr>
              <w:t xml:space="preserve">oljske strokovnjake in nevladne organizacije: </w:t>
            </w:r>
          </w:p>
          <w:p w:rsidR="00F678F5" w:rsidRPr="005E1119" w:rsidRDefault="005E1119" w:rsidP="00465D55">
            <w:pPr>
              <w:rPr>
                <w:sz w:val="14"/>
                <w:szCs w:val="14"/>
                <w:lang w:val="sl-SI"/>
              </w:rPr>
            </w:pPr>
            <w:r w:rsidRPr="005E1119">
              <w:rPr>
                <w:sz w:val="14"/>
                <w:szCs w:val="14"/>
                <w:lang w:val="sl-SI"/>
              </w:rPr>
              <w:t xml:space="preserve">a.) za uresničitev zahtev SEA in priprave ustrezne ocene, </w:t>
            </w:r>
          </w:p>
          <w:p w:rsidR="00F678F5" w:rsidRPr="005E1119" w:rsidRDefault="005E1119" w:rsidP="00465D55">
            <w:pPr>
              <w:rPr>
                <w:sz w:val="14"/>
                <w:szCs w:val="14"/>
                <w:lang w:val="sl-SI"/>
              </w:rPr>
            </w:pPr>
            <w:r w:rsidRPr="005E1119">
              <w:rPr>
                <w:sz w:val="14"/>
                <w:szCs w:val="14"/>
                <w:lang w:val="sl-SI"/>
              </w:rPr>
              <w:t xml:space="preserve">b.) za uresničitev zahtev EIA in priprave ustrezne ocene. </w:t>
            </w:r>
          </w:p>
          <w:p w:rsidR="00F678F5" w:rsidRPr="005E1119" w:rsidRDefault="005E1119" w:rsidP="00465D55">
            <w:pPr>
              <w:rPr>
                <w:sz w:val="14"/>
                <w:szCs w:val="14"/>
                <w:lang w:val="sl-SI"/>
              </w:rPr>
            </w:pPr>
            <w:r w:rsidRPr="005E1119">
              <w:rPr>
                <w:sz w:val="14"/>
                <w:szCs w:val="14"/>
                <w:lang w:val="sl-SI"/>
              </w:rPr>
              <w:t>Akcijski načrt se pripravlja in usklajuje skupaj z Jaspers,za njegovo izvedbo načrtujemo tu</w:t>
            </w:r>
            <w:r w:rsidRPr="005E1119">
              <w:rPr>
                <w:sz w:val="14"/>
                <w:szCs w:val="14"/>
                <w:lang w:val="sl-SI"/>
              </w:rPr>
              <w:t xml:space="preserve">di </w:t>
            </w:r>
            <w:r w:rsidRPr="005E1119">
              <w:rPr>
                <w:sz w:val="14"/>
                <w:szCs w:val="14"/>
                <w:lang w:val="sl-SI"/>
              </w:rPr>
              <w:lastRenderedPageBreak/>
              <w:t>financiranje skozi tehnično pomoč. Terminski načrt: Akcijski načrt bo pripravljen do decembra 2014 in bo za obdobje 2014-2017.</w:t>
            </w:r>
          </w:p>
          <w:p w:rsidR="00F678F5" w:rsidRPr="005E1119" w:rsidRDefault="005E1119" w:rsidP="00465D55">
            <w:pPr>
              <w:rPr>
                <w:sz w:val="14"/>
                <w:szCs w:val="14"/>
                <w:lang w:val="sl-SI"/>
              </w:rPr>
            </w:pP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lastRenderedPageBreak/>
              <w:t>30.6.2015</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MOP</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Za izpolnitev kriterija je bila na Agenciji za okolje Republike Slovenije, v Sektorju za presoje vpliv</w:t>
            </w:r>
            <w:r w:rsidRPr="005E1119">
              <w:rPr>
                <w:sz w:val="14"/>
                <w:szCs w:val="14"/>
                <w:lang w:val="sl-SI"/>
              </w:rPr>
              <w:t>ov na okolje, dodatno zaposlena 1 oseba, strokovnjak s področja geografije. Prav tako je bila na Ministrstvu za okolje in prostor dodatno zaposlena 1 oseba v Sektorju za strateško presojo vplivov na okolje.</w:t>
            </w: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lastRenderedPageBreak/>
              <w:t xml:space="preserve">G7 - Obstoj potrebne statistične podlage za </w:t>
            </w:r>
            <w:r w:rsidRPr="005E1119">
              <w:rPr>
                <w:sz w:val="14"/>
                <w:szCs w:val="14"/>
                <w:lang w:val="sl-SI"/>
              </w:rPr>
              <w:t xml:space="preserve">izvajanje vrednotenja za presojo uspešnosti in vplivov programov. Obstoj sistema kazalnikov rezultatov, potrebnih za izbiro ukrepov, ki najuspešneje prispevajo k želenim rezultatom, za spremljanje napredka pri doseganju rezultatov in izvajanje vrednotenja </w:t>
            </w:r>
            <w:r w:rsidRPr="005E1119">
              <w:rPr>
                <w:sz w:val="14"/>
                <w:szCs w:val="14"/>
                <w:lang w:val="sl-SI"/>
              </w:rPr>
              <w:t>vpliva.</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1 - Ureditev za pravočasno zbiranje in združevanje statističnih podatkov, ki vključuje naslednje elemente: opredelitev virov in mehanizmov za zagotavljanje statističnega validiranja.</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Organ upravljanja pripravil akcijski načrt za izdelavo celovitega</w:t>
            </w:r>
            <w:r w:rsidRPr="005E1119">
              <w:rPr>
                <w:sz w:val="14"/>
                <w:szCs w:val="14"/>
                <w:lang w:val="sl-SI"/>
              </w:rPr>
              <w:t xml:space="preserve"> Načrta sistema spremljanja, ki bo vključeval vse potrebne elemente za zagotavljanje celovitosti, verodostojnosti in učinkovitosti spremljanja, zbiranja in hrambe potrebnih podatkov, vključno z </w:t>
            </w:r>
            <w:r w:rsidRPr="005E1119">
              <w:rPr>
                <w:sz w:val="14"/>
                <w:szCs w:val="14"/>
                <w:lang w:val="sl-SI"/>
              </w:rPr>
              <w:lastRenderedPageBreak/>
              <w:t>viri podatkov za vsak kazalnik.</w:t>
            </w:r>
          </w:p>
          <w:p w:rsidR="00F678F5" w:rsidRPr="005E1119" w:rsidRDefault="005E1119" w:rsidP="00465D55">
            <w:pPr>
              <w:rPr>
                <w:sz w:val="14"/>
                <w:szCs w:val="14"/>
                <w:lang w:val="sl-SI"/>
              </w:rPr>
            </w:pPr>
            <w:r w:rsidRPr="005E1119">
              <w:rPr>
                <w:sz w:val="14"/>
                <w:szCs w:val="14"/>
                <w:lang w:val="sl-SI"/>
              </w:rPr>
              <w:t>Spremljanje vseh potrebnih ele</w:t>
            </w:r>
            <w:r w:rsidRPr="005E1119">
              <w:rPr>
                <w:sz w:val="14"/>
                <w:szCs w:val="14"/>
                <w:lang w:val="sl-SI"/>
              </w:rPr>
              <w:t>mentov za zagotavljanje celovitosti, verodostojnosti in učinkovitosti spremljanja za YEI se bo izvajalo v informacijskem sistemu ZRSZ (APZnet). Po vzpostavitvi IS za OP 2014 - 2020 se bodo vsi relevantni podatki iz APZnet prenesli v IS OP 2014- 2020.</w:t>
            </w:r>
          </w:p>
          <w:p w:rsidR="00F678F5" w:rsidRPr="005E1119" w:rsidRDefault="005E1119" w:rsidP="00465D55">
            <w:pPr>
              <w:rPr>
                <w:sz w:val="14"/>
                <w:szCs w:val="14"/>
                <w:lang w:val="sl-SI"/>
              </w:rPr>
            </w:pPr>
          </w:p>
          <w:p w:rsidR="00F678F5" w:rsidRPr="005E1119" w:rsidRDefault="005E1119" w:rsidP="00465D55">
            <w:pPr>
              <w:rPr>
                <w:sz w:val="14"/>
                <w:szCs w:val="14"/>
                <w:lang w:val="sl-SI"/>
              </w:rPr>
            </w:pPr>
            <w:r w:rsidRPr="005E1119">
              <w:rPr>
                <w:sz w:val="14"/>
                <w:szCs w:val="14"/>
                <w:lang w:val="sl-SI"/>
              </w:rPr>
              <w:t xml:space="preserve">*** </w:t>
            </w:r>
            <w:r w:rsidRPr="005E1119">
              <w:rPr>
                <w:sz w:val="14"/>
                <w:szCs w:val="14"/>
                <w:lang w:val="sl-SI"/>
              </w:rPr>
              <w:t>Glej Prilogo 1.</w:t>
            </w:r>
          </w:p>
          <w:p w:rsidR="00F678F5" w:rsidRPr="005E1119" w:rsidRDefault="005E1119" w:rsidP="00465D55">
            <w:pPr>
              <w:rPr>
                <w:sz w:val="14"/>
                <w:szCs w:val="14"/>
                <w:lang w:val="sl-SI"/>
              </w:rPr>
            </w:pP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lastRenderedPageBreak/>
              <w:t>30.11.2015</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Organ upravljanja</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Za izpolnitev merila je bil pripravljen Načrt sistema spremljanja, ki na enem mestu povzema vse ključne korake spremljanja evropske kohezijske politike v obdobju 2014-2020. Načrt sistema spremljanja ta</w:t>
            </w:r>
            <w:r w:rsidRPr="005E1119">
              <w:rPr>
                <w:sz w:val="14"/>
                <w:szCs w:val="14"/>
                <w:lang w:val="sl-SI"/>
              </w:rPr>
              <w:t>ko vključuje naslednje vsebine:</w:t>
            </w:r>
          </w:p>
          <w:p w:rsidR="00F678F5" w:rsidRPr="005E1119" w:rsidRDefault="005E1119" w:rsidP="00E51284">
            <w:pPr>
              <w:rPr>
                <w:sz w:val="14"/>
                <w:szCs w:val="14"/>
                <w:lang w:val="sl-SI"/>
              </w:rPr>
            </w:pPr>
            <w:r w:rsidRPr="005E1119">
              <w:rPr>
                <w:sz w:val="14"/>
                <w:szCs w:val="14"/>
                <w:lang w:val="sl-SI"/>
              </w:rPr>
              <w:t>- evidenco vseh kazalnikov, vključno s podatkom o odgovornem organu, viru podatkov, postopkom zbiranja in preverjanja ter druge obvezne parametre za kazalnik, ki so potrebni za vzpostavitev informacijskega sistema in za fizi</w:t>
            </w:r>
            <w:r w:rsidRPr="005E1119">
              <w:rPr>
                <w:sz w:val="14"/>
                <w:szCs w:val="14"/>
                <w:lang w:val="sl-SI"/>
              </w:rPr>
              <w:t>čno spremljanje operacij na vseh ravneh izvajanja ter za vnos  v informacijski sistem,</w:t>
            </w:r>
          </w:p>
          <w:p w:rsidR="00F678F5" w:rsidRPr="005E1119" w:rsidRDefault="005E1119" w:rsidP="00E51284">
            <w:pPr>
              <w:rPr>
                <w:sz w:val="14"/>
                <w:szCs w:val="14"/>
                <w:lang w:val="sl-SI"/>
              </w:rPr>
            </w:pPr>
            <w:r w:rsidRPr="005E1119">
              <w:rPr>
                <w:sz w:val="14"/>
                <w:szCs w:val="14"/>
                <w:lang w:val="sl-SI"/>
              </w:rPr>
              <w:t>- opis vlog, obveznosti in odgovornosti institucij v sistemu spremljanja doseganja ciljev,</w:t>
            </w:r>
          </w:p>
          <w:p w:rsidR="00F678F5" w:rsidRPr="005E1119" w:rsidRDefault="005E1119" w:rsidP="00E51284">
            <w:pPr>
              <w:rPr>
                <w:sz w:val="14"/>
                <w:szCs w:val="14"/>
                <w:lang w:val="sl-SI"/>
              </w:rPr>
            </w:pPr>
            <w:r w:rsidRPr="005E1119">
              <w:rPr>
                <w:sz w:val="14"/>
                <w:szCs w:val="14"/>
                <w:lang w:val="sl-SI"/>
              </w:rPr>
              <w:t>- opis sistema spremljanja na ravni posamezne operacije,</w:t>
            </w:r>
          </w:p>
          <w:p w:rsidR="00F678F5" w:rsidRPr="005E1119" w:rsidRDefault="005E1119" w:rsidP="00E51284">
            <w:pPr>
              <w:rPr>
                <w:sz w:val="14"/>
                <w:szCs w:val="14"/>
                <w:lang w:val="sl-SI"/>
              </w:rPr>
            </w:pPr>
            <w:r w:rsidRPr="005E1119">
              <w:rPr>
                <w:sz w:val="14"/>
                <w:szCs w:val="14"/>
                <w:lang w:val="sl-SI"/>
              </w:rPr>
              <w:t>- sistem spremljana n</w:t>
            </w:r>
            <w:r w:rsidRPr="005E1119">
              <w:rPr>
                <w:sz w:val="14"/>
                <w:szCs w:val="14"/>
                <w:lang w:val="sl-SI"/>
              </w:rPr>
              <w:t xml:space="preserve">a ravni udeležencev na ESS, </w:t>
            </w:r>
          </w:p>
          <w:p w:rsidR="00F678F5" w:rsidRPr="005E1119" w:rsidRDefault="005E1119" w:rsidP="00E51284">
            <w:pPr>
              <w:rPr>
                <w:sz w:val="14"/>
                <w:szCs w:val="14"/>
                <w:lang w:val="sl-SI"/>
              </w:rPr>
            </w:pPr>
            <w:r w:rsidRPr="005E1119">
              <w:rPr>
                <w:sz w:val="14"/>
                <w:szCs w:val="14"/>
                <w:lang w:val="sl-SI"/>
              </w:rPr>
              <w:t>- način obdelave podatkov, njihove hrambe, zaščite, možnost dostopa do njih in objave podatkov in</w:t>
            </w:r>
          </w:p>
          <w:p w:rsidR="00F678F5" w:rsidRPr="005E1119" w:rsidRDefault="005E1119" w:rsidP="00E51284">
            <w:pPr>
              <w:rPr>
                <w:sz w:val="14"/>
                <w:szCs w:val="14"/>
                <w:lang w:val="sl-SI"/>
              </w:rPr>
            </w:pPr>
            <w:r w:rsidRPr="005E1119">
              <w:rPr>
                <w:sz w:val="14"/>
                <w:szCs w:val="14"/>
                <w:lang w:val="sl-SI"/>
              </w:rPr>
              <w:t xml:space="preserve">- kazalnike, ki ne izhajajo iz operativnega programa, so pa ključnega pomena za izvedbo spremljanja in vrednotenja. </w:t>
            </w:r>
          </w:p>
          <w:p w:rsidR="00F678F5" w:rsidRPr="005E1119" w:rsidRDefault="005E1119" w:rsidP="00E51284">
            <w:pPr>
              <w:rPr>
                <w:sz w:val="14"/>
                <w:szCs w:val="14"/>
                <w:lang w:val="sl-SI"/>
              </w:rPr>
            </w:pP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lastRenderedPageBreak/>
              <w:t xml:space="preserve">G7 - </w:t>
            </w:r>
            <w:r w:rsidRPr="005E1119">
              <w:rPr>
                <w:sz w:val="14"/>
                <w:szCs w:val="14"/>
                <w:lang w:val="sl-SI"/>
              </w:rPr>
              <w:t xml:space="preserve">Obstoj potrebne statistične podlage za izvajanje vrednotenja za </w:t>
            </w:r>
            <w:r w:rsidRPr="005E1119">
              <w:rPr>
                <w:sz w:val="14"/>
                <w:szCs w:val="14"/>
                <w:lang w:val="sl-SI"/>
              </w:rPr>
              <w:lastRenderedPageBreak/>
              <w:t>presojo uspešnosti in vplivov programov. Obstoj sistema kazalnikov rezultatov, potrebnih za izbiro ukrepov, ki najuspešneje prispevajo k želenim rezultatom, za spremljanje napredka pri dosegan</w:t>
            </w:r>
            <w:r w:rsidRPr="005E1119">
              <w:rPr>
                <w:sz w:val="14"/>
                <w:szCs w:val="14"/>
                <w:lang w:val="sl-SI"/>
              </w:rPr>
              <w:t>ju rezultatov in izvajanje vrednotenja vpliva.</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lastRenderedPageBreak/>
              <w:t xml:space="preserve">4 - Učinkovit sistem kazalnikov rezultatov, ki vključuje: določitev ciljnih vrednosti za </w:t>
            </w:r>
            <w:r w:rsidRPr="005E1119">
              <w:rPr>
                <w:sz w:val="14"/>
                <w:szCs w:val="14"/>
                <w:lang w:val="sl-SI"/>
              </w:rPr>
              <w:lastRenderedPageBreak/>
              <w:t>te kazalnike.</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lastRenderedPageBreak/>
              <w:t xml:space="preserve">Kazalnik rezultatov </w:t>
            </w:r>
            <w:r w:rsidRPr="005E1119">
              <w:rPr>
                <w:sz w:val="14"/>
                <w:szCs w:val="14"/>
                <w:lang w:val="sl-SI"/>
              </w:rPr>
              <w:lastRenderedPageBreak/>
              <w:t>za Emisije CO2 iz osebnega avtomobilskega prometa</w:t>
            </w:r>
          </w:p>
          <w:p w:rsidR="00F678F5" w:rsidRPr="005E1119" w:rsidRDefault="005E1119" w:rsidP="00465D55">
            <w:pPr>
              <w:rPr>
                <w:sz w:val="14"/>
                <w:szCs w:val="14"/>
                <w:lang w:val="sl-SI"/>
              </w:rPr>
            </w:pPr>
          </w:p>
          <w:p w:rsidR="00F678F5" w:rsidRPr="005E1119" w:rsidRDefault="005E1119" w:rsidP="00465D55">
            <w:pPr>
              <w:rPr>
                <w:sz w:val="14"/>
                <w:szCs w:val="14"/>
                <w:lang w:val="sl-SI"/>
              </w:rPr>
            </w:pPr>
            <w:r w:rsidRPr="005E1119">
              <w:rPr>
                <w:sz w:val="14"/>
                <w:szCs w:val="14"/>
                <w:lang w:val="sl-SI"/>
              </w:rPr>
              <w:t xml:space="preserve">V RS razen v Ljubljani, ki edina </w:t>
            </w:r>
            <w:r w:rsidRPr="005E1119">
              <w:rPr>
                <w:sz w:val="14"/>
                <w:szCs w:val="14"/>
                <w:lang w:val="sl-SI"/>
              </w:rPr>
              <w:t>šteje več kot 250.000 prebivalcev in je skladno z EU direktivo zavezana k spremljanju podatkov o kakovosti zraka, nimamo sistematičnega zbiranja podatkov o emisijah za onesnaževanje zraka iz prometa v ostalih slovenskih mestih. Posledično med kazalniki rez</w:t>
            </w:r>
            <w:r w:rsidRPr="005E1119">
              <w:rPr>
                <w:sz w:val="14"/>
                <w:szCs w:val="14"/>
                <w:lang w:val="sl-SI"/>
              </w:rPr>
              <w:t xml:space="preserve">ultatov ne moremo spremljati primerljivih podatkov </w:t>
            </w:r>
            <w:r w:rsidRPr="005E1119">
              <w:rPr>
                <w:sz w:val="14"/>
                <w:szCs w:val="14"/>
                <w:lang w:val="sl-SI"/>
              </w:rPr>
              <w:lastRenderedPageBreak/>
              <w:t>emisij iz prometa po posameznih mestih.</w:t>
            </w:r>
          </w:p>
          <w:p w:rsidR="00F678F5" w:rsidRPr="005E1119" w:rsidRDefault="005E1119" w:rsidP="00465D55">
            <w:pPr>
              <w:rPr>
                <w:sz w:val="14"/>
                <w:szCs w:val="14"/>
                <w:lang w:val="sl-SI"/>
              </w:rPr>
            </w:pPr>
          </w:p>
          <w:p w:rsidR="00F678F5" w:rsidRPr="005E1119" w:rsidRDefault="005E1119" w:rsidP="00465D55">
            <w:pPr>
              <w:rPr>
                <w:sz w:val="14"/>
                <w:szCs w:val="14"/>
                <w:lang w:val="sl-SI"/>
              </w:rPr>
            </w:pPr>
            <w:r w:rsidRPr="005E1119">
              <w:rPr>
                <w:sz w:val="14"/>
                <w:szCs w:val="14"/>
                <w:lang w:val="sl-SI"/>
              </w:rPr>
              <w:t>Odgovorna institucija za izračun izhodiščne in ciljne vrednosti je Agencija RS za okolje, s katero se je MzI dogovoril za nadgradnjo spremljanja kazalcev o izpustih</w:t>
            </w:r>
            <w:r w:rsidRPr="005E1119">
              <w:rPr>
                <w:sz w:val="14"/>
                <w:szCs w:val="14"/>
                <w:lang w:val="sl-SI"/>
              </w:rPr>
              <w:t xml:space="preserve"> NO2 in PM10/PM2,5 in CO2 iz avtomobilskega prometa za obdobje 2008-2020. V tem kontekstu se bodo spremljale podrobne vrednosti za te parametre na ravni RS. Ti podatki bodo </w:t>
            </w:r>
            <w:r w:rsidRPr="005E1119">
              <w:rPr>
                <w:sz w:val="14"/>
                <w:szCs w:val="14"/>
                <w:lang w:val="sl-SI"/>
              </w:rPr>
              <w:lastRenderedPageBreak/>
              <w:t xml:space="preserve">prispevali relevantne informacije glede modal splita in posledično kakovosti zraka </w:t>
            </w:r>
            <w:r w:rsidRPr="005E1119">
              <w:rPr>
                <w:sz w:val="14"/>
                <w:szCs w:val="14"/>
                <w:lang w:val="sl-SI"/>
              </w:rPr>
              <w:t>in zmanjševanju emisij TGP in bodo pokazatelji sprememb v urbanih območjih. Oba kazalca bosta letno osvežena. *** Glej Prilogo 1</w:t>
            </w:r>
          </w:p>
        </w:tc>
        <w:tc>
          <w:tcPr>
            <w:tcW w:w="947" w:type="dxa"/>
            <w:shd w:val="clear" w:color="auto" w:fill="auto"/>
          </w:tcPr>
          <w:p w:rsidR="00F678F5" w:rsidRPr="005E1119" w:rsidRDefault="005E1119" w:rsidP="004063A7">
            <w:pPr>
              <w:rPr>
                <w:sz w:val="14"/>
                <w:szCs w:val="14"/>
                <w:lang w:val="sl-SI"/>
              </w:rPr>
            </w:pPr>
            <w:r w:rsidRPr="005E1119">
              <w:rPr>
                <w:sz w:val="14"/>
                <w:szCs w:val="14"/>
                <w:lang w:val="sl-SI"/>
              </w:rPr>
              <w:lastRenderedPageBreak/>
              <w:t>31.12.2016</w:t>
            </w: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 xml:space="preserve">ARSO; Ministrstvo pristojno za urbani </w:t>
            </w:r>
            <w:r w:rsidRPr="005E1119">
              <w:rPr>
                <w:sz w:val="14"/>
                <w:szCs w:val="14"/>
                <w:lang w:val="sl-SI"/>
              </w:rPr>
              <w:lastRenderedPageBreak/>
              <w:t>razvoj</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lastRenderedPageBreak/>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Za izpolnitev merila sta bili razviti metodologiji in določene</w:t>
            </w:r>
            <w:r w:rsidRPr="005E1119">
              <w:rPr>
                <w:sz w:val="14"/>
                <w:szCs w:val="14"/>
                <w:lang w:val="sl-SI"/>
              </w:rPr>
              <w:t xml:space="preserve"> izhodiščne ter ciljne vrednosti za dva </w:t>
            </w:r>
            <w:r w:rsidRPr="005E1119">
              <w:rPr>
                <w:sz w:val="14"/>
                <w:szCs w:val="14"/>
                <w:lang w:val="sl-SI"/>
              </w:rPr>
              <w:lastRenderedPageBreak/>
              <w:t>manjkajoča kazalnika, in sicer, za kazalnik Emisije CO2 iz osebnega avtomobilskega prometa (4.20) ter za kazalnik Površina nerevitaliziranih površin v mestih, ki izvajajo trajnostne urbane strategije (6.9). Oba kazal</w:t>
            </w:r>
            <w:r w:rsidRPr="005E1119">
              <w:rPr>
                <w:sz w:val="14"/>
                <w:szCs w:val="14"/>
                <w:lang w:val="sl-SI"/>
              </w:rPr>
              <w:t>nika sta zajeta v evidenco kazalnikov v okviru Načrta sistema spremljanja, in sicer v okviru prednostne osi 4 (4.20) in prednostne osi 6 (6.9).</w:t>
            </w:r>
          </w:p>
        </w:tc>
      </w:tr>
      <w:tr w:rsidR="00CD6D79" w:rsidRPr="005E1119" w:rsidTr="003D6223">
        <w:tc>
          <w:tcPr>
            <w:tcW w:w="2410" w:type="dxa"/>
            <w:shd w:val="clear" w:color="auto" w:fill="auto"/>
          </w:tcPr>
          <w:p w:rsidR="00F678F5" w:rsidRPr="005E1119" w:rsidRDefault="005E1119" w:rsidP="00E51284">
            <w:pPr>
              <w:rPr>
                <w:sz w:val="14"/>
                <w:szCs w:val="14"/>
                <w:lang w:val="sl-SI"/>
              </w:rPr>
            </w:pPr>
            <w:r w:rsidRPr="005E1119">
              <w:rPr>
                <w:sz w:val="14"/>
                <w:szCs w:val="14"/>
                <w:lang w:val="sl-SI"/>
              </w:rPr>
              <w:lastRenderedPageBreak/>
              <w:t xml:space="preserve">G7 - Obstoj potrebne statistične podlage za izvajanje vrednotenja za presojo uspešnosti in vplivov programov. </w:t>
            </w:r>
            <w:r w:rsidRPr="005E1119">
              <w:rPr>
                <w:sz w:val="14"/>
                <w:szCs w:val="14"/>
                <w:lang w:val="sl-SI"/>
              </w:rPr>
              <w:t>Obstoj sistema kazalnikov rezultatov, potrebnih za izbiro ukrepov, ki najuspešneje prispevajo k želenim rezultatom, za spremljanje napredka pri doseganju rezultatov in izvajanje vrednotenja vpliva.</w:t>
            </w:r>
          </w:p>
        </w:tc>
        <w:tc>
          <w:tcPr>
            <w:tcW w:w="2693" w:type="dxa"/>
            <w:shd w:val="clear" w:color="auto" w:fill="auto"/>
          </w:tcPr>
          <w:p w:rsidR="00F678F5" w:rsidRPr="005E1119" w:rsidRDefault="005E1119" w:rsidP="009641F4">
            <w:pPr>
              <w:rPr>
                <w:sz w:val="14"/>
                <w:szCs w:val="14"/>
                <w:lang w:val="sl-SI"/>
              </w:rPr>
            </w:pPr>
            <w:r w:rsidRPr="005E1119">
              <w:rPr>
                <w:sz w:val="14"/>
                <w:szCs w:val="14"/>
                <w:lang w:val="sl-SI"/>
              </w:rPr>
              <w:t>6 - Postopki, s katerimi se zagotovi, da se pri vseh opera</w:t>
            </w:r>
            <w:r w:rsidRPr="005E1119">
              <w:rPr>
                <w:sz w:val="14"/>
                <w:szCs w:val="14"/>
                <w:lang w:val="sl-SI"/>
              </w:rPr>
              <w:t>cijah, ki se financirajo iz programa, sprejme učinkovit sistem kazalnikov.</w:t>
            </w:r>
          </w:p>
        </w:tc>
        <w:tc>
          <w:tcPr>
            <w:tcW w:w="851" w:type="dxa"/>
            <w:shd w:val="clear" w:color="auto" w:fill="auto"/>
          </w:tcPr>
          <w:p w:rsidR="00F678F5" w:rsidRPr="005E1119" w:rsidRDefault="005E1119" w:rsidP="00465D55">
            <w:pPr>
              <w:rPr>
                <w:sz w:val="14"/>
                <w:szCs w:val="14"/>
                <w:lang w:val="sl-SI"/>
              </w:rPr>
            </w:pPr>
            <w:r w:rsidRPr="005E1119">
              <w:rPr>
                <w:sz w:val="14"/>
                <w:szCs w:val="14"/>
                <w:lang w:val="sl-SI"/>
              </w:rPr>
              <w:t>Opis bo vseboval načrt vrednotenj, ki bo pripravljen, ko bo potrjen OP EKP.</w:t>
            </w:r>
          </w:p>
        </w:tc>
        <w:tc>
          <w:tcPr>
            <w:tcW w:w="947" w:type="dxa"/>
            <w:shd w:val="clear" w:color="auto" w:fill="auto"/>
          </w:tcPr>
          <w:p w:rsidR="00F678F5" w:rsidRPr="005E1119" w:rsidRDefault="005E1119" w:rsidP="004063A7">
            <w:pPr>
              <w:rPr>
                <w:sz w:val="14"/>
                <w:szCs w:val="14"/>
                <w:lang w:val="sl-SI"/>
              </w:rPr>
            </w:pPr>
          </w:p>
        </w:tc>
        <w:tc>
          <w:tcPr>
            <w:tcW w:w="1321" w:type="dxa"/>
            <w:shd w:val="clear" w:color="auto" w:fill="auto"/>
          </w:tcPr>
          <w:p w:rsidR="00F678F5" w:rsidRPr="005E1119" w:rsidRDefault="005E1119" w:rsidP="00E51284">
            <w:pPr>
              <w:rPr>
                <w:sz w:val="14"/>
                <w:szCs w:val="14"/>
                <w:lang w:val="sl-SI"/>
              </w:rPr>
            </w:pPr>
            <w:r w:rsidRPr="005E1119">
              <w:rPr>
                <w:sz w:val="14"/>
                <w:szCs w:val="14"/>
                <w:lang w:val="sl-SI"/>
              </w:rPr>
              <w:t>Organ upravljanja</w:t>
            </w:r>
          </w:p>
        </w:tc>
        <w:tc>
          <w:tcPr>
            <w:tcW w:w="1276" w:type="dxa"/>
            <w:shd w:val="clear" w:color="auto" w:fill="auto"/>
          </w:tcPr>
          <w:p w:rsidR="00F678F5" w:rsidRPr="005E1119" w:rsidRDefault="005E1119" w:rsidP="00F678F5">
            <w:pPr>
              <w:rPr>
                <w:sz w:val="14"/>
                <w:szCs w:val="14"/>
                <w:lang w:val="sl-SI"/>
              </w:rPr>
            </w:pPr>
            <w:r w:rsidRPr="005E1119">
              <w:rPr>
                <w:sz w:val="14"/>
                <w:szCs w:val="14"/>
                <w:lang w:val="sl-SI"/>
              </w:rPr>
              <w:t>Da</w:t>
            </w:r>
          </w:p>
        </w:tc>
        <w:tc>
          <w:tcPr>
            <w:tcW w:w="708" w:type="dxa"/>
            <w:shd w:val="clear" w:color="auto" w:fill="auto"/>
          </w:tcPr>
          <w:p w:rsidR="00F678F5" w:rsidRPr="005E1119" w:rsidRDefault="005E1119" w:rsidP="004063A7">
            <w:pPr>
              <w:rPr>
                <w:sz w:val="14"/>
                <w:szCs w:val="14"/>
                <w:lang w:val="sl-SI"/>
              </w:rPr>
            </w:pPr>
            <w:r w:rsidRPr="005E1119">
              <w:rPr>
                <w:sz w:val="14"/>
                <w:szCs w:val="14"/>
                <w:lang w:val="sl-SI"/>
              </w:rPr>
              <w:t>true</w:t>
            </w:r>
          </w:p>
        </w:tc>
        <w:tc>
          <w:tcPr>
            <w:tcW w:w="993" w:type="dxa"/>
            <w:shd w:val="clear" w:color="auto" w:fill="auto"/>
          </w:tcPr>
          <w:p w:rsidR="00F678F5" w:rsidRPr="005E1119" w:rsidRDefault="005E1119" w:rsidP="004063A7">
            <w:pPr>
              <w:rPr>
                <w:sz w:val="14"/>
                <w:szCs w:val="14"/>
                <w:lang w:val="sl-SI"/>
              </w:rPr>
            </w:pPr>
          </w:p>
        </w:tc>
        <w:tc>
          <w:tcPr>
            <w:tcW w:w="3009" w:type="dxa"/>
            <w:shd w:val="clear" w:color="auto" w:fill="auto"/>
          </w:tcPr>
          <w:p w:rsidR="00F678F5" w:rsidRPr="005E1119" w:rsidRDefault="005E1119" w:rsidP="00E51284">
            <w:pPr>
              <w:rPr>
                <w:sz w:val="14"/>
                <w:szCs w:val="14"/>
                <w:lang w:val="sl-SI"/>
              </w:rPr>
            </w:pPr>
            <w:r w:rsidRPr="005E1119">
              <w:rPr>
                <w:sz w:val="14"/>
                <w:szCs w:val="14"/>
                <w:lang w:val="sl-SI"/>
              </w:rPr>
              <w:t xml:space="preserve">Za izpolnitev merila je bil sprejet Načrt vrednotenja izvajanja Operativnega </w:t>
            </w:r>
            <w:r w:rsidRPr="005E1119">
              <w:rPr>
                <w:sz w:val="14"/>
                <w:szCs w:val="14"/>
                <w:lang w:val="sl-SI"/>
              </w:rPr>
              <w:t>programa evropske kohezijske politike v Sloveniji v obdobju 2014-2020, ki v poglavju VI. Možni metodološki pristop vrednotenja, metode vrednotenja in podatki potrebni za vrednotenje opredeljuje način zbiranja in uporabe podatkov relevantnih za vrednotenja.</w:t>
            </w:r>
          </w:p>
        </w:tc>
      </w:tr>
    </w:tbl>
    <w:p w:rsidR="00B31DCB" w:rsidRPr="005E1119" w:rsidRDefault="005E1119" w:rsidP="00842532">
      <w:pPr>
        <w:rPr>
          <w:lang w:val="sl-SI"/>
        </w:rPr>
      </w:pPr>
    </w:p>
    <w:p w:rsidR="00842532" w:rsidRPr="005E1119" w:rsidRDefault="005E1119" w:rsidP="00842532">
      <w:pPr>
        <w:rPr>
          <w:lang w:val="sl-SI"/>
        </w:rPr>
      </w:pPr>
      <w:r w:rsidRPr="005E1119">
        <w:rPr>
          <w:lang w:val="sl-SI"/>
        </w:rPr>
        <w:br w:type="page"/>
      </w:r>
      <w:r w:rsidRPr="005E1119">
        <w:rPr>
          <w:lang w:val="sl-SI"/>
        </w:rPr>
        <w:lastRenderedPageBreak/>
        <w:t>Preglednica 15: Izvedeni ukrepi za izpolnjevanje veljavnih tematskih predhodnih pogojenosti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851"/>
        <w:gridCol w:w="951"/>
        <w:gridCol w:w="1321"/>
        <w:gridCol w:w="1276"/>
        <w:gridCol w:w="708"/>
        <w:gridCol w:w="993"/>
        <w:gridCol w:w="3009"/>
      </w:tblGrid>
      <w:tr w:rsidR="00CD6D79" w:rsidRPr="005E1119" w:rsidTr="00F54DD4">
        <w:trPr>
          <w:tblHeader/>
        </w:trPr>
        <w:tc>
          <w:tcPr>
            <w:tcW w:w="2410" w:type="dxa"/>
            <w:shd w:val="clear" w:color="auto" w:fill="auto"/>
          </w:tcPr>
          <w:p w:rsidR="00F54DD4" w:rsidRPr="005E1119" w:rsidRDefault="005E1119" w:rsidP="00DC6782">
            <w:pPr>
              <w:rPr>
                <w:sz w:val="14"/>
                <w:szCs w:val="14"/>
                <w:lang w:val="sl-SI"/>
              </w:rPr>
            </w:pPr>
            <w:r w:rsidRPr="005E1119">
              <w:rPr>
                <w:sz w:val="14"/>
                <w:szCs w:val="14"/>
                <w:lang w:val="sl-SI"/>
              </w:rPr>
              <w:t>Splošna predhodna pogojenost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Neizpolnjena merila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Sprejeti ukrepi</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Rok</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Pristojni organi</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Ukrep je zaključen do roka</w:t>
            </w:r>
          </w:p>
        </w:tc>
        <w:tc>
          <w:tcPr>
            <w:tcW w:w="708" w:type="dxa"/>
            <w:shd w:val="clear" w:color="auto" w:fill="auto"/>
          </w:tcPr>
          <w:p w:rsidR="00F54DD4" w:rsidRPr="005E1119" w:rsidRDefault="005E1119" w:rsidP="00DC6782">
            <w:pPr>
              <w:rPr>
                <w:sz w:val="14"/>
                <w:szCs w:val="14"/>
                <w:lang w:val="sl-SI"/>
              </w:rPr>
            </w:pPr>
            <w:r w:rsidRPr="005E1119">
              <w:rPr>
                <w:sz w:val="14"/>
                <w:szCs w:val="14"/>
                <w:lang w:val="sl-SI"/>
              </w:rPr>
              <w:t>Izpolnjena merila</w:t>
            </w:r>
          </w:p>
        </w:tc>
        <w:tc>
          <w:tcPr>
            <w:tcW w:w="993" w:type="dxa"/>
            <w:shd w:val="clear" w:color="auto" w:fill="auto"/>
          </w:tcPr>
          <w:p w:rsidR="00F54DD4" w:rsidRPr="005E1119" w:rsidRDefault="005E1119" w:rsidP="00DC6782">
            <w:pPr>
              <w:rPr>
                <w:sz w:val="14"/>
                <w:szCs w:val="14"/>
                <w:lang w:val="sl-SI"/>
              </w:rPr>
            </w:pPr>
            <w:r w:rsidRPr="005E1119">
              <w:rPr>
                <w:sz w:val="14"/>
                <w:szCs w:val="14"/>
                <w:lang w:val="sl-SI"/>
              </w:rPr>
              <w:t xml:space="preserve">Predvideni datum za dokončno </w:t>
            </w:r>
            <w:r w:rsidRPr="005E1119">
              <w:rPr>
                <w:sz w:val="14"/>
                <w:szCs w:val="14"/>
                <w:lang w:val="sl-SI"/>
              </w:rPr>
              <w:t>izvedbo preostalih ukrepov</w:t>
            </w:r>
          </w:p>
        </w:tc>
        <w:tc>
          <w:tcPr>
            <w:tcW w:w="3009" w:type="dxa"/>
            <w:shd w:val="clear" w:color="auto" w:fill="auto"/>
          </w:tcPr>
          <w:p w:rsidR="00F54DD4" w:rsidRPr="005E1119" w:rsidRDefault="005E1119" w:rsidP="00DC6782">
            <w:pPr>
              <w:rPr>
                <w:sz w:val="14"/>
                <w:szCs w:val="14"/>
                <w:lang w:val="sl-SI"/>
              </w:rPr>
            </w:pPr>
            <w:r w:rsidRPr="005E1119">
              <w:rPr>
                <w:sz w:val="14"/>
                <w:szCs w:val="14"/>
                <w:lang w:val="sl-SI"/>
              </w:rPr>
              <w:t>Komentar</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T01.1 - Raziskave in inovacije: obstoj nacionalne ali regionalne strategije za pametno specializacijo v skladu z nacionalnim programom reform, da bi se izkoristili zasebni izdatki za raziskave in inovacije, pri čemer im</w:t>
            </w:r>
            <w:r w:rsidRPr="005E1119">
              <w:rPr>
                <w:sz w:val="14"/>
                <w:szCs w:val="14"/>
                <w:lang w:val="sl-SI"/>
              </w:rPr>
              <w:t>a ta program lastnosti uspešnih nacionalnih ali regionalnih sistemov za raziskave in inovacije.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1 - Oblikovana je nacionalna ali regionalna strategija za pametno specializacijo, ki: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Po imenovanju nove Vlade RS v mesecu septembru bodo izvedene še naslednje </w:t>
            </w:r>
            <w:r w:rsidRPr="005E1119">
              <w:rPr>
                <w:sz w:val="14"/>
                <w:szCs w:val="14"/>
                <w:lang w:val="sl-SI"/>
              </w:rPr>
              <w:t>aktivnosti:</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1. Nadgradnja strateških usmeritev SPS (december 2014)</w:t>
            </w:r>
          </w:p>
          <w:p w:rsidR="00F54DD4" w:rsidRPr="005E1119" w:rsidRDefault="005E1119" w:rsidP="00DC6782">
            <w:pPr>
              <w:rPr>
                <w:sz w:val="14"/>
                <w:szCs w:val="14"/>
                <w:lang w:val="sl-SI"/>
              </w:rPr>
            </w:pPr>
            <w:r w:rsidRPr="005E1119">
              <w:rPr>
                <w:sz w:val="14"/>
                <w:szCs w:val="14"/>
                <w:lang w:val="sl-SI"/>
              </w:rPr>
              <w:t>2. Nadaljnja razčlenitev paketa ukrepov z jasno opredeljenimi konkretnimi ukrepi za spodbujanje naložb v RTR (januar 2015)</w:t>
            </w:r>
          </w:p>
          <w:p w:rsidR="00F54DD4" w:rsidRPr="005E1119" w:rsidRDefault="005E1119" w:rsidP="00DC6782">
            <w:pPr>
              <w:rPr>
                <w:sz w:val="14"/>
                <w:szCs w:val="14"/>
                <w:lang w:val="sl-SI"/>
              </w:rPr>
            </w:pPr>
            <w:r w:rsidRPr="005E1119">
              <w:rPr>
                <w:sz w:val="14"/>
                <w:szCs w:val="14"/>
                <w:lang w:val="sl-SI"/>
              </w:rPr>
              <w:t xml:space="preserve">3. Nadaljnja osredotočenost prednostnih nalog in vključitev </w:t>
            </w:r>
            <w:r w:rsidRPr="005E1119">
              <w:rPr>
                <w:sz w:val="14"/>
                <w:szCs w:val="14"/>
                <w:lang w:val="sl-SI"/>
              </w:rPr>
              <w:lastRenderedPageBreak/>
              <w:t>procesa izločitve na podlagi procesa podjetniškega odkrivanja (januar 2015)</w:t>
            </w:r>
          </w:p>
          <w:p w:rsidR="00F54DD4" w:rsidRPr="005E1119" w:rsidRDefault="005E1119" w:rsidP="00DC6782">
            <w:pPr>
              <w:rPr>
                <w:sz w:val="14"/>
                <w:szCs w:val="14"/>
                <w:lang w:val="sl-SI"/>
              </w:rPr>
            </w:pPr>
            <w:r w:rsidRPr="005E1119">
              <w:rPr>
                <w:sz w:val="14"/>
                <w:szCs w:val="14"/>
                <w:lang w:val="sl-SI"/>
              </w:rPr>
              <w:t>4. Dogovor o proračunskem okviru, ki obsega nacionalna in zasebna sredstva (ne le sredstva skladov ESI) (februar 2015)</w:t>
            </w:r>
          </w:p>
          <w:p w:rsidR="00F54DD4" w:rsidRPr="005E1119" w:rsidRDefault="005E1119" w:rsidP="00DC6782">
            <w:pPr>
              <w:rPr>
                <w:sz w:val="14"/>
                <w:szCs w:val="14"/>
                <w:lang w:val="sl-SI"/>
              </w:rPr>
            </w:pPr>
            <w:r w:rsidRPr="005E1119">
              <w:rPr>
                <w:sz w:val="14"/>
                <w:szCs w:val="14"/>
                <w:lang w:val="sl-SI"/>
              </w:rPr>
              <w:t>5. Upravljanje: izboljšanje strukture mehanizma spremljanja (</w:t>
            </w:r>
            <w:r w:rsidRPr="005E1119">
              <w:rPr>
                <w:sz w:val="14"/>
                <w:szCs w:val="14"/>
                <w:lang w:val="sl-SI"/>
              </w:rPr>
              <w:t xml:space="preserve">vključno z opredelitvijo, kdo je odgovoren in kako bo deloval postopek pregleda) ter kazalnikov v zvezi z mersko enoto ter </w:t>
            </w:r>
            <w:r w:rsidRPr="005E1119">
              <w:rPr>
                <w:sz w:val="14"/>
                <w:szCs w:val="14"/>
                <w:lang w:val="sl-SI"/>
              </w:rPr>
              <w:lastRenderedPageBreak/>
              <w:t>izhodiščnimi in ciljnimi vrednostmi (februar 2015)</w:t>
            </w:r>
          </w:p>
          <w:p w:rsidR="00F54DD4" w:rsidRPr="005E1119" w:rsidRDefault="005E1119" w:rsidP="00DC6782">
            <w:pPr>
              <w:rPr>
                <w:sz w:val="14"/>
                <w:szCs w:val="14"/>
                <w:lang w:val="sl-SI"/>
              </w:rPr>
            </w:pPr>
            <w:r w:rsidRPr="005E1119">
              <w:rPr>
                <w:sz w:val="14"/>
                <w:szCs w:val="14"/>
                <w:lang w:val="sl-SI"/>
              </w:rPr>
              <w:t>6. Zaključek priprave SPS in posredovanje EK (februar, marec 2015)</w:t>
            </w:r>
          </w:p>
          <w:p w:rsidR="00F54DD4" w:rsidRPr="005E1119" w:rsidRDefault="005E1119" w:rsidP="00DC6782">
            <w:pPr>
              <w:rPr>
                <w:sz w:val="14"/>
                <w:szCs w:val="14"/>
                <w:lang w:val="sl-SI"/>
              </w:rPr>
            </w:pPr>
            <w:r w:rsidRPr="005E1119">
              <w:rPr>
                <w:sz w:val="14"/>
                <w:szCs w:val="14"/>
                <w:lang w:val="sl-SI"/>
              </w:rPr>
              <w:t>7. Sprejetje do</w:t>
            </w:r>
            <w:r w:rsidRPr="005E1119">
              <w:rPr>
                <w:sz w:val="14"/>
                <w:szCs w:val="14"/>
                <w:lang w:val="sl-SI"/>
              </w:rPr>
              <w:t>kumenta s strani Vlade RS (april 2015)</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 Glej Prilogo 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30.4.2015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Služba Vlade RS za razvoj in evropsko kohezijsko politiko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na svoji 53. redni seji, 20. septembra 2015, sprejela Slovensko strategijo pametne specializacije – S4, ki sk</w:t>
            </w:r>
            <w:r w:rsidRPr="005E1119">
              <w:rPr>
                <w:sz w:val="14"/>
                <w:szCs w:val="14"/>
                <w:lang w:val="sl-SI"/>
              </w:rPr>
              <w:t>upaj s podpornimi dokumenti ustrezno zajema oziroma naslavlja vsa merila predhodne pogojenosti. S S4 je bila vzpostavljena platforma za osredotočenje razvojnih vlaganj na področja, kjer ima Slovenija kritično maso znanja, kapacitet in kompetenc in na kater</w:t>
            </w:r>
            <w:r w:rsidRPr="005E1119">
              <w:rPr>
                <w:sz w:val="14"/>
                <w:szCs w:val="14"/>
                <w:lang w:val="sl-SI"/>
              </w:rPr>
              <w:t>ih ima inovacijski potencial za pozicioniranje na globalnih trgih ter s tem krepitev svoje prepoznavnosti.</w:t>
            </w:r>
          </w:p>
          <w:p w:rsidR="00F54DD4" w:rsidRPr="005E1119" w:rsidRDefault="005E1119" w:rsidP="00F54DD4">
            <w:pPr>
              <w:rPr>
                <w:sz w:val="14"/>
                <w:szCs w:val="14"/>
                <w:lang w:val="sl-SI"/>
              </w:rPr>
            </w:pPr>
            <w:r w:rsidRPr="005E1119">
              <w:rPr>
                <w:sz w:val="14"/>
                <w:szCs w:val="14"/>
                <w:lang w:val="sl-SI"/>
              </w:rPr>
              <w:t>http://www.svrk.gov.si/fileadmin/svrk.gov.si/pageuploads/Dokumenti_za_objavo_na_vstopni_strani/S4_dokument_potrjeno_na_VRS_150920.pdf</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T01.1 - </w:t>
            </w:r>
            <w:r w:rsidRPr="005E1119">
              <w:rPr>
                <w:sz w:val="14"/>
                <w:szCs w:val="14"/>
                <w:lang w:val="sl-SI"/>
              </w:rPr>
              <w:t>Raziskave in inovacije: obstoj nacionalne ali regionalne strategije za pametno specializacijo v skladu z nacionalnim programom reform, da bi se izkoristili zasebni izdatki za raziskave in inovacije, pri čemer ima ta program lastnosti uspešnih nacionalnih a</w:t>
            </w:r>
            <w:r w:rsidRPr="005E1119">
              <w:rPr>
                <w:sz w:val="14"/>
                <w:szCs w:val="14"/>
                <w:lang w:val="sl-SI"/>
              </w:rPr>
              <w:t>li regionalnih sistemov za raziskave in inovacije.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temelji na analizi prednosti, pomanjkljivosti, priložnosti in tveganj (analizi SWOT) ali podobni analizi, da se viri usmerijo v omejen sklop prednostnih nalog v zvezi z raziskavami in inovacijami;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w:t>
            </w:r>
            <w:r w:rsidRPr="005E1119">
              <w:rPr>
                <w:sz w:val="14"/>
                <w:szCs w:val="14"/>
                <w:lang w:val="sl-SI"/>
              </w:rPr>
              <w:t>a enako kot za 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30.4.2015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Služba Vlade RS za razvoj in evropsko kohezijsko politiko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Analiza SWOT je opisana v poglavju 1.1. »Kje smo« ter podrobneje v podpornem dokumentu »Analitične podlage k analizi prednosti, slabosti, priložnosti in </w:t>
            </w:r>
            <w:r w:rsidRPr="005E1119">
              <w:rPr>
                <w:sz w:val="14"/>
                <w:szCs w:val="14"/>
                <w:lang w:val="sl-SI"/>
              </w:rPr>
              <w:t xml:space="preserve">tveganj«. Prav tako je proces podjetniškega odkrivanja opisan na začetku poglavja 2. »Prednostna področja« ter podrobneje v podpornem dokumentu »Proces podjetniškega odkrivanja«. Izbor oziroma opredelitev prednostnih področij v katera bo Slovenija vlagala </w:t>
            </w:r>
            <w:r w:rsidRPr="005E1119">
              <w:rPr>
                <w:sz w:val="14"/>
                <w:szCs w:val="14"/>
                <w:lang w:val="sl-SI"/>
              </w:rPr>
              <w:t>svoje omejene resurse je opisan v poglavju 2. »Prednostna področja«.</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T01.1 - Raziskave in inovacije: obstoj nacionalne ali regionalne strategije za pametno specializacijo v skladu z nacionalnim programom reform, da bi se izkoristili zasebni izdatki za raz</w:t>
            </w:r>
            <w:r w:rsidRPr="005E1119">
              <w:rPr>
                <w:sz w:val="14"/>
                <w:szCs w:val="14"/>
                <w:lang w:val="sl-SI"/>
              </w:rPr>
              <w:t xml:space="preserve">iskave in inovacije, pri čemer ima ta program lastnosti uspešnih </w:t>
            </w:r>
            <w:r w:rsidRPr="005E1119">
              <w:rPr>
                <w:sz w:val="14"/>
                <w:szCs w:val="14"/>
                <w:lang w:val="sl-SI"/>
              </w:rPr>
              <w:lastRenderedPageBreak/>
              <w:t>nacionalnih ali regionalnih sistemov za raziskave in inovacije.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3 - navaja ukrepe za spodbujanje zasebnih naložb v raziskave in tehnološki razvoj;</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30.4.2015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Služba </w:t>
            </w:r>
            <w:r w:rsidRPr="005E1119">
              <w:rPr>
                <w:sz w:val="14"/>
                <w:szCs w:val="14"/>
                <w:lang w:val="sl-SI"/>
              </w:rPr>
              <w:t>Vlade RS za razvoj in evropsko kohezijsko politiko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Ukrepi za spodbujanje zasebnih naložb v raziskave in tehnološki razvoj so razdelani in opisani v poglavju 4. »Sveženj ukrepov« in sicer ukrepi namenjeni naslednjim področjem: 4.1. Raziskave, razvoj </w:t>
            </w:r>
            <w:r w:rsidRPr="005E1119">
              <w:rPr>
                <w:sz w:val="14"/>
                <w:szCs w:val="14"/>
                <w:lang w:val="sl-SI"/>
              </w:rPr>
              <w:t>in inovacije, 4.2. Človeški viri, 4.3. Podjetništvo in inovacije ter 4.4. Razvojna država.</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T01.1 - Raziskave in inovacije: obstoj nacionalne ali regionalne strategije za pametno specializacijo v skladu z nacionalnim programom reform, da bi se izkoristili </w:t>
            </w:r>
            <w:r w:rsidRPr="005E1119">
              <w:rPr>
                <w:sz w:val="14"/>
                <w:szCs w:val="14"/>
                <w:lang w:val="sl-SI"/>
              </w:rPr>
              <w:t>zasebni izdatki za raziskave in inovacije, pri čemer ima ta program lastnosti uspešnih nacionalnih ali regionalnih sistemov za raziskave in inovacije.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4 - vključuje mehanizem spremljanja.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30.4.2015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Služba Vlade RS za razvoj in </w:t>
            </w:r>
            <w:r w:rsidRPr="005E1119">
              <w:rPr>
                <w:sz w:val="14"/>
                <w:szCs w:val="14"/>
                <w:lang w:val="sl-SI"/>
              </w:rPr>
              <w:t>evropsko kohezijsko politiko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Sistem in mehanizem spremljanja in vrednotenja je opisan v poglavju 6 »Sistem upravljanja« s tem, da so Strateška partnerstva podrobneje opisana v podpornem dokumentu z naslovom »Opredelitev Strateških partnerstev«.</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w:t>
            </w:r>
            <w:r w:rsidRPr="005E1119">
              <w:rPr>
                <w:sz w:val="14"/>
                <w:szCs w:val="14"/>
                <w:lang w:val="sl-SI"/>
              </w:rPr>
              <w:t>01.1 - Raziskave in inovacije: obstoj nacionalne ali regionalne strategije za pametno specializacijo v skladu z nacionalnim programom reform, da bi se izkoristili zasebni izdatki za raziskave in inovacije, pri čemer ima ta program lastnosti uspešnih nacion</w:t>
            </w:r>
            <w:r w:rsidRPr="005E1119">
              <w:rPr>
                <w:sz w:val="14"/>
                <w:szCs w:val="14"/>
                <w:lang w:val="sl-SI"/>
              </w:rPr>
              <w:t>alnih ali regionalnih sistemov za raziskave in inovacije.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5 - Sprejet je okvir, v katerem so navedena razpoložljiva proračunska sredstva za raziskave in razvoj.</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30.4.2015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Služba Vlade RS za razvoj in evropsko kohezijsko politiko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Razpoložljiva sredstva so opredeljena in opisana v poglavju 5 z naslovom »Finančni okvir«.</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T01.2 - Infrastruktura za raziskave in inovacije: obstoj večletnega načrta za pripravo proračuna in določitev prednostnih naložb.</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1 - Sprejet je okvirni </w:t>
            </w:r>
            <w:r w:rsidRPr="005E1119">
              <w:rPr>
                <w:sz w:val="14"/>
                <w:szCs w:val="14"/>
                <w:lang w:val="sl-SI"/>
              </w:rPr>
              <w:t>večletni načrt za pripravo proračuna in določitev prednostnih naložb, povezanih s prednostnimi nalogami Unije in po potrebi z Evropskim strateškim forumom za raziskovalne infrastrukture (ESFRI).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1. Sprejem strategije pametne specializacije skladno s to toč</w:t>
            </w:r>
            <w:r w:rsidRPr="005E1119">
              <w:rPr>
                <w:sz w:val="14"/>
                <w:szCs w:val="14"/>
                <w:lang w:val="sl-SI"/>
              </w:rPr>
              <w:t>k</w:t>
            </w:r>
          </w:p>
          <w:p w:rsidR="00F54DD4" w:rsidRPr="005E1119" w:rsidRDefault="005E1119" w:rsidP="00DC6782">
            <w:pPr>
              <w:rPr>
                <w:sz w:val="14"/>
                <w:szCs w:val="14"/>
                <w:lang w:val="sl-SI"/>
              </w:rPr>
            </w:pPr>
            <w:r w:rsidRPr="005E1119">
              <w:rPr>
                <w:sz w:val="14"/>
                <w:szCs w:val="14"/>
                <w:lang w:val="sl-SI"/>
              </w:rPr>
              <w:t>2. Revizija Načrta razvoja raziskovalne infrastrukture 2011-2020 (NRRI) v letu 2015</w:t>
            </w:r>
          </w:p>
          <w:p w:rsidR="00F54DD4" w:rsidRPr="005E1119" w:rsidRDefault="005E1119" w:rsidP="00DC6782">
            <w:pPr>
              <w:rPr>
                <w:sz w:val="14"/>
                <w:szCs w:val="14"/>
                <w:lang w:val="sl-SI"/>
              </w:rPr>
            </w:pPr>
            <w:r w:rsidRPr="005E1119">
              <w:rPr>
                <w:sz w:val="14"/>
                <w:szCs w:val="14"/>
                <w:lang w:val="sl-SI"/>
              </w:rPr>
              <w:t xml:space="preserve">3. Določitev ožjih prednostnih področij v skladu s strategijo </w:t>
            </w:r>
            <w:r w:rsidRPr="005E1119">
              <w:rPr>
                <w:sz w:val="14"/>
                <w:szCs w:val="14"/>
                <w:lang w:val="sl-SI"/>
              </w:rPr>
              <w:lastRenderedPageBreak/>
              <w:t>pametne specializacije:</w:t>
            </w:r>
          </w:p>
          <w:p w:rsidR="00F54DD4" w:rsidRPr="005E1119" w:rsidRDefault="005E1119" w:rsidP="00DC6782">
            <w:pPr>
              <w:rPr>
                <w:sz w:val="14"/>
                <w:szCs w:val="14"/>
                <w:lang w:val="sl-SI"/>
              </w:rPr>
            </w:pPr>
            <w:r w:rsidRPr="005E1119">
              <w:rPr>
                <w:sz w:val="14"/>
                <w:szCs w:val="14"/>
                <w:lang w:val="sl-SI"/>
              </w:rPr>
              <w:t>http://www.arhiv.mvzt.gov.si/fileadmin/mvzt.gov.si/pageuploads/pdf/znanost/RISS/SIR.</w:t>
            </w:r>
            <w:r w:rsidRPr="005E1119">
              <w:rPr>
                <w:sz w:val="14"/>
                <w:szCs w:val="14"/>
                <w:lang w:val="sl-SI"/>
              </w:rPr>
              <w:t>pdf</w:t>
            </w:r>
          </w:p>
          <w:p w:rsidR="00F54DD4" w:rsidRPr="005E1119" w:rsidRDefault="005E1119" w:rsidP="00DC6782">
            <w:pPr>
              <w:rPr>
                <w:sz w:val="14"/>
                <w:szCs w:val="14"/>
                <w:lang w:val="sl-SI"/>
              </w:rPr>
            </w:pPr>
            <w:r w:rsidRPr="005E1119">
              <w:rPr>
                <w:sz w:val="14"/>
                <w:szCs w:val="14"/>
                <w:lang w:val="sl-SI"/>
              </w:rPr>
              <w:t>4. NRRI vključuje finančni načrt (po letih)  vse do 2020, hkrati pa bo v letu 2015 revidiran, kjer bo sledil tudi prioritetnim področjem uporabe, kot jih definira SPS. Izvajanje je predvideno v začetku 2016.</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 xml:space="preserve">Časovnica implementacije NRRI je priloga </w:t>
            </w:r>
            <w:r w:rsidRPr="005E1119">
              <w:rPr>
                <w:sz w:val="14"/>
                <w:szCs w:val="14"/>
                <w:lang w:val="sl-SI"/>
              </w:rPr>
              <w:t xml:space="preserve">Načrta razvoja raziskovalne </w:t>
            </w:r>
            <w:r w:rsidRPr="005E1119">
              <w:rPr>
                <w:sz w:val="14"/>
                <w:szCs w:val="14"/>
                <w:lang w:val="sl-SI"/>
              </w:rPr>
              <w:lastRenderedPageBreak/>
              <w:t>infrastrukture. Implementacija se izvaja skladno s proračunskimi možnostmi, tako da je Slovenija že članica 5 mednarodnih  RI konzorcijev (od tega 4 ERIC), v skladu z načrti pa bo do 31.12. 2015 vključena še v 6 mednarodnih RI (</w:t>
            </w:r>
            <w:r w:rsidRPr="005E1119">
              <w:rPr>
                <w:sz w:val="14"/>
                <w:szCs w:val="14"/>
                <w:lang w:val="sl-SI"/>
              </w:rPr>
              <w:t>od tega 5 ERIC).</w:t>
            </w:r>
          </w:p>
          <w:p w:rsidR="00F54DD4" w:rsidRPr="005E1119" w:rsidRDefault="005E1119" w:rsidP="00DC6782">
            <w:pPr>
              <w:rPr>
                <w:sz w:val="14"/>
                <w:szCs w:val="14"/>
                <w:lang w:val="sl-SI"/>
              </w:rPr>
            </w:pPr>
            <w:r w:rsidRPr="005E1119">
              <w:rPr>
                <w:sz w:val="14"/>
                <w:szCs w:val="14"/>
                <w:lang w:val="sl-SI"/>
              </w:rPr>
              <w:t>Do 31.12.2016 je predvidena revizija NRRI, ki bo usklajena z revizijo ESFRI kažipota...</w:t>
            </w:r>
          </w:p>
          <w:p w:rsidR="00F54DD4" w:rsidRPr="005E1119" w:rsidRDefault="005E1119" w:rsidP="00DC6782">
            <w:pPr>
              <w:rPr>
                <w:sz w:val="14"/>
                <w:szCs w:val="14"/>
                <w:lang w:val="sl-SI"/>
              </w:rPr>
            </w:pPr>
            <w:r w:rsidRPr="005E1119">
              <w:rPr>
                <w:sz w:val="14"/>
                <w:szCs w:val="14"/>
                <w:lang w:val="sl-SI"/>
              </w:rPr>
              <w:t xml:space="preserve">*** Glej Prilogo 1. </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31.12.2016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organ upravljanja in Ministrstvo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Strategija pametne specializacije (S4)</w:t>
            </w:r>
          </w:p>
          <w:p w:rsidR="00F54DD4" w:rsidRPr="005E1119" w:rsidRDefault="005E1119" w:rsidP="00F54DD4">
            <w:pPr>
              <w:rPr>
                <w:sz w:val="14"/>
                <w:szCs w:val="14"/>
                <w:lang w:val="sl-SI"/>
              </w:rPr>
            </w:pPr>
            <w:r w:rsidRPr="005E1119">
              <w:rPr>
                <w:sz w:val="14"/>
                <w:szCs w:val="14"/>
                <w:lang w:val="sl-SI"/>
              </w:rPr>
              <w:t>Vlad</w:t>
            </w:r>
            <w:r w:rsidRPr="005E1119">
              <w:rPr>
                <w:sz w:val="14"/>
                <w:szCs w:val="14"/>
                <w:lang w:val="sl-SI"/>
              </w:rPr>
              <w:t>a RS je na svoji 53. redni seji, 20. septembra 2015, sprejela Slovensko strategijo pametne specializacije – S4.</w:t>
            </w:r>
          </w:p>
          <w:p w:rsidR="00F54DD4" w:rsidRPr="005E1119" w:rsidRDefault="005E1119" w:rsidP="00F54DD4">
            <w:pPr>
              <w:rPr>
                <w:sz w:val="14"/>
                <w:szCs w:val="14"/>
                <w:lang w:val="sl-SI"/>
              </w:rPr>
            </w:pPr>
            <w:r w:rsidRPr="005E1119">
              <w:rPr>
                <w:sz w:val="14"/>
                <w:szCs w:val="14"/>
                <w:lang w:val="sl-SI"/>
              </w:rPr>
              <w:t>http://www.svrk.gov.si/fileadmin/svrk.gov.si/pageuploads/Dokumenti_za_objavo_na_vstopni_strani/S4_dokument_potrjeno_na_VRS_150920.pdf</w:t>
            </w:r>
          </w:p>
          <w:p w:rsidR="00F54DD4" w:rsidRPr="005E1119" w:rsidRDefault="005E1119" w:rsidP="00F54DD4">
            <w:pPr>
              <w:rPr>
                <w:sz w:val="14"/>
                <w:szCs w:val="14"/>
                <w:lang w:val="sl-SI"/>
              </w:rPr>
            </w:pPr>
            <w:r w:rsidRPr="005E1119">
              <w:rPr>
                <w:sz w:val="14"/>
                <w:szCs w:val="14"/>
                <w:lang w:val="sl-SI"/>
              </w:rPr>
              <w:t>Načrt razv</w:t>
            </w:r>
            <w:r w:rsidRPr="005E1119">
              <w:rPr>
                <w:sz w:val="14"/>
                <w:szCs w:val="14"/>
                <w:lang w:val="sl-SI"/>
              </w:rPr>
              <w:t>oja raziskovalne infrastrukture 2011-2020 (NRRI)</w:t>
            </w:r>
          </w:p>
          <w:p w:rsidR="00F54DD4" w:rsidRPr="005E1119" w:rsidRDefault="005E1119" w:rsidP="00F54DD4">
            <w:pPr>
              <w:rPr>
                <w:sz w:val="14"/>
                <w:szCs w:val="14"/>
                <w:lang w:val="sl-SI"/>
              </w:rPr>
            </w:pPr>
            <w:r w:rsidRPr="005E1119">
              <w:rPr>
                <w:sz w:val="14"/>
                <w:szCs w:val="14"/>
                <w:lang w:val="sl-SI"/>
              </w:rPr>
              <w:t xml:space="preserve">Vlada RS na svoji 114. redni seji, 14. decembra 2016, sprejela revidiran Načrt razvoja raziskovalne infrastrukture 2011-2020 (NRRI). NRRI v skladu s S4 opredeljuje ožja prednostna področja in finančni načrt </w:t>
            </w:r>
            <w:r w:rsidRPr="005E1119">
              <w:rPr>
                <w:sz w:val="14"/>
                <w:szCs w:val="14"/>
                <w:lang w:val="sl-SI"/>
              </w:rPr>
              <w:t xml:space="preserve">do leta 2020 (po letih). </w:t>
            </w:r>
          </w:p>
          <w:p w:rsidR="00F54DD4" w:rsidRPr="005E1119" w:rsidRDefault="005E1119" w:rsidP="00F54DD4">
            <w:pPr>
              <w:rPr>
                <w:sz w:val="14"/>
                <w:szCs w:val="14"/>
                <w:lang w:val="sl-SI"/>
              </w:rPr>
            </w:pPr>
            <w:r w:rsidRPr="005E1119">
              <w:rPr>
                <w:sz w:val="14"/>
                <w:szCs w:val="14"/>
                <w:lang w:val="sl-SI"/>
              </w:rPr>
              <w:t>Cilj revizije je bil ocena stanja implementacije prednostnih mednarodnih projektov iz prvotnega seznama, vključno s podatki o vlaganjih v raziskovalno infrastrukturo za obdobje 2011-2015, in posodobitev seznama prednostnih mednaro</w:t>
            </w:r>
            <w:r w:rsidRPr="005E1119">
              <w:rPr>
                <w:sz w:val="14"/>
                <w:szCs w:val="14"/>
                <w:lang w:val="sl-SI"/>
              </w:rPr>
              <w:t>dnih projektov. Revizija NRRI 2016 prinaša posodobljen seznam mednarodnih RI projektov, medtem ko časovni okvir NRRI 2011-</w:t>
            </w:r>
            <w:r w:rsidRPr="005E1119">
              <w:rPr>
                <w:sz w:val="14"/>
                <w:szCs w:val="14"/>
                <w:lang w:val="sl-SI"/>
              </w:rPr>
              <w:lastRenderedPageBreak/>
              <w:t>2020, prednostna nacionalna področja in druga temeljna načela ostajajo nespremenjeni.</w:t>
            </w:r>
          </w:p>
          <w:p w:rsidR="00F54DD4" w:rsidRPr="005E1119" w:rsidRDefault="005E1119" w:rsidP="00F54DD4">
            <w:pPr>
              <w:rPr>
                <w:sz w:val="14"/>
                <w:szCs w:val="14"/>
                <w:lang w:val="sl-SI"/>
              </w:rPr>
            </w:pPr>
            <w:r w:rsidRPr="005E1119">
              <w:rPr>
                <w:sz w:val="14"/>
                <w:szCs w:val="14"/>
                <w:lang w:val="sl-SI"/>
              </w:rPr>
              <w:t>Za izpolnitev kriterijev predmetne predhodne pog</w:t>
            </w:r>
            <w:r w:rsidRPr="005E1119">
              <w:rPr>
                <w:sz w:val="14"/>
                <w:szCs w:val="14"/>
                <w:lang w:val="sl-SI"/>
              </w:rPr>
              <w:t>ojenosti revidiran dokument upošteva tudi prednostna področja opredeljena v S4, obstoječe zmogljivosti raziskovalne infrastrukture, kot tudi obstoječa in predvidena večletna proračunska sredstva za naložbe v raziskovalno in inovacijsko infrastrukturo.</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w:t>
            </w:r>
            <w:r w:rsidRPr="005E1119">
              <w:rPr>
                <w:sz w:val="14"/>
                <w:szCs w:val="14"/>
                <w:lang w:val="sl-SI"/>
              </w:rPr>
              <w:t xml:space="preserve">02.1 - Digitalna rast: strateški okvir </w:t>
            </w:r>
            <w:r w:rsidRPr="005E1119">
              <w:rPr>
                <w:sz w:val="14"/>
                <w:szCs w:val="14"/>
                <w:lang w:val="sl-SI"/>
              </w:rPr>
              <w:lastRenderedPageBreak/>
              <w:t>politik za digitalno rast, da se spodbudijo cenovno dostopne, visokokakovostne in interoperabilne zasebne in javne storitve (vključno s čezmejnimi pobudami), ki jih omogočajo IKT, ter da bi državljani, vključno z ranl</w:t>
            </w:r>
            <w:r w:rsidRPr="005E1119">
              <w:rPr>
                <w:sz w:val="14"/>
                <w:szCs w:val="14"/>
                <w:lang w:val="sl-SI"/>
              </w:rPr>
              <w:t>jivimi skupinami, podjetja in javne uprave te storitve uporabljali v večjem obsegu.</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1 - Vzpostavljen je npr. strateški okvir </w:t>
            </w:r>
            <w:r w:rsidRPr="005E1119">
              <w:rPr>
                <w:sz w:val="14"/>
                <w:szCs w:val="14"/>
                <w:lang w:val="sl-SI"/>
              </w:rPr>
              <w:lastRenderedPageBreak/>
              <w:t>politik o digitalni rasti, na primer v okviru nacionalne ali regionalne strategije za pametno specializacijo, ki vsebuje: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Ocena </w:t>
            </w:r>
            <w:r w:rsidRPr="005E1119">
              <w:rPr>
                <w:sz w:val="14"/>
                <w:szCs w:val="14"/>
                <w:lang w:val="sl-SI"/>
              </w:rPr>
              <w:lastRenderedPageBreak/>
              <w:t>tre</w:t>
            </w:r>
            <w:r w:rsidRPr="005E1119">
              <w:rPr>
                <w:sz w:val="14"/>
                <w:szCs w:val="14"/>
                <w:lang w:val="sl-SI"/>
              </w:rPr>
              <w:t>nutnega stanja informacijske družbe v Sloveniji v skladu z Digitalno agendo za Evropo - izvedeno decembra 2013</w:t>
            </w:r>
          </w:p>
          <w:p w:rsidR="00F54DD4" w:rsidRPr="005E1119" w:rsidRDefault="005E1119" w:rsidP="00DC6782">
            <w:pPr>
              <w:rPr>
                <w:sz w:val="14"/>
                <w:szCs w:val="14"/>
                <w:lang w:val="sl-SI"/>
              </w:rPr>
            </w:pPr>
            <w:r w:rsidRPr="005E1119">
              <w:rPr>
                <w:sz w:val="14"/>
                <w:szCs w:val="14"/>
                <w:lang w:val="sl-SI"/>
              </w:rPr>
              <w:t>Identifikacija s povezanimi strateškimi dokumenti - v izvajanju; strateški dokumenti na nacionalni ravni še niso bili sprejeti</w:t>
            </w:r>
          </w:p>
          <w:p w:rsidR="00F54DD4" w:rsidRPr="005E1119" w:rsidRDefault="005E1119" w:rsidP="00DC6782">
            <w:pPr>
              <w:rPr>
                <w:sz w:val="14"/>
                <w:szCs w:val="14"/>
                <w:lang w:val="sl-SI"/>
              </w:rPr>
            </w:pPr>
            <w:r w:rsidRPr="005E1119">
              <w:rPr>
                <w:sz w:val="14"/>
                <w:szCs w:val="14"/>
                <w:lang w:val="sl-SI"/>
              </w:rPr>
              <w:t xml:space="preserve">Identifikacija in </w:t>
            </w:r>
            <w:r w:rsidRPr="005E1119">
              <w:rPr>
                <w:sz w:val="14"/>
                <w:szCs w:val="14"/>
                <w:lang w:val="sl-SI"/>
              </w:rPr>
              <w:t>sodelovanje vseh zainteresiranih deležnikov - julij 2014</w:t>
            </w:r>
          </w:p>
          <w:p w:rsidR="00F54DD4" w:rsidRPr="005E1119" w:rsidRDefault="005E1119" w:rsidP="00DC6782">
            <w:pPr>
              <w:rPr>
                <w:sz w:val="14"/>
                <w:szCs w:val="14"/>
                <w:lang w:val="sl-SI"/>
              </w:rPr>
            </w:pPr>
            <w:r w:rsidRPr="005E1119">
              <w:rPr>
                <w:sz w:val="14"/>
                <w:szCs w:val="14"/>
                <w:lang w:val="sl-SI"/>
              </w:rPr>
              <w:t>Priprava osnutka strategije in notranje usklajevanje - julij 2014</w:t>
            </w:r>
          </w:p>
          <w:p w:rsidR="00F54DD4" w:rsidRPr="005E1119" w:rsidRDefault="005E1119" w:rsidP="00DC6782">
            <w:pPr>
              <w:rPr>
                <w:sz w:val="14"/>
                <w:szCs w:val="14"/>
                <w:lang w:val="sl-SI"/>
              </w:rPr>
            </w:pPr>
            <w:r w:rsidRPr="005E1119">
              <w:rPr>
                <w:sz w:val="14"/>
                <w:szCs w:val="14"/>
                <w:lang w:val="sl-SI"/>
              </w:rPr>
              <w:t xml:space="preserve">Zaključek javne obravnave  </w:t>
            </w:r>
            <w:r w:rsidRPr="005E1119">
              <w:rPr>
                <w:sz w:val="14"/>
                <w:szCs w:val="14"/>
                <w:lang w:val="sl-SI"/>
              </w:rPr>
              <w:lastRenderedPageBreak/>
              <w:t>- 3. oktober 2014</w:t>
            </w:r>
          </w:p>
          <w:p w:rsidR="00F54DD4" w:rsidRPr="005E1119" w:rsidRDefault="005E1119" w:rsidP="00DC6782">
            <w:pPr>
              <w:rPr>
                <w:sz w:val="14"/>
                <w:szCs w:val="14"/>
                <w:lang w:val="sl-SI"/>
              </w:rPr>
            </w:pPr>
            <w:r w:rsidRPr="005E1119">
              <w:rPr>
                <w:sz w:val="14"/>
                <w:szCs w:val="14"/>
                <w:lang w:val="sl-SI"/>
              </w:rPr>
              <w:t>Predložitev v sprejem Vladi RS - 27. februar 2014</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Ministrstvo za </w:t>
            </w:r>
            <w:r w:rsidRPr="005E1119">
              <w:rPr>
                <w:sz w:val="14"/>
                <w:szCs w:val="14"/>
                <w:lang w:val="sl-SI"/>
              </w:rPr>
              <w:lastRenderedPageBreak/>
              <w:t>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lastRenderedPageBreak/>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Vlada RS je na svoji 78. redni seji, 10. marca </w:t>
            </w:r>
            <w:r w:rsidRPr="005E1119">
              <w:rPr>
                <w:sz w:val="14"/>
                <w:szCs w:val="14"/>
                <w:lang w:val="sl-SI"/>
              </w:rPr>
              <w:lastRenderedPageBreak/>
              <w:t>2016, sprejela Strategijo razvoja informacijske družbe do leta 2020 – DIGITALNA SLOVENIJA 2020 (Strategija DSI2020), ki ustrezno zajema oziroma naslavlja merila, ki jih d</w:t>
            </w:r>
            <w:r w:rsidRPr="005E1119">
              <w:rPr>
                <w:sz w:val="14"/>
                <w:szCs w:val="14"/>
                <w:lang w:val="sl-SI"/>
              </w:rPr>
              <w:t>oločajo smernice za predhodno pogojenost. S sprejeto Strategijo DSI2020 je določen nacionalni okvir razvoja informacijske družbe v Sloveniji.</w:t>
            </w:r>
          </w:p>
          <w:p w:rsidR="00F54DD4" w:rsidRPr="005E1119" w:rsidRDefault="005E1119" w:rsidP="00F54DD4">
            <w:pPr>
              <w:rPr>
                <w:sz w:val="14"/>
                <w:szCs w:val="14"/>
                <w:lang w:val="sl-SI"/>
              </w:rPr>
            </w:pPr>
            <w:r w:rsidRPr="005E1119">
              <w:rPr>
                <w:sz w:val="14"/>
                <w:szCs w:val="14"/>
                <w:lang w:val="sl-SI"/>
              </w:rPr>
              <w:t>http://www.mju.gov.si/fileadmin/mju.gov.si/pageuploads/DID/Informacijska_druzba/DSI_2020.pdf</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T02.1 - Digitalna </w:t>
            </w:r>
            <w:r w:rsidRPr="005E1119">
              <w:rPr>
                <w:sz w:val="14"/>
                <w:szCs w:val="14"/>
                <w:lang w:val="sl-SI"/>
              </w:rPr>
              <w:t>rast: strateški okvir politik za digitalno rast, da se spodbudijo cenovno dostopne, visokokakovostne in interoperabilne zasebne in javne storitve (vključno s čezmejnimi pobudami), ki jih omogočajo IKT, ter da bi državljani, vključno z ranljivimi skupinami,</w:t>
            </w:r>
            <w:r w:rsidRPr="005E1119">
              <w:rPr>
                <w:sz w:val="14"/>
                <w:szCs w:val="14"/>
                <w:lang w:val="sl-SI"/>
              </w:rPr>
              <w:t xml:space="preserve"> podjetja in javne uprave te storitve uporabljali v večjem obsegu.</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pripravo proračuna in razvrstitev prednosti pri ukrepih z uporabo analize SWOT ali podobne analize, skladne s kazalnikom napredka digitalne evropske agende;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2.1.1.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27</w:t>
            </w:r>
            <w:r w:rsidRPr="005E1119">
              <w:rPr>
                <w:sz w:val="14"/>
                <w:szCs w:val="14"/>
                <w:lang w:val="sl-SI"/>
              </w:rPr>
              <w:t>.2.2015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Strategija DSI2020 vsebuje različne analize, ki so bila narejene za potrebe prioritizacije potrebnih ukrepov za izboljšanje stanja informacijske družbe v Sloveniji. Tako je v poglavju 3 Analiza nacionalnega konteksta (str. 7) ob posameznih indikatorjih in </w:t>
            </w:r>
            <w:r w:rsidRPr="005E1119">
              <w:rPr>
                <w:sz w:val="14"/>
                <w:szCs w:val="14"/>
                <w:lang w:val="sl-SI"/>
              </w:rPr>
              <w:t>kazalnikih vključena tudi SWOT analiza nacionalnega konteksta. Ob tem so v Prilogi 2: Statistika razvoja informacijske družbe v Sloveniji (str. 52) in Prilogi 3: Analiza nacionalnega konteksta (str. 63), še dodatno in obširno opisane analize in stanje info</w:t>
            </w:r>
            <w:r w:rsidRPr="005E1119">
              <w:rPr>
                <w:sz w:val="14"/>
                <w:szCs w:val="14"/>
                <w:lang w:val="sl-SI"/>
              </w:rPr>
              <w:t xml:space="preserve">rmacijske družbe. Priloga 4: Seznam kazalnikov za merjenje uspešnosti EDA pa vsebuje kazalnike Digitalne agende za Evropo, ki se merijo za uspešno izvajanje strategije. </w:t>
            </w:r>
          </w:p>
          <w:p w:rsidR="00F54DD4" w:rsidRPr="005E1119" w:rsidRDefault="005E1119" w:rsidP="00F54DD4">
            <w:pPr>
              <w:rPr>
                <w:sz w:val="14"/>
                <w:szCs w:val="14"/>
                <w:lang w:val="sl-SI"/>
              </w:rPr>
            </w:pPr>
            <w:r w:rsidRPr="005E1119">
              <w:rPr>
                <w:sz w:val="14"/>
                <w:szCs w:val="14"/>
                <w:lang w:val="sl-SI"/>
              </w:rPr>
              <w:t>Posamezni predvideni ukrepi s finančnim in časovnim ovrednotenjem, ki jih bo strategij</w:t>
            </w:r>
            <w:r w:rsidRPr="005E1119">
              <w:rPr>
                <w:sz w:val="14"/>
                <w:szCs w:val="14"/>
                <w:lang w:val="sl-SI"/>
              </w:rPr>
              <w:t>a naslavljala so vključeni po posameznih prednostnih področjih ukrepanja v poglavju 6 Prednostna področja ukrepanja, in sicer:</w:t>
            </w:r>
          </w:p>
          <w:p w:rsidR="00F54DD4" w:rsidRPr="005E1119" w:rsidRDefault="005E1119" w:rsidP="00F54DD4">
            <w:pPr>
              <w:rPr>
                <w:sz w:val="14"/>
                <w:szCs w:val="14"/>
                <w:lang w:val="sl-SI"/>
              </w:rPr>
            </w:pPr>
            <w:r w:rsidRPr="005E1119">
              <w:rPr>
                <w:sz w:val="14"/>
                <w:szCs w:val="14"/>
                <w:lang w:val="sl-SI"/>
              </w:rPr>
              <w:tab/>
              <w:t xml:space="preserve">• širokopasovna in druga infrastruktura elektronskih komunikacij (6.1.3 Predvideni </w:t>
            </w:r>
            <w:r w:rsidRPr="005E1119">
              <w:rPr>
                <w:sz w:val="14"/>
                <w:szCs w:val="14"/>
                <w:lang w:val="sl-SI"/>
              </w:rPr>
              <w:tab/>
              <w:t>ukrepi, str. 24),</w:t>
            </w:r>
          </w:p>
          <w:p w:rsidR="00F54DD4" w:rsidRPr="005E1119" w:rsidRDefault="005E1119" w:rsidP="00F54DD4">
            <w:pPr>
              <w:rPr>
                <w:sz w:val="14"/>
                <w:szCs w:val="14"/>
                <w:lang w:val="sl-SI"/>
              </w:rPr>
            </w:pPr>
            <w:r w:rsidRPr="005E1119">
              <w:rPr>
                <w:sz w:val="14"/>
                <w:szCs w:val="14"/>
                <w:lang w:val="sl-SI"/>
              </w:rPr>
              <w:tab/>
              <w:t>• inovativne podatkovno v</w:t>
            </w:r>
            <w:r w:rsidRPr="005E1119">
              <w:rPr>
                <w:sz w:val="14"/>
                <w:szCs w:val="14"/>
                <w:lang w:val="sl-SI"/>
              </w:rPr>
              <w:t>odene storitve (6.2.3 Predvideni ukrepi, str. 28),</w:t>
            </w:r>
          </w:p>
          <w:p w:rsidR="00F54DD4" w:rsidRPr="005E1119" w:rsidRDefault="005E1119" w:rsidP="00F54DD4">
            <w:pPr>
              <w:rPr>
                <w:sz w:val="14"/>
                <w:szCs w:val="14"/>
                <w:lang w:val="sl-SI"/>
              </w:rPr>
            </w:pPr>
            <w:r w:rsidRPr="005E1119">
              <w:rPr>
                <w:sz w:val="14"/>
                <w:szCs w:val="14"/>
                <w:lang w:val="sl-SI"/>
              </w:rPr>
              <w:tab/>
              <w:t>• digitalno podjetništvo (6.3.3 Predvideni ukrepi, str. 32),</w:t>
            </w:r>
          </w:p>
          <w:p w:rsidR="00F54DD4" w:rsidRPr="005E1119" w:rsidRDefault="005E1119" w:rsidP="00F54DD4">
            <w:pPr>
              <w:rPr>
                <w:sz w:val="14"/>
                <w:szCs w:val="14"/>
                <w:lang w:val="sl-SI"/>
              </w:rPr>
            </w:pPr>
            <w:r w:rsidRPr="005E1119">
              <w:rPr>
                <w:sz w:val="14"/>
                <w:szCs w:val="14"/>
                <w:lang w:val="sl-SI"/>
              </w:rPr>
              <w:tab/>
              <w:t>• kibernetska varnost (6.4.3 Predvideni ukrepi, str. 35),</w:t>
            </w:r>
          </w:p>
          <w:p w:rsidR="00F54DD4" w:rsidRPr="005E1119" w:rsidRDefault="005E1119" w:rsidP="00F54DD4">
            <w:pPr>
              <w:rPr>
                <w:sz w:val="14"/>
                <w:szCs w:val="14"/>
                <w:lang w:val="sl-SI"/>
              </w:rPr>
            </w:pPr>
            <w:r w:rsidRPr="005E1119">
              <w:rPr>
                <w:sz w:val="14"/>
                <w:szCs w:val="14"/>
                <w:lang w:val="sl-SI"/>
              </w:rPr>
              <w:tab/>
              <w:t>• vključujoča informacijska družba (6.5.3 Predvideni ukrepi, str. 38).</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T02.1 - </w:t>
            </w:r>
            <w:r w:rsidRPr="005E1119">
              <w:rPr>
                <w:sz w:val="14"/>
                <w:szCs w:val="14"/>
                <w:lang w:val="sl-SI"/>
              </w:rPr>
              <w:t xml:space="preserve">Digitalna rast: strateški okvir politik za digitalno rast, da se spodbudijo cenovno dostopne, visokokakovostne in interoperabilne zasebne in javne storitve (vključno s čezmejnimi pobudami), ki jih omogočajo IKT, ter da bi državljani, vključno z ranljivimi </w:t>
            </w:r>
            <w:r w:rsidRPr="005E1119">
              <w:rPr>
                <w:sz w:val="14"/>
                <w:szCs w:val="14"/>
                <w:lang w:val="sl-SI"/>
              </w:rPr>
              <w:t>skupinami, podjetja in javne uprave te storitve uporabljali v večjem obsegu.</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izvedeno analizo uravnoteženosti podpore povpraševanju po IKT in ponudbi teh tehnologij;</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2.1.1.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Strategija DSI2020 vsebuje različne analize, ki so bila narejene za potrebe prioritizacije potrebnih ukrepov za izboljšanje stanja informacijske družbe v Sloveniji. Tako je v poglavju 3 Analiza nacionalnega konteksta (str. 7) ob posameznih indikatorjih</w:t>
            </w:r>
            <w:r w:rsidRPr="005E1119">
              <w:rPr>
                <w:sz w:val="14"/>
                <w:szCs w:val="14"/>
                <w:lang w:val="sl-SI"/>
              </w:rPr>
              <w:t xml:space="preserve"> in kazalnikih vključena tudi SWOT analiza nacionalnega konteksta. Ob tem so v Prilogi 2: Statistika razvoja informacijske družbe v Sloveniji (str. 52) in Prilogi 3: Analiza nacionalnega konteksta (str. 63), še dodatno in obširno opisane analize in stanje </w:t>
            </w:r>
            <w:r w:rsidRPr="005E1119">
              <w:rPr>
                <w:sz w:val="14"/>
                <w:szCs w:val="14"/>
                <w:lang w:val="sl-SI"/>
              </w:rPr>
              <w:t>informacijske družbe. Priloga 4: Seznam kazalnikov za merjenje uspešnosti EDA pa vsebuje kazalnike Digitalne agende za Evropo, ki se merijo za uspešno izvajanje strategije.</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T02.1 - Digitalna rast: strateški okvir politik za digitalno rast, da se spodbudij</w:t>
            </w:r>
            <w:r w:rsidRPr="005E1119">
              <w:rPr>
                <w:sz w:val="14"/>
                <w:szCs w:val="14"/>
                <w:lang w:val="sl-SI"/>
              </w:rPr>
              <w:t>o cenovno dostopne, visokokakovostne in interoperabilne zasebne in javne storitve (vključno s čezmejnimi pobudami), ki jih omogočajo IKT, ter da bi državljani, vključno z ranljivimi skupinami, podjetja in javne uprave te storitve uporabljali v večjem obseg</w:t>
            </w:r>
            <w:r w:rsidRPr="005E1119">
              <w:rPr>
                <w:sz w:val="14"/>
                <w:szCs w:val="14"/>
                <w:lang w:val="sl-SI"/>
              </w:rPr>
              <w:t>u.</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5 - oceno potreb po obsežnejši krepitvi zmogljivosti IKT.</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2.1.1.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Strategija DSI2020 vsebuje različne analize, ki so bila narejene za potrebe prioritizacije potrebnih </w:t>
            </w:r>
            <w:r w:rsidRPr="005E1119">
              <w:rPr>
                <w:sz w:val="14"/>
                <w:szCs w:val="14"/>
                <w:lang w:val="sl-SI"/>
              </w:rPr>
              <w:t>ukrepov za izboljšanje stanja informacijske družbe v Sloveniji. Tako je v poglavju 3 Analiza nacionalnega konteksta (str. 7) ob posameznih indikatorjih in kazalnikih vključena tudi SWOT analiza nacionalnega konteksta. Ob tem so v Prilogi 2: Statistika razv</w:t>
            </w:r>
            <w:r w:rsidRPr="005E1119">
              <w:rPr>
                <w:sz w:val="14"/>
                <w:szCs w:val="14"/>
                <w:lang w:val="sl-SI"/>
              </w:rPr>
              <w:t>oja informacijske družbe v Sloveniji (str. 52) in Prilogi 3: Analiza nacionalnega konteksta (str. 63), še dodatno in obširno opisane analize in stanje informacijske družbe. Priloga 4: Seznam kazalnikov za merjenje uspešnosti EDA pa vsebuje kazalnike Digita</w:t>
            </w:r>
            <w:r w:rsidRPr="005E1119">
              <w:rPr>
                <w:sz w:val="14"/>
                <w:szCs w:val="14"/>
                <w:lang w:val="sl-SI"/>
              </w:rPr>
              <w:t>lne agende za Evropo, ki se merijo za uspešno izvajanje strategije.</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T02.2 - Infrastruktura za omrežja naslednje generacije: obstoj nacionalnih ali regionalnih načrtov za omrežja naslednje generacije, v katerih so upoštevani regionalni ukrepi, da bi se </w:t>
            </w:r>
            <w:r w:rsidRPr="005E1119">
              <w:rPr>
                <w:sz w:val="14"/>
                <w:szCs w:val="14"/>
                <w:lang w:val="sl-SI"/>
              </w:rPr>
              <w:t>dosegle ciljne vrednosti Unije glede visokohitrostnega internetnega dostopa, s poudarkom na področjih, na katerih trg ne zagotavlja kakovostne odprte infrastrukture po sprejemljivih cenah v skladu s pravili Unije o konkurenci in državni pomoči, ter da bi s</w:t>
            </w:r>
            <w:r w:rsidRPr="005E1119">
              <w:rPr>
                <w:sz w:val="14"/>
                <w:szCs w:val="14"/>
                <w:lang w:val="sl-SI"/>
              </w:rPr>
              <w:t xml:space="preserve">e zagotovile dostopne storitve za </w:t>
            </w:r>
            <w:r w:rsidRPr="005E1119">
              <w:rPr>
                <w:sz w:val="14"/>
                <w:szCs w:val="14"/>
                <w:lang w:val="sl-SI"/>
              </w:rPr>
              <w:lastRenderedPageBreak/>
              <w:t>ranljive skupine.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1 - Oblikovan je nacionalni in/ali regionalni načrt za omrežja naslednje generacije, ki zajema: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Ocena trenutne situacije na področju omrežij naslednje generacije. - maj 2014</w:t>
            </w:r>
          </w:p>
          <w:p w:rsidR="00F54DD4" w:rsidRPr="005E1119" w:rsidRDefault="005E1119" w:rsidP="00DC6782">
            <w:pPr>
              <w:rPr>
                <w:sz w:val="14"/>
                <w:szCs w:val="14"/>
                <w:lang w:val="sl-SI"/>
              </w:rPr>
            </w:pPr>
            <w:r w:rsidRPr="005E1119">
              <w:rPr>
                <w:sz w:val="14"/>
                <w:szCs w:val="14"/>
                <w:lang w:val="sl-SI"/>
              </w:rPr>
              <w:t xml:space="preserve">Priprava osnutka načrta za </w:t>
            </w:r>
            <w:r w:rsidRPr="005E1119">
              <w:rPr>
                <w:sz w:val="14"/>
                <w:szCs w:val="14"/>
                <w:lang w:val="sl-SI"/>
              </w:rPr>
              <w:t xml:space="preserve">omrežja </w:t>
            </w:r>
            <w:r w:rsidRPr="005E1119">
              <w:rPr>
                <w:sz w:val="14"/>
                <w:szCs w:val="14"/>
                <w:lang w:val="sl-SI"/>
              </w:rPr>
              <w:lastRenderedPageBreak/>
              <w:t>naslednje generacije v Sloveniji v skladu s cilji Evropske digitalne agende. - maj 2014</w:t>
            </w:r>
          </w:p>
          <w:p w:rsidR="00F54DD4" w:rsidRPr="005E1119" w:rsidRDefault="005E1119" w:rsidP="00DC6782">
            <w:pPr>
              <w:rPr>
                <w:sz w:val="14"/>
                <w:szCs w:val="14"/>
                <w:lang w:val="sl-SI"/>
              </w:rPr>
            </w:pPr>
            <w:r w:rsidRPr="005E1119">
              <w:rPr>
                <w:sz w:val="14"/>
                <w:szCs w:val="14"/>
                <w:lang w:val="sl-SI"/>
              </w:rPr>
              <w:t>Javno posvetovanje z vsemi zainteresiranimi stranmi. - od 29. 8. 2014 do 3. 10. 2014</w:t>
            </w:r>
          </w:p>
          <w:p w:rsidR="00F54DD4" w:rsidRPr="005E1119" w:rsidRDefault="005E1119" w:rsidP="00DC6782">
            <w:pPr>
              <w:rPr>
                <w:sz w:val="14"/>
                <w:szCs w:val="14"/>
                <w:lang w:val="sl-SI"/>
              </w:rPr>
            </w:pPr>
            <w:r w:rsidRPr="005E1119">
              <w:rPr>
                <w:sz w:val="14"/>
                <w:szCs w:val="14"/>
                <w:lang w:val="sl-SI"/>
              </w:rPr>
              <w:t>Redakcija nacionalnega načrta za omrežja naslednje generacije (NGN) v Slove</w:t>
            </w:r>
            <w:r w:rsidRPr="005E1119">
              <w:rPr>
                <w:sz w:val="14"/>
                <w:szCs w:val="14"/>
                <w:lang w:val="sl-SI"/>
              </w:rPr>
              <w:t>niji. - od 3. 10. 2014 do 31.10. 2014</w:t>
            </w:r>
          </w:p>
          <w:p w:rsidR="00F54DD4" w:rsidRPr="005E1119" w:rsidRDefault="005E1119" w:rsidP="00DC6782">
            <w:pPr>
              <w:rPr>
                <w:sz w:val="14"/>
                <w:szCs w:val="14"/>
                <w:lang w:val="sl-SI"/>
              </w:rPr>
            </w:pPr>
            <w:r w:rsidRPr="005E1119">
              <w:rPr>
                <w:sz w:val="14"/>
                <w:szCs w:val="14"/>
                <w:lang w:val="sl-SI"/>
              </w:rPr>
              <w:t>Objava osnutka nacionalnega načrta in javno posvetovanje. - od 15. 12. 2014 do 15. 1. 2015</w:t>
            </w:r>
          </w:p>
          <w:p w:rsidR="00F54DD4" w:rsidRPr="005E1119" w:rsidRDefault="005E1119" w:rsidP="00DC6782">
            <w:pPr>
              <w:rPr>
                <w:sz w:val="14"/>
                <w:szCs w:val="14"/>
                <w:lang w:val="sl-SI"/>
              </w:rPr>
            </w:pPr>
            <w:r w:rsidRPr="005E1119">
              <w:rPr>
                <w:sz w:val="14"/>
                <w:szCs w:val="14"/>
                <w:lang w:val="sl-SI"/>
              </w:rPr>
              <w:t xml:space="preserve">Postopek odobritve s strani Vlade RS. </w:t>
            </w:r>
            <w:r w:rsidRPr="005E1119">
              <w:rPr>
                <w:sz w:val="14"/>
                <w:szCs w:val="14"/>
                <w:lang w:val="sl-SI"/>
              </w:rPr>
              <w:lastRenderedPageBreak/>
              <w:t>- 27. 2. 2015</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Vlada RS </w:t>
            </w:r>
            <w:r w:rsidRPr="005E1119">
              <w:rPr>
                <w:sz w:val="14"/>
                <w:szCs w:val="14"/>
                <w:lang w:val="sl-SI"/>
              </w:rPr>
              <w:t>je na svoji 78. redni seji, 10. marca 2016, sprejela Načrt razvoja širokopasovnih omrežij naslednje generacije do leta 2020 (Načrt NGN 2020). Na svoji 112. redni seji, 1. decembra 2016, pa se je seznanila tudi z dopolnitvami Načrta NGN 2020, in sicer s Spi</w:t>
            </w:r>
            <w:r w:rsidRPr="005E1119">
              <w:rPr>
                <w:sz w:val="14"/>
                <w:szCs w:val="14"/>
                <w:lang w:val="sl-SI"/>
              </w:rPr>
              <w:t>skom območij, ki so bele lise v geografskem segmentu goste poseljenosti, nadaljnjimi aktivnostmi na področju testiranja tržnega interesa v geografskem segmentu redke poseljenosti, ter izvajanjem in sofinanciranjem investicij iz Načrta NGN 2020. S sprejetim</w:t>
            </w:r>
            <w:r w:rsidRPr="005E1119">
              <w:rPr>
                <w:sz w:val="14"/>
                <w:szCs w:val="14"/>
                <w:lang w:val="sl-SI"/>
              </w:rPr>
              <w:t xml:space="preserve"> Načrtom NGN 2020 je določen nacionalni načrt za omrežja naslednje generacije </w:t>
            </w:r>
            <w:r w:rsidRPr="005E1119">
              <w:rPr>
                <w:sz w:val="14"/>
                <w:szCs w:val="14"/>
                <w:lang w:val="sl-SI"/>
              </w:rPr>
              <w:lastRenderedPageBreak/>
              <w:t>v Republiki Sloveniji. Načrt NGN 2020 ustrezno zajema merila, ki jih določajo smernice za predhodno pogojenost.</w:t>
            </w:r>
          </w:p>
          <w:p w:rsidR="00F54DD4" w:rsidRPr="005E1119" w:rsidRDefault="005E1119" w:rsidP="00F54DD4">
            <w:pPr>
              <w:rPr>
                <w:sz w:val="14"/>
                <w:szCs w:val="14"/>
                <w:lang w:val="sl-SI"/>
              </w:rPr>
            </w:pPr>
            <w:r w:rsidRPr="005E1119">
              <w:rPr>
                <w:sz w:val="14"/>
                <w:szCs w:val="14"/>
                <w:lang w:val="sl-SI"/>
              </w:rPr>
              <w:t>http://www.mju.gov.si/fileadmin/mju.gov.si/pageuploads/DID/Informa</w:t>
            </w:r>
            <w:r w:rsidRPr="005E1119">
              <w:rPr>
                <w:sz w:val="14"/>
                <w:szCs w:val="14"/>
                <w:lang w:val="sl-SI"/>
              </w:rPr>
              <w:t>cijska_druzba/NGN_2020.pdf</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T02.2 - Infrastruktura za omrežja naslednje generacije: obstoj nacionalnih ali regionalnih načrtov za omrežja naslednje generacije, v katerih so upoštevani regionalni ukrepi, da bi se dosegle ciljne vrednosti Unije glede </w:t>
            </w:r>
            <w:r w:rsidRPr="005E1119">
              <w:rPr>
                <w:sz w:val="14"/>
                <w:szCs w:val="14"/>
                <w:lang w:val="sl-SI"/>
              </w:rPr>
              <w:t>visokohitrostnega internetnega dostopa, s poudarkom na področjih, na katerih trg ne zagotavlja kakovostne odprte infrastrukture po sprejemljivih cenah v skladu s pravili Unije o konkurenci in državni pomoči, ter da bi se zagotovile dostopne storitve za ran</w:t>
            </w:r>
            <w:r w:rsidRPr="005E1119">
              <w:rPr>
                <w:sz w:val="14"/>
                <w:szCs w:val="14"/>
                <w:lang w:val="sl-SI"/>
              </w:rPr>
              <w:t>ljive skupine.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načrt za naložbe v infrastrukturo na podlagi ekonomske analize, ki upošteva obstoječe zasebne in javne infrastrukture in načrtovane naložbe;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2.2.1.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Ministrtvo za izobraževanje,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Načrt </w:t>
            </w:r>
            <w:r w:rsidRPr="005E1119">
              <w:rPr>
                <w:sz w:val="14"/>
                <w:szCs w:val="14"/>
                <w:lang w:val="sl-SI"/>
              </w:rPr>
              <w:t>NGN 2020 temelji na ekonomskih analizah (poglavje 4 Analiza stanja širokopasovnega dostopa do interneta) pri čemer je bila upoštevana javna in zasebna infrastruktura kot je razvidno iz poglavja 5 (Dosedanja vlaganja v razvoj infrastrukture), konkretneje iz</w:t>
            </w:r>
            <w:r w:rsidRPr="005E1119">
              <w:rPr>
                <w:sz w:val="14"/>
                <w:szCs w:val="14"/>
                <w:lang w:val="sl-SI"/>
              </w:rPr>
              <w:t xml:space="preserve"> podpoglavij 5.1 (Investicije v sektorju elektronskih komunikacij v Republiki Sloveniji v letih 2008–2014) in 5.2 (Sofinanciranje in učinki gradnje odprtih širokopasovnih omrežij z javnimi sredstvi v obdobju 2007–2013). Pri tem so bili vključeni vsi releva</w:t>
            </w:r>
            <w:r w:rsidRPr="005E1119">
              <w:rPr>
                <w:sz w:val="14"/>
                <w:szCs w:val="14"/>
                <w:lang w:val="sl-SI"/>
              </w:rPr>
              <w:t>ntni deležniki, ki so predložili informacije o načrtovanih investicijah (poglavje 9 Finančna konstrukcija ukrepa in viri financiranja). V poglavju 10 (Določitev območij, na katerih bodo angažirana javna sredstva) je predstavljeno kartiranje obstoječe priva</w:t>
            </w:r>
            <w:r w:rsidRPr="005E1119">
              <w:rPr>
                <w:sz w:val="14"/>
                <w:szCs w:val="14"/>
                <w:lang w:val="sl-SI"/>
              </w:rPr>
              <w:t>tne in javne infrastrukture elektronskih komunikacij, ter izvedba testiranja tržnega interesa za določitev območij belih lis. Prednostna lista investicijskih projektov vključno s postopki testiranja tržnega interesa je navedena v dopolnitvi Načrta NGN 2020</w:t>
            </w:r>
            <w:r w:rsidRPr="005E1119">
              <w:rPr>
                <w:sz w:val="14"/>
                <w:szCs w:val="14"/>
                <w:lang w:val="sl-SI"/>
              </w:rPr>
              <w:t xml:space="preserve"> - dokument Spisek območij, ki so bele lise v geografskem segmentu goste poseljenosti, nadaljnje aktivnosti na področju testiranja tržnega interesa v geografskem segmentu redke poseljenosti, ter izvajanje in sofinanciranje investicij iz Načrta NGN 2020. St</w:t>
            </w:r>
            <w:r w:rsidRPr="005E1119">
              <w:rPr>
                <w:sz w:val="14"/>
                <w:szCs w:val="14"/>
                <w:lang w:val="sl-SI"/>
              </w:rPr>
              <w:t xml:space="preserve">rateški cilj Republike Slovenije na področju razvoja širokopasovnih omrežij naslednje generacije do leta 2020 je določen v poglavju 6 (Določitev cilja). Predvidena finančna sredstva za doseganje cilja in finančna konstrukcija ukrepa so razvidni v poglavju </w:t>
            </w:r>
            <w:r w:rsidRPr="005E1119">
              <w:rPr>
                <w:sz w:val="14"/>
                <w:szCs w:val="14"/>
                <w:lang w:val="sl-SI"/>
              </w:rPr>
              <w:t>9 (Finančna konstrukcija ukrepi in viri financiranja). Nacionalni Načrt NGN 2020 predvideva doseganje ciljev Evropske digitalne agende do leta 2020, kar je razvidno iz poglavja 2 (Uvod).</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T02.2 - Infrastruktura za omrežja naslednje generacije: obstoj </w:t>
            </w:r>
            <w:r w:rsidRPr="005E1119">
              <w:rPr>
                <w:sz w:val="14"/>
                <w:szCs w:val="14"/>
                <w:lang w:val="sl-SI"/>
              </w:rPr>
              <w:lastRenderedPageBreak/>
              <w:t>nacionalnih ali regionalnih načrtov za omrežja naslednje generacije, v katerih so upoštevani regionalni ukrepi, da bi se dosegle ciljne vrednosti Unije glede visokohitrostnega internetnega dostopa, s poudarkom na področjih, na katerih trg ne zagotavlja kak</w:t>
            </w:r>
            <w:r w:rsidRPr="005E1119">
              <w:rPr>
                <w:sz w:val="14"/>
                <w:szCs w:val="14"/>
                <w:lang w:val="sl-SI"/>
              </w:rPr>
              <w:t>ovostne odprte infrastrukture po sprejemljivih cenah v skladu s pravili Unije o konkurenci in državni pomoči, ter da bi se zagotovile dostopne storitve za ranljive skupine.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3 - modele trajnostnih naložb, s katerimi se krepi konkurenca ter zagotavlja dostop</w:t>
            </w:r>
            <w:r w:rsidRPr="005E1119">
              <w:rPr>
                <w:sz w:val="14"/>
                <w:szCs w:val="14"/>
                <w:lang w:val="sl-SI"/>
              </w:rPr>
              <w:t xml:space="preserve"> do </w:t>
            </w:r>
            <w:r w:rsidRPr="005E1119">
              <w:rPr>
                <w:sz w:val="14"/>
                <w:szCs w:val="14"/>
                <w:lang w:val="sl-SI"/>
              </w:rPr>
              <w:lastRenderedPageBreak/>
              <w:t>odprte, cenovno sprejemljive in kakovostne infrastrukture in storitev, ki bodo primerne tudi v prihodnosti;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velja enako kot </w:t>
            </w:r>
            <w:r w:rsidRPr="005E1119">
              <w:rPr>
                <w:sz w:val="14"/>
                <w:szCs w:val="14"/>
                <w:lang w:val="sl-SI"/>
              </w:rPr>
              <w:lastRenderedPageBreak/>
              <w:t>za 2.2.1.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Ministrstvo za izobraževanje, </w:t>
            </w:r>
            <w:r w:rsidRPr="005E1119">
              <w:rPr>
                <w:sz w:val="14"/>
                <w:szCs w:val="14"/>
                <w:lang w:val="sl-SI"/>
              </w:rPr>
              <w:lastRenderedPageBreak/>
              <w:t>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lastRenderedPageBreak/>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Model trajnostne naložbe je opisan v poglavju 8.3 (Opi</w:t>
            </w:r>
            <w:r w:rsidRPr="005E1119">
              <w:rPr>
                <w:sz w:val="14"/>
                <w:szCs w:val="14"/>
                <w:lang w:val="sl-SI"/>
              </w:rPr>
              <w:t xml:space="preserve">s modela sofinanciranja gradnje </w:t>
            </w:r>
            <w:r w:rsidRPr="005E1119">
              <w:rPr>
                <w:sz w:val="14"/>
                <w:szCs w:val="14"/>
                <w:lang w:val="sl-SI"/>
              </w:rPr>
              <w:lastRenderedPageBreak/>
              <w:t>širokopasovne infrastrukture). Racionalna in učinkovita uporaba javnih sredstev pa je razvidna v poglavju 8.1 (Definicija ukrepa) na strani 20.</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T02.2 - Infrastruktura za omrežja naslednje generacije: obstoj nacionalnih ali </w:t>
            </w:r>
            <w:r w:rsidRPr="005E1119">
              <w:rPr>
                <w:sz w:val="14"/>
                <w:szCs w:val="14"/>
                <w:lang w:val="sl-SI"/>
              </w:rPr>
              <w:t>regionalnih načrtov za omrežja naslednje generacije, v katerih so upoštevani regionalni ukrepi, da bi se dosegle ciljne vrednosti Unije glede visokohitrostnega internetnega dostopa, s poudarkom na področjih, na katerih trg ne zagotavlja kakovostne odprte i</w:t>
            </w:r>
            <w:r w:rsidRPr="005E1119">
              <w:rPr>
                <w:sz w:val="14"/>
                <w:szCs w:val="14"/>
                <w:lang w:val="sl-SI"/>
              </w:rPr>
              <w:t>nfrastrukture po sprejemljivih cenah v skladu s pravili Unije o konkurenci in državni pomoči, ter da bi se zagotovile dostopne storitve za ranljive skupine.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4 - ukrepe za spodbujanje zasebnih naložb.</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2.2.1.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27.2.2015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Ministrtsvo za izobr</w:t>
            </w:r>
            <w:r w:rsidRPr="005E1119">
              <w:rPr>
                <w:sz w:val="14"/>
                <w:szCs w:val="14"/>
                <w:lang w:val="sl-SI"/>
              </w:rPr>
              <w:t>aževanje, znanost in šport</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Načrt NGN 2020 vsebuje v poglavju 11 ukrepe za spodbujanje zasebnih naložb in znižanje stroškov gradnje širokopasovne infrastrukture. Ukrepi so predstavljeni v poglavjih 11.1 (Zagotavljanje konkurence), 11.2 (Znižanje </w:t>
            </w:r>
            <w:r w:rsidRPr="005E1119">
              <w:rPr>
                <w:sz w:val="14"/>
                <w:szCs w:val="14"/>
                <w:lang w:val="sl-SI"/>
              </w:rPr>
              <w:t>stroškov gradnje širokopasovne infrastrukture), 11.3 (Izvajanje programa evropske politike radijskega spektra) in 11.4 (Testiranje interesa operaterjev).</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T03.1 - Uvedeni so posebni ukrepi kot podlaga za spodbujanje podjetništva ob upoštevanju pobude </w:t>
            </w:r>
            <w:r w:rsidRPr="005E1119">
              <w:rPr>
                <w:sz w:val="14"/>
                <w:szCs w:val="14"/>
                <w:lang w:val="sl-SI"/>
              </w:rPr>
              <w:fldChar w:fldCharType="begin"/>
            </w:r>
            <w:r w:rsidRPr="005E1119">
              <w:rPr>
                <w:sz w:val="14"/>
                <w:szCs w:val="14"/>
                <w:lang w:val="sl-SI"/>
              </w:rPr>
              <w:instrText>QUOTE</w:instrText>
            </w:r>
            <w:r w:rsidRPr="005E1119">
              <w:rPr>
                <w:sz w:val="14"/>
                <w:szCs w:val="14"/>
                <w:lang w:val="sl-SI"/>
              </w:rPr>
              <w:instrText xml:space="preserv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Small Business Act</w:t>
            </w:r>
            <w:r w:rsidRPr="005E1119">
              <w:rPr>
                <w:sz w:val="14"/>
                <w:szCs w:val="14"/>
                <w:lang w:val="sl-SI"/>
              </w:rPr>
              <w:fldChar w:fldCharType="begin"/>
            </w:r>
            <w:r w:rsidRPr="005E1119">
              <w:rPr>
                <w:sz w:val="14"/>
                <w:szCs w:val="14"/>
                <w:lang w:val="sl-SI"/>
              </w:rPr>
              <w:instrText>QUOTE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 xml:space="preserve"> (SBA).</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3 - Posebni ukrepi so: mehanizem za spremljanje izvajanja ukrepov, ki so bili izvedeni v skladu s pobudo </w:t>
            </w:r>
            <w:r w:rsidRPr="005E1119">
              <w:rPr>
                <w:sz w:val="14"/>
                <w:szCs w:val="14"/>
                <w:lang w:val="sl-SI"/>
              </w:rPr>
              <w:fldChar w:fldCharType="begin"/>
            </w:r>
            <w:r w:rsidRPr="005E1119">
              <w:rPr>
                <w:sz w:val="14"/>
                <w:szCs w:val="14"/>
                <w:lang w:val="sl-SI"/>
              </w:rPr>
              <w:instrText>QUOTE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Small Business Act</w:t>
            </w:r>
            <w:r w:rsidRPr="005E1119">
              <w:rPr>
                <w:sz w:val="14"/>
                <w:szCs w:val="14"/>
                <w:lang w:val="sl-SI"/>
              </w:rPr>
              <w:fldChar w:fldCharType="begin"/>
            </w:r>
            <w:r w:rsidRPr="005E1119">
              <w:rPr>
                <w:sz w:val="14"/>
                <w:szCs w:val="14"/>
                <w:lang w:val="sl-SI"/>
              </w:rPr>
              <w:instrText>QUOTE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 xml:space="preserve"> in za ocenjevanje vpliva na MSP.</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Na MGRT smo skupaj z MNZ </w:t>
            </w:r>
            <w:r w:rsidRPr="005E1119">
              <w:rPr>
                <w:sz w:val="14"/>
                <w:szCs w:val="14"/>
                <w:lang w:val="sl-SI"/>
              </w:rPr>
              <w:t xml:space="preserve">pripravili predlog obrazca MSP-testa in navodila za njegovo izpolnjevanje. Izvedli smo tudi več pilotnih priprav MSP-testa na zakonih različnih </w:t>
            </w:r>
            <w:r w:rsidRPr="005E1119">
              <w:rPr>
                <w:sz w:val="14"/>
                <w:szCs w:val="14"/>
                <w:lang w:val="sl-SI"/>
              </w:rPr>
              <w:lastRenderedPageBreak/>
              <w:t>resorjev. MSP-test bo postal del priprave vladnega gradiva.</w:t>
            </w:r>
          </w:p>
          <w:p w:rsidR="00F54DD4" w:rsidRPr="005E1119" w:rsidRDefault="005E1119" w:rsidP="00DC6782">
            <w:pPr>
              <w:rPr>
                <w:sz w:val="14"/>
                <w:szCs w:val="14"/>
                <w:lang w:val="sl-SI"/>
              </w:rPr>
            </w:pPr>
            <w:r w:rsidRPr="005E1119">
              <w:rPr>
                <w:sz w:val="14"/>
                <w:szCs w:val="14"/>
                <w:lang w:val="sl-SI"/>
              </w:rPr>
              <w:t>Akcijski načrt:</w:t>
            </w:r>
          </w:p>
          <w:p w:rsidR="00F54DD4" w:rsidRPr="005E1119" w:rsidRDefault="005E1119" w:rsidP="00DC6782">
            <w:pPr>
              <w:rPr>
                <w:sz w:val="14"/>
                <w:szCs w:val="14"/>
                <w:lang w:val="sl-SI"/>
              </w:rPr>
            </w:pPr>
            <w:r w:rsidRPr="005E1119">
              <w:rPr>
                <w:sz w:val="14"/>
                <w:szCs w:val="14"/>
                <w:lang w:val="sl-SI"/>
              </w:rPr>
              <w:t xml:space="preserve">1. Nadaljevanje projekta E-predpisi </w:t>
            </w:r>
            <w:r w:rsidRPr="005E1119">
              <w:rPr>
                <w:sz w:val="14"/>
                <w:szCs w:val="14"/>
                <w:lang w:val="sl-SI"/>
              </w:rPr>
              <w:t>in vključitev MSP-testa kot pilotnega modula. Odločitev je bila sprejeta na sestanku MGRT, MNZ, GS VRS, SVZ. (januar 2014).</w:t>
            </w:r>
          </w:p>
          <w:p w:rsidR="00F54DD4" w:rsidRPr="005E1119" w:rsidRDefault="005E1119" w:rsidP="00DC6782">
            <w:pPr>
              <w:rPr>
                <w:sz w:val="14"/>
                <w:szCs w:val="14"/>
                <w:lang w:val="sl-SI"/>
              </w:rPr>
            </w:pPr>
            <w:r w:rsidRPr="005E1119">
              <w:rPr>
                <w:sz w:val="14"/>
                <w:szCs w:val="14"/>
                <w:lang w:val="sl-SI"/>
              </w:rPr>
              <w:t>2. Priprava in izvedba usposabljanj za resorje v letu 2014, MGRT in MNZ– september, oktober 2014 usposabljanja glede sodelovanja z j</w:t>
            </w:r>
            <w:r w:rsidRPr="005E1119">
              <w:rPr>
                <w:sz w:val="14"/>
                <w:szCs w:val="14"/>
                <w:lang w:val="sl-SI"/>
              </w:rPr>
              <w:t xml:space="preserve">avnostmi. </w:t>
            </w:r>
            <w:r w:rsidRPr="005E1119">
              <w:rPr>
                <w:sz w:val="14"/>
                <w:szCs w:val="14"/>
                <w:lang w:val="sl-SI"/>
              </w:rPr>
              <w:lastRenderedPageBreak/>
              <w:t>Ko bo pripravljena aplikacija MSP testa, bodo izvedena tudi usposabljanja za njeno izpolnjevanje.</w:t>
            </w:r>
          </w:p>
          <w:p w:rsidR="00F54DD4" w:rsidRPr="005E1119" w:rsidRDefault="005E1119" w:rsidP="00DC6782">
            <w:pPr>
              <w:rPr>
                <w:sz w:val="14"/>
                <w:szCs w:val="14"/>
                <w:lang w:val="sl-SI"/>
              </w:rPr>
            </w:pPr>
            <w:r w:rsidRPr="005E1119">
              <w:rPr>
                <w:sz w:val="14"/>
                <w:szCs w:val="14"/>
                <w:lang w:val="sl-SI"/>
              </w:rPr>
              <w:t>3. Priprava pravnih podlag (sprememba Poslovnika Vlade RS) za uvedbo e-vladnih gradiv , katerega del je poseben modul  presoja vplivov na gospodarst</w:t>
            </w:r>
            <w:r w:rsidRPr="005E1119">
              <w:rPr>
                <w:sz w:val="14"/>
                <w:szCs w:val="14"/>
                <w:lang w:val="sl-SI"/>
              </w:rPr>
              <w:t xml:space="preserve">vo -  MSP-test do junija 2015 in usposabljanje resorjev za izvajanje MSP testa. </w:t>
            </w:r>
          </w:p>
          <w:p w:rsidR="00F54DD4" w:rsidRPr="005E1119" w:rsidRDefault="005E1119" w:rsidP="00DC6782">
            <w:pPr>
              <w:rPr>
                <w:sz w:val="14"/>
                <w:szCs w:val="14"/>
                <w:lang w:val="sl-SI"/>
              </w:rPr>
            </w:pPr>
            <w:r w:rsidRPr="005E1119">
              <w:rPr>
                <w:sz w:val="14"/>
                <w:szCs w:val="14"/>
                <w:lang w:val="sl-SI"/>
              </w:rPr>
              <w:t xml:space="preserve">4. Začetek izvajanja MSP-testa za vsak pravni predpis v </w:t>
            </w:r>
            <w:r w:rsidRPr="005E1119">
              <w:rPr>
                <w:sz w:val="14"/>
                <w:szCs w:val="14"/>
                <w:lang w:val="sl-SI"/>
              </w:rPr>
              <w:lastRenderedPageBreak/>
              <w:t>rednem postopku sprejemanja: 31.12.2015.</w:t>
            </w:r>
          </w:p>
          <w:p w:rsidR="00F54DD4" w:rsidRPr="005E1119" w:rsidRDefault="005E1119" w:rsidP="00DC6782">
            <w:pPr>
              <w:rPr>
                <w:sz w:val="14"/>
                <w:szCs w:val="14"/>
                <w:lang w:val="sl-SI"/>
              </w:rPr>
            </w:pP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31.12.2015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gospodarski razvoj in tehnologijo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Vzpostavi</w:t>
            </w:r>
            <w:r w:rsidRPr="005E1119">
              <w:rPr>
                <w:sz w:val="14"/>
                <w:szCs w:val="14"/>
                <w:lang w:val="sl-SI"/>
              </w:rPr>
              <w:t>tev elektronskega modula za izvajanje MSP testa</w:t>
            </w:r>
          </w:p>
          <w:p w:rsidR="00F54DD4" w:rsidRPr="005E1119" w:rsidRDefault="005E1119" w:rsidP="00F54DD4">
            <w:pPr>
              <w:rPr>
                <w:sz w:val="14"/>
                <w:szCs w:val="14"/>
                <w:lang w:val="sl-SI"/>
              </w:rPr>
            </w:pPr>
            <w:r w:rsidRPr="005E1119">
              <w:rPr>
                <w:sz w:val="14"/>
                <w:szCs w:val="14"/>
                <w:lang w:val="sl-SI"/>
              </w:rPr>
              <w:t>Ministrstvo za javno upravo (MJU) je v sodelovanju z Ministrstvom za gospodarski razvoj in tehnologijo (MGRT) pripravilo elektronski modul za izvajanje MSP testa. Elektronski MSP test je bil omogočen s 1. jun</w:t>
            </w:r>
            <w:r w:rsidRPr="005E1119">
              <w:rPr>
                <w:sz w:val="14"/>
                <w:szCs w:val="14"/>
                <w:lang w:val="sl-SI"/>
              </w:rPr>
              <w:t>ijem 2016 na povezavi http://mopedws-test.sigov.si/, navodila za uporabo MSP testa so dosegljiva na spletni strani:</w:t>
            </w:r>
          </w:p>
          <w:p w:rsidR="00F54DD4" w:rsidRPr="005E1119" w:rsidRDefault="005E1119" w:rsidP="00F54DD4">
            <w:pPr>
              <w:rPr>
                <w:sz w:val="14"/>
                <w:szCs w:val="14"/>
                <w:lang w:val="sl-SI"/>
              </w:rPr>
            </w:pPr>
            <w:r w:rsidRPr="005E1119">
              <w:rPr>
                <w:sz w:val="14"/>
                <w:szCs w:val="14"/>
                <w:lang w:val="sl-SI"/>
              </w:rPr>
              <w:t>http://www.stopbirokraciji.si/fileadmin/user_upload/mju/Boljsi_predpisi/MSP_test/Navodila_MSP_TEST_05052016.pdf</w:t>
            </w:r>
          </w:p>
          <w:p w:rsidR="00F54DD4" w:rsidRPr="005E1119" w:rsidRDefault="005E1119" w:rsidP="00F54DD4">
            <w:pPr>
              <w:rPr>
                <w:sz w:val="14"/>
                <w:szCs w:val="14"/>
                <w:lang w:val="sl-SI"/>
              </w:rPr>
            </w:pPr>
            <w:r w:rsidRPr="005E1119">
              <w:rPr>
                <w:sz w:val="14"/>
                <w:szCs w:val="14"/>
                <w:lang w:val="sl-SI"/>
              </w:rPr>
              <w:t>Pravne podlage</w:t>
            </w:r>
          </w:p>
          <w:p w:rsidR="00F54DD4" w:rsidRPr="005E1119" w:rsidRDefault="005E1119" w:rsidP="00F54DD4">
            <w:pPr>
              <w:rPr>
                <w:sz w:val="14"/>
                <w:szCs w:val="14"/>
                <w:lang w:val="sl-SI"/>
              </w:rPr>
            </w:pPr>
            <w:r w:rsidRPr="005E1119">
              <w:rPr>
                <w:sz w:val="14"/>
                <w:szCs w:val="14"/>
                <w:lang w:val="sl-SI"/>
              </w:rPr>
              <w:t>Sprememba Pra</w:t>
            </w:r>
            <w:r w:rsidRPr="005E1119">
              <w:rPr>
                <w:sz w:val="14"/>
                <w:szCs w:val="14"/>
                <w:lang w:val="sl-SI"/>
              </w:rPr>
              <w:t xml:space="preserve">vnih podlag za pripravo elektronskega modula MSP testa ni bila potrebna. Ustrezne pravne podlage se nahajajo v Resoluciji </w:t>
            </w:r>
            <w:r w:rsidRPr="005E1119">
              <w:rPr>
                <w:sz w:val="14"/>
                <w:szCs w:val="14"/>
                <w:lang w:val="sl-SI"/>
              </w:rPr>
              <w:lastRenderedPageBreak/>
              <w:t>o normativni dejavnosti in Poslovniku Vlade Republike Slovenije.</w:t>
            </w:r>
          </w:p>
          <w:p w:rsidR="00F54DD4" w:rsidRPr="005E1119" w:rsidRDefault="005E1119" w:rsidP="00F54DD4">
            <w:pPr>
              <w:rPr>
                <w:sz w:val="14"/>
                <w:szCs w:val="14"/>
                <w:lang w:val="sl-SI"/>
              </w:rPr>
            </w:pPr>
            <w:r w:rsidRPr="005E1119">
              <w:rPr>
                <w:sz w:val="14"/>
                <w:szCs w:val="14"/>
                <w:lang w:val="sl-SI"/>
              </w:rPr>
              <w:t xml:space="preserve">Izvedba usposabljanj </w:t>
            </w:r>
          </w:p>
          <w:p w:rsidR="00F54DD4" w:rsidRPr="005E1119" w:rsidRDefault="005E1119" w:rsidP="00F54DD4">
            <w:pPr>
              <w:rPr>
                <w:sz w:val="14"/>
                <w:szCs w:val="14"/>
                <w:lang w:val="sl-SI"/>
              </w:rPr>
            </w:pPr>
            <w:r w:rsidRPr="005E1119">
              <w:rPr>
                <w:sz w:val="14"/>
                <w:szCs w:val="14"/>
                <w:lang w:val="sl-SI"/>
              </w:rPr>
              <w:t>Za pripravo na uporabo aplikacije MSP test so v</w:t>
            </w:r>
            <w:r w:rsidRPr="005E1119">
              <w:rPr>
                <w:sz w:val="14"/>
                <w:szCs w:val="14"/>
                <w:lang w:val="sl-SI"/>
              </w:rPr>
              <w:t xml:space="preserve"> aprilu in maju 2016 potekala vsebinska in praktična usposabljanja. Vsebinsko usposabljanje je bilo izvedeno 6. aprila 2016, skupaj se jih je udeležilo 100 javnih uslužbencev. Na usposabljanju so predavali predstavniki MJU o Enotni metodologiji za merjenje</w:t>
            </w:r>
            <w:r w:rsidRPr="005E1119">
              <w:rPr>
                <w:sz w:val="14"/>
                <w:szCs w:val="14"/>
                <w:lang w:val="sl-SI"/>
              </w:rPr>
              <w:t xml:space="preserve"> stroškov, ki je podlaga za izračun MSP testa in o sami aplikaciji MSP test oziroma kvantitativnih učinkih na gospodarstvo, SVZ je predstavil sistem MOPED, MGRT pa je predstavil pomen izpolnjevanja kvalitativnih učinkov na gospodarstvo. </w:t>
            </w:r>
          </w:p>
          <w:p w:rsidR="00F54DD4" w:rsidRPr="005E1119" w:rsidRDefault="005E1119" w:rsidP="00F54DD4">
            <w:pPr>
              <w:rPr>
                <w:sz w:val="14"/>
                <w:szCs w:val="14"/>
                <w:lang w:val="sl-SI"/>
              </w:rPr>
            </w:pPr>
            <w:r w:rsidRPr="005E1119">
              <w:rPr>
                <w:sz w:val="14"/>
                <w:szCs w:val="14"/>
                <w:lang w:val="sl-SI"/>
              </w:rPr>
              <w:t>Praktična usposabl</w:t>
            </w:r>
            <w:r w:rsidRPr="005E1119">
              <w:rPr>
                <w:sz w:val="14"/>
                <w:szCs w:val="14"/>
                <w:lang w:val="sl-SI"/>
              </w:rPr>
              <w:t xml:space="preserve">janja so potekala v 6 skupinah, ki so zajele do 20 pripravljavcev predpisov, vodij NOE in aktivnih uporabnikov RPS-a. Praktičnega dela se je udeležilo 93 javnih uslužbencev iz vseh ministrstev in služb Vlade RS.  </w:t>
            </w:r>
          </w:p>
          <w:p w:rsidR="00F54DD4" w:rsidRPr="005E1119" w:rsidRDefault="005E1119" w:rsidP="00F54DD4">
            <w:pPr>
              <w:rPr>
                <w:sz w:val="14"/>
                <w:szCs w:val="14"/>
                <w:lang w:val="sl-SI"/>
              </w:rPr>
            </w:pPr>
            <w:r w:rsidRPr="005E1119">
              <w:rPr>
                <w:sz w:val="14"/>
                <w:szCs w:val="14"/>
                <w:lang w:val="sl-SI"/>
              </w:rPr>
              <w:t xml:space="preserve">Usposabljanja za modul MSP test in sistem </w:t>
            </w:r>
            <w:r w:rsidRPr="005E1119">
              <w:rPr>
                <w:sz w:val="14"/>
                <w:szCs w:val="14"/>
                <w:lang w:val="sl-SI"/>
              </w:rPr>
              <w:t>MOPED so se nadaljevala tudi v jesenskih terminih, predmetno usposabljanje bo postalo stalen modul v okviru Upravne akademije.</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T04.1 - Uvedeni so ukrepi za spodbujanje stroškovno učinkovitih izboljšav na področju učinkovitosti rabe končne energije in </w:t>
            </w:r>
            <w:r w:rsidRPr="005E1119">
              <w:rPr>
                <w:sz w:val="14"/>
                <w:szCs w:val="14"/>
                <w:lang w:val="sl-SI"/>
              </w:rPr>
              <w:t>stroškovno učinkovitih naložb v energetsko učinkovitost pri gradnji ali obnavljanju stavb.</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Ukrepi vključujejo: ukrepe, potrebne za vzpostavitev sistema certificiranja energetske učinkovitosti stavb v skladu s členom 11 Direktive 2010/31/EU;</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w:t>
            </w:r>
            <w:r w:rsidRPr="005E1119">
              <w:rPr>
                <w:sz w:val="14"/>
                <w:szCs w:val="14"/>
                <w:lang w:val="sl-SI"/>
              </w:rPr>
              <w:tab/>
              <w:t>vzpostavi</w:t>
            </w:r>
            <w:r w:rsidRPr="005E1119">
              <w:rPr>
                <w:sz w:val="14"/>
                <w:szCs w:val="14"/>
                <w:lang w:val="sl-SI"/>
              </w:rPr>
              <w:t>tev spletni OVE- URE portal Borzen (osnutek že pripravljen v oktobru 2014)</w:t>
            </w:r>
          </w:p>
          <w:p w:rsidR="00F54DD4" w:rsidRPr="005E1119" w:rsidRDefault="005E1119" w:rsidP="00DC6782">
            <w:pPr>
              <w:rPr>
                <w:sz w:val="14"/>
                <w:szCs w:val="14"/>
                <w:lang w:val="sl-SI"/>
              </w:rPr>
            </w:pPr>
            <w:r w:rsidRPr="005E1119">
              <w:rPr>
                <w:sz w:val="14"/>
                <w:szCs w:val="14"/>
                <w:lang w:val="sl-SI"/>
              </w:rPr>
              <w:t>-</w:t>
            </w:r>
            <w:r w:rsidRPr="005E1119">
              <w:rPr>
                <w:sz w:val="14"/>
                <w:szCs w:val="14"/>
                <w:lang w:val="sl-SI"/>
              </w:rPr>
              <w:tab/>
              <w:t>vzpostavitev  elektronskega registra energetskih izkaznic</w:t>
            </w:r>
          </w:p>
          <w:p w:rsidR="00F54DD4" w:rsidRPr="005E1119" w:rsidRDefault="005E1119" w:rsidP="00DC6782">
            <w:pPr>
              <w:rPr>
                <w:sz w:val="14"/>
                <w:szCs w:val="14"/>
                <w:lang w:val="sl-SI"/>
              </w:rPr>
            </w:pPr>
            <w:r w:rsidRPr="005E1119">
              <w:rPr>
                <w:sz w:val="14"/>
                <w:szCs w:val="14"/>
                <w:lang w:val="sl-SI"/>
              </w:rPr>
              <w:t>-</w:t>
            </w:r>
            <w:r w:rsidRPr="005E1119">
              <w:rPr>
                <w:sz w:val="14"/>
                <w:szCs w:val="14"/>
                <w:lang w:val="sl-SI"/>
              </w:rPr>
              <w:tab/>
              <w:t>sprejetje dopolnjenega Pravilnika o metodologiji izdelave in izdaji energetskih izkaznic (osnutek od 29.10.2014 v javni</w:t>
            </w:r>
            <w:r w:rsidRPr="005E1119">
              <w:rPr>
                <w:sz w:val="14"/>
                <w:szCs w:val="14"/>
                <w:lang w:val="sl-SI"/>
              </w:rPr>
              <w:t xml:space="preserve"> obravnavi)</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31.1.2015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Vzpostavitev spletnega OVE-URE portala </w:t>
            </w:r>
          </w:p>
          <w:p w:rsidR="00F54DD4" w:rsidRPr="005E1119" w:rsidRDefault="005E1119" w:rsidP="00F54DD4">
            <w:pPr>
              <w:rPr>
                <w:sz w:val="14"/>
                <w:szCs w:val="14"/>
                <w:lang w:val="sl-SI"/>
              </w:rPr>
            </w:pPr>
            <w:r w:rsidRPr="005E1119">
              <w:rPr>
                <w:sz w:val="14"/>
                <w:szCs w:val="14"/>
                <w:lang w:val="sl-SI"/>
              </w:rPr>
              <w:t xml:space="preserve">V januarju 2015 je bil vzpostavljen spletni portal Trajnostna Energija. Portal je bil vzpostavljen z namenom osnovanja informacijskega središča, stične </w:t>
            </w:r>
            <w:r w:rsidRPr="005E1119">
              <w:rPr>
                <w:sz w:val="14"/>
                <w:szCs w:val="14"/>
                <w:lang w:val="sl-SI"/>
              </w:rPr>
              <w:t>točke za dostop do informacij glede učinkovite rabe energije in obnovljivih virov energije v Sloveniji. S postavitvijo portala želimo na enostaven in pregleden način na enem mestu zbrati kakovostne in strokovne informacije, ki bodo uporabnikom na eni stran</w:t>
            </w:r>
            <w:r w:rsidRPr="005E1119">
              <w:rPr>
                <w:sz w:val="14"/>
                <w:szCs w:val="14"/>
                <w:lang w:val="sl-SI"/>
              </w:rPr>
              <w:t>i pripomogle k učinkovitejši rabi energije, po drugi strani pa nadgradile njihovo poznavanje o obnovljivih virih energije in njihove uporabe.</w:t>
            </w:r>
          </w:p>
          <w:p w:rsidR="00F54DD4" w:rsidRPr="005E1119" w:rsidRDefault="005E1119" w:rsidP="00F54DD4">
            <w:pPr>
              <w:rPr>
                <w:sz w:val="14"/>
                <w:szCs w:val="14"/>
                <w:lang w:val="sl-SI"/>
              </w:rPr>
            </w:pPr>
            <w:r w:rsidRPr="005E1119">
              <w:rPr>
                <w:sz w:val="14"/>
                <w:szCs w:val="14"/>
                <w:lang w:val="sl-SI"/>
              </w:rPr>
              <w:t>http://www.trajnostnaenergija.si/</w:t>
            </w:r>
          </w:p>
          <w:p w:rsidR="00F54DD4" w:rsidRPr="005E1119" w:rsidRDefault="005E1119" w:rsidP="00F54DD4">
            <w:pPr>
              <w:rPr>
                <w:sz w:val="14"/>
                <w:szCs w:val="14"/>
                <w:lang w:val="sl-SI"/>
              </w:rPr>
            </w:pPr>
            <w:r w:rsidRPr="005E1119">
              <w:rPr>
                <w:sz w:val="14"/>
                <w:szCs w:val="14"/>
                <w:lang w:val="sl-SI"/>
              </w:rPr>
              <w:t>Vzpostavitev elektronskega registra energetskih izkaznic</w:t>
            </w:r>
          </w:p>
          <w:p w:rsidR="00F54DD4" w:rsidRPr="005E1119" w:rsidRDefault="005E1119" w:rsidP="00F54DD4">
            <w:pPr>
              <w:rPr>
                <w:sz w:val="14"/>
                <w:szCs w:val="14"/>
                <w:lang w:val="sl-SI"/>
              </w:rPr>
            </w:pPr>
            <w:r w:rsidRPr="005E1119">
              <w:rPr>
                <w:sz w:val="14"/>
                <w:szCs w:val="14"/>
                <w:lang w:val="sl-SI"/>
              </w:rPr>
              <w:t>Energetske izkaznice so</w:t>
            </w:r>
            <w:r w:rsidRPr="005E1119">
              <w:rPr>
                <w:sz w:val="14"/>
                <w:szCs w:val="14"/>
                <w:lang w:val="sl-SI"/>
              </w:rPr>
              <w:t xml:space="preserve"> dostopne na naslovu elektronske baze o nepremičninah. Elektronski register je bil vzpostavljen marca 2015 (stekla je testna verzija), od konca aprila 2015 pa je bila baza odprta za javni vpogled.  </w:t>
            </w:r>
          </w:p>
          <w:p w:rsidR="00F54DD4" w:rsidRPr="005E1119" w:rsidRDefault="005E1119" w:rsidP="00F54DD4">
            <w:pPr>
              <w:rPr>
                <w:sz w:val="14"/>
                <w:szCs w:val="14"/>
                <w:lang w:val="sl-SI"/>
              </w:rPr>
            </w:pPr>
            <w:r w:rsidRPr="005E1119">
              <w:rPr>
                <w:sz w:val="14"/>
                <w:szCs w:val="14"/>
                <w:lang w:val="sl-SI"/>
              </w:rPr>
              <w:t>http://prostor3.gov.si/javni/login.jsp?jezik=sl</w:t>
            </w:r>
          </w:p>
          <w:p w:rsidR="00F54DD4" w:rsidRPr="005E1119" w:rsidRDefault="005E1119" w:rsidP="00F54DD4">
            <w:pPr>
              <w:rPr>
                <w:sz w:val="14"/>
                <w:szCs w:val="14"/>
                <w:lang w:val="sl-SI"/>
              </w:rPr>
            </w:pPr>
            <w:r w:rsidRPr="005E1119">
              <w:rPr>
                <w:sz w:val="14"/>
                <w:szCs w:val="14"/>
                <w:lang w:val="sl-SI"/>
              </w:rPr>
              <w:t xml:space="preserve">Pravilnik o metodologiji izdelave in izdaji energetskih izkaznic </w:t>
            </w:r>
          </w:p>
          <w:p w:rsidR="00F54DD4" w:rsidRPr="005E1119" w:rsidRDefault="005E1119" w:rsidP="00F54DD4">
            <w:pPr>
              <w:rPr>
                <w:sz w:val="14"/>
                <w:szCs w:val="14"/>
                <w:lang w:val="sl-SI"/>
              </w:rPr>
            </w:pPr>
            <w:r w:rsidRPr="005E1119">
              <w:rPr>
                <w:sz w:val="14"/>
                <w:szCs w:val="14"/>
                <w:lang w:val="sl-SI"/>
              </w:rPr>
              <w:t>Decembra 2014 je bil sprejet dopolnjen Pravilnik o metodologiji izdelave in izdaji energetskih izkaznic. Pravilnik poenostavlja metodologijo izračuna energetsko izkaznico za posamezno stanov</w:t>
            </w:r>
            <w:r w:rsidRPr="005E1119">
              <w:rPr>
                <w:sz w:val="14"/>
                <w:szCs w:val="14"/>
                <w:lang w:val="sl-SI"/>
              </w:rPr>
              <w:t>anje oz. posamezni del stavbe s skupnim ogrevalnim sistemom, s čimer se rešuje problem, da je izdelava izkaznice za stanovanje lahko predstavljala nesorazmerni strošek za posameznika. Z novim pravilnikom je torej rešen problem nesorazmernega stroška za izd</w:t>
            </w:r>
            <w:r w:rsidRPr="005E1119">
              <w:rPr>
                <w:sz w:val="14"/>
                <w:szCs w:val="14"/>
                <w:lang w:val="sl-SI"/>
              </w:rPr>
              <w:t xml:space="preserve">elavo </w:t>
            </w:r>
            <w:r w:rsidRPr="005E1119">
              <w:rPr>
                <w:sz w:val="14"/>
                <w:szCs w:val="14"/>
                <w:lang w:val="sl-SI"/>
              </w:rPr>
              <w:lastRenderedPageBreak/>
              <w:t>energetske izkaznice na posamezno stanovanje v primerih, ko stanovalci niso dosegli potrebnega 50 % soglasja o financiranju energetske izkaznice iz rezervnega sklada.</w:t>
            </w:r>
          </w:p>
          <w:p w:rsidR="00F54DD4" w:rsidRPr="005E1119" w:rsidRDefault="005E1119" w:rsidP="00F54DD4">
            <w:pPr>
              <w:rPr>
                <w:sz w:val="14"/>
                <w:szCs w:val="14"/>
                <w:lang w:val="sl-SI"/>
              </w:rPr>
            </w:pPr>
            <w:r w:rsidRPr="005E1119">
              <w:rPr>
                <w:sz w:val="14"/>
                <w:szCs w:val="14"/>
                <w:lang w:val="sl-SI"/>
              </w:rPr>
              <w:t>http://www.energetika-portal.si/novica/n/aktualne-novosti-ki-jih-prinasa-pravilnik-</w:t>
            </w:r>
            <w:r w:rsidRPr="005E1119">
              <w:rPr>
                <w:sz w:val="14"/>
                <w:szCs w:val="14"/>
                <w:lang w:val="sl-SI"/>
              </w:rPr>
              <w:t>o-metodologiji-in-izdaji-energetskih-izkaznic-stavb-9180/</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T04.1 - Uvedeni so ukrepi za spodbujanje stroškovno učinkovitih izboljšav na področju učinkovitosti rabe končne energije in stroškovno učinkovitih naložb v energetsko učinkovitost pri gradnji ali </w:t>
            </w:r>
            <w:r w:rsidRPr="005E1119">
              <w:rPr>
                <w:sz w:val="14"/>
                <w:szCs w:val="14"/>
                <w:lang w:val="sl-SI"/>
              </w:rPr>
              <w:t>obnavljanju stavb.</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Ukrepi vključujejo: ukrepe za zagotovitev strateškega načrtovanja na področju energetske učinkovitosti v skladu s členom 3 Direktive 2012/27/EU Evropskega parlamenta in Sveta;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Slovenija pripravlja strategijo za mobilizacijo naložb v </w:t>
            </w:r>
            <w:r w:rsidRPr="005E1119">
              <w:rPr>
                <w:sz w:val="14"/>
                <w:szCs w:val="14"/>
                <w:lang w:val="sl-SI"/>
              </w:rPr>
              <w:t>obnovo stanovanjskih in poslovnih stavbah, javnih in zasebnih, za dosego predhodno omenjenih nacionalnih ciljev.</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Dolgoročna strategija za spodbujanje naložb energetske prenove stavb</w:t>
            </w:r>
          </w:p>
          <w:p w:rsidR="00F54DD4" w:rsidRPr="005E1119" w:rsidRDefault="005E1119" w:rsidP="00F54DD4">
            <w:pPr>
              <w:rPr>
                <w:sz w:val="14"/>
                <w:szCs w:val="14"/>
                <w:lang w:val="sl-SI"/>
              </w:rPr>
            </w:pPr>
            <w:r w:rsidRPr="005E1119">
              <w:rPr>
                <w:sz w:val="14"/>
                <w:szCs w:val="14"/>
                <w:lang w:val="sl-SI"/>
              </w:rPr>
              <w:t xml:space="preserve">Vlada RS je Dolgoročno </w:t>
            </w:r>
            <w:r w:rsidRPr="005E1119">
              <w:rPr>
                <w:sz w:val="14"/>
                <w:szCs w:val="14"/>
                <w:lang w:val="sl-SI"/>
              </w:rPr>
              <w:t>strategijo za spodbujanje naložb energetske prenove stavb sprejela na svoji 58. redni seji, 29. oktobra 2015. S strategijo so določeni pomembni cilji zmanjševanja rabe energije v stavbah. Strateški cilj na področju stavb je do leta 2050 doseči brezogljično</w:t>
            </w:r>
            <w:r w:rsidRPr="005E1119">
              <w:rPr>
                <w:sz w:val="14"/>
                <w:szCs w:val="14"/>
                <w:lang w:val="sl-SI"/>
              </w:rPr>
              <w:t xml:space="preserve"> rabo energije. To bomo dosegli z znatnim izboljšanjem energetske učinkovitosti ter povečanjem izkoriščanja obnovljivih virov energije v stavbah. S tem se bodo bistveno zmanjšale tudi emisije drugih škodljivih snovi v zrak. Poleg tega je cilj tudi, da Slov</w:t>
            </w:r>
            <w:r w:rsidRPr="005E1119">
              <w:rPr>
                <w:sz w:val="14"/>
                <w:szCs w:val="14"/>
                <w:lang w:val="sl-SI"/>
              </w:rPr>
              <w:t>enija postane prepoznavna na področju trajnostne gradnje.</w:t>
            </w:r>
          </w:p>
          <w:p w:rsidR="00F54DD4" w:rsidRPr="005E1119" w:rsidRDefault="005E1119" w:rsidP="00F54DD4">
            <w:pPr>
              <w:rPr>
                <w:sz w:val="14"/>
                <w:szCs w:val="14"/>
                <w:lang w:val="sl-SI"/>
              </w:rPr>
            </w:pPr>
            <w:r w:rsidRPr="005E1119">
              <w:rPr>
                <w:sz w:val="14"/>
                <w:szCs w:val="14"/>
                <w:lang w:val="sl-SI"/>
              </w:rPr>
              <w:t>http://www.mzi.gov.si/si/medijsko_sredisce/novica/select/sporocilo_za_javnost/article/799/8146/b57a81e38e78fce1e624dbccb3ae49e4/?tx_ttnews[month]=10&amp;tx_ttnews[year]=2015</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T04.3 - Uvedeni so ukrepi </w:t>
            </w:r>
            <w:r w:rsidRPr="005E1119">
              <w:rPr>
                <w:sz w:val="14"/>
                <w:szCs w:val="14"/>
                <w:lang w:val="sl-SI"/>
              </w:rPr>
              <w:t>za spodbujanje proizvodnje in distribucije energije iz obnovljivih virov.</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1 - Vzpostavljeni so pregledni programi podpore, prednostni dostop do omrežja ali zajamčeni dostop in prednostno odpremljanje ter standardna pravila za prevzemanje in delitev stroško</w:t>
            </w:r>
            <w:r w:rsidRPr="005E1119">
              <w:rPr>
                <w:sz w:val="14"/>
                <w:szCs w:val="14"/>
                <w:lang w:val="sl-SI"/>
              </w:rPr>
              <w:t>v tehnične prilagoditve, ki so bila objavljena, v skladu s členi 14(1) ter 16(2) in (3) Direktive 2009/28/ES Evropskega parlamenta in Sveta.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Standardna pravila TSO v zvezi s prevzemanjem in delitvijo stroškov za tehnične prilagoditve so določene z novim En</w:t>
            </w:r>
            <w:r w:rsidRPr="005E1119">
              <w:rPr>
                <w:sz w:val="14"/>
                <w:szCs w:val="14"/>
                <w:lang w:val="sl-SI"/>
              </w:rPr>
              <w:t>ergetski</w:t>
            </w:r>
            <w:r w:rsidRPr="005E1119">
              <w:rPr>
                <w:sz w:val="14"/>
                <w:szCs w:val="14"/>
                <w:lang w:val="sl-SI"/>
              </w:rPr>
              <w:lastRenderedPageBreak/>
              <w:t xml:space="preserve">m zakonom (EZ-1), v členu 371, ki je bil sprejet 7. marca 2014. </w:t>
            </w:r>
          </w:p>
          <w:p w:rsidR="00F54DD4" w:rsidRPr="005E1119" w:rsidRDefault="005E1119" w:rsidP="00DC6782">
            <w:pPr>
              <w:rPr>
                <w:sz w:val="14"/>
                <w:szCs w:val="14"/>
                <w:lang w:val="sl-SI"/>
              </w:rPr>
            </w:pPr>
            <w:r w:rsidRPr="005E1119">
              <w:rPr>
                <w:sz w:val="14"/>
                <w:szCs w:val="14"/>
                <w:lang w:val="sl-SI"/>
              </w:rPr>
              <w:t>Izvedbeni akt o pravilih TSO je treba sprejeti v roku 1 leta po sprejetju novega Energetskega zakona (EZ-1).</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31.3.2015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Vlada RS je na svoji 82. redni seji, 31. marca 2016, izdala soglasje k Sistemskim obratovalnim navodilom za prenosni sistem električne energije Republike Slovenije, v Uradnem listu RS pa so bila objavljena 22. aprila 2016. </w:t>
            </w:r>
          </w:p>
          <w:p w:rsidR="00F54DD4" w:rsidRPr="005E1119" w:rsidRDefault="005E1119" w:rsidP="00F54DD4">
            <w:pPr>
              <w:rPr>
                <w:sz w:val="14"/>
                <w:szCs w:val="14"/>
                <w:lang w:val="sl-SI"/>
              </w:rPr>
            </w:pPr>
            <w:r w:rsidRPr="005E1119">
              <w:rPr>
                <w:sz w:val="14"/>
                <w:szCs w:val="14"/>
                <w:lang w:val="sl-SI"/>
              </w:rPr>
              <w:t>Sistemska obratovalna navodila u</w:t>
            </w:r>
            <w:r w:rsidRPr="005E1119">
              <w:rPr>
                <w:sz w:val="14"/>
                <w:szCs w:val="14"/>
                <w:lang w:val="sl-SI"/>
              </w:rPr>
              <w:t>rejajo obratovanje in način vodenja prenosnih in distribucijskih sistemov. S sistemskimi obratovalnimi navodili se zlasti uredijo tehnični in drugi pogoji za varno obratovanje sistemov z namenom zanesljive in kakovostne oskrbe z elektriko, način zagotavlja</w:t>
            </w:r>
            <w:r w:rsidRPr="005E1119">
              <w:rPr>
                <w:sz w:val="14"/>
                <w:szCs w:val="14"/>
                <w:lang w:val="sl-SI"/>
              </w:rPr>
              <w:t xml:space="preserve">nja sistemskih storitev, postopki za obratovanje sistemov v kriznih </w:t>
            </w:r>
            <w:r w:rsidRPr="005E1119">
              <w:rPr>
                <w:sz w:val="14"/>
                <w:szCs w:val="14"/>
                <w:lang w:val="sl-SI"/>
              </w:rPr>
              <w:lastRenderedPageBreak/>
              <w:t>stanjih, pogoji za priključitev na sistem in način priključitve na sistem, tehnični pogoji za medsebojno priključitev in delovanje sistemov različnih elektrooperaterjev, monitoring kakovos</w:t>
            </w:r>
            <w:r w:rsidRPr="005E1119">
              <w:rPr>
                <w:sz w:val="14"/>
                <w:szCs w:val="14"/>
                <w:lang w:val="sl-SI"/>
              </w:rPr>
              <w:t>ti storitev oskrbe z elektriko in vrsta, struktura, frekvenca in način izmenjave podatkov med elektrooperaterji, potrebnih za varno obratovanje in učinkovito vodenje sistemov.</w:t>
            </w:r>
          </w:p>
          <w:p w:rsidR="00F54DD4" w:rsidRPr="005E1119" w:rsidRDefault="005E1119" w:rsidP="00F54DD4">
            <w:pPr>
              <w:rPr>
                <w:sz w:val="14"/>
                <w:szCs w:val="14"/>
                <w:lang w:val="sl-SI"/>
              </w:rPr>
            </w:pPr>
            <w:r w:rsidRPr="005E1119">
              <w:rPr>
                <w:sz w:val="14"/>
                <w:szCs w:val="14"/>
                <w:lang w:val="sl-SI"/>
              </w:rPr>
              <w:t>V oddelku II, poglavje 5 Sistemskih obratovalnih navodil z naslovom Standardna p</w:t>
            </w:r>
            <w:r w:rsidRPr="005E1119">
              <w:rPr>
                <w:sz w:val="14"/>
                <w:szCs w:val="14"/>
                <w:lang w:val="sl-SI"/>
              </w:rPr>
              <w:t>ravila za določanje stroškov tehnične izvedbe priključevanja proizvodnih naprav za proizvodne naprave električne energije iz obnovljivih virov in soproizvodnje z visokim izkoristkom na prenosni sistem ter naprav ostalih uporabnikov sistema in distribucijsk</w:t>
            </w:r>
            <w:r w:rsidRPr="005E1119">
              <w:rPr>
                <w:sz w:val="14"/>
                <w:szCs w:val="14"/>
                <w:lang w:val="sl-SI"/>
              </w:rPr>
              <w:t>ega operaterja s členi 42, 43 in 44 v celoti ustrezno naslavlja neizpolnjeno merilo, ki določa, da nacionalni operaterji omrežij in upravljavci distribucijskih omrežij pripravijo in objavijo standardna pravila v zvezi s prevzemanjem in delitvijo stroškov z</w:t>
            </w:r>
            <w:r w:rsidRPr="005E1119">
              <w:rPr>
                <w:sz w:val="14"/>
                <w:szCs w:val="14"/>
                <w:lang w:val="sl-SI"/>
              </w:rPr>
              <w:t xml:space="preserve">a tehnične prilagoditve. </w:t>
            </w:r>
          </w:p>
          <w:p w:rsidR="00F54DD4" w:rsidRPr="005E1119" w:rsidRDefault="005E1119" w:rsidP="00F54DD4">
            <w:pPr>
              <w:rPr>
                <w:sz w:val="14"/>
                <w:szCs w:val="14"/>
                <w:lang w:val="sl-SI"/>
              </w:rPr>
            </w:pPr>
            <w:r w:rsidRPr="005E1119">
              <w:rPr>
                <w:sz w:val="14"/>
                <w:szCs w:val="14"/>
                <w:lang w:val="sl-SI"/>
              </w:rPr>
              <w:t>http://www.uradni-list.si/1/content?id=126174#!/Sistemska-obratovalna-navodila-za-prenosni-sistem-elektricne-energije-Republike-Slovenije</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T05.1 - Preprečevanje in obvladovanje tveganja: obstoj nacionalnih ali regionalnih ocen </w:t>
            </w:r>
            <w:r w:rsidRPr="005E1119">
              <w:rPr>
                <w:sz w:val="14"/>
                <w:szCs w:val="14"/>
                <w:lang w:val="sl-SI"/>
              </w:rPr>
              <w:t>tveganja za obvladovanje naravnih nesreč, v katerih je upoštevano prilagajanje podnebnim spremembam</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opis scenarijev z enim tveganjem in scenarijev z več tveganji;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Pripraviti nove ali spremeniti obstoječe ocene tveganja, in sicer skladno na nacionalni i</w:t>
            </w:r>
            <w:r w:rsidRPr="005E1119">
              <w:rPr>
                <w:sz w:val="14"/>
                <w:szCs w:val="14"/>
                <w:lang w:val="sl-SI"/>
              </w:rPr>
              <w:t>n/ali regionalni ravni. - 1. 10. 2016</w:t>
            </w:r>
          </w:p>
          <w:p w:rsidR="00F54DD4" w:rsidRPr="005E1119" w:rsidRDefault="005E1119" w:rsidP="00DC6782">
            <w:pPr>
              <w:rPr>
                <w:sz w:val="14"/>
                <w:szCs w:val="14"/>
                <w:lang w:val="sl-SI"/>
              </w:rPr>
            </w:pPr>
            <w:r w:rsidRPr="005E1119">
              <w:rPr>
                <w:sz w:val="14"/>
                <w:szCs w:val="14"/>
                <w:lang w:val="sl-SI"/>
              </w:rPr>
              <w:t xml:space="preserve">- sprejeta je bila Uredba o izvajanju </w:t>
            </w:r>
            <w:r w:rsidRPr="005E1119">
              <w:rPr>
                <w:sz w:val="14"/>
                <w:szCs w:val="14"/>
                <w:lang w:val="sl-SI"/>
              </w:rPr>
              <w:lastRenderedPageBreak/>
              <w:t>Sklepa o mehanizmu Unije na področju civilne zaščite (UL RS, št. 62/2014 - http://www.uradni-list.si/1/objava.jsp?urlurid=20142677), ki določa način priprave ocen tveganj in pristo</w:t>
            </w:r>
            <w:r w:rsidRPr="005E1119">
              <w:rPr>
                <w:sz w:val="14"/>
                <w:szCs w:val="14"/>
                <w:lang w:val="sl-SI"/>
              </w:rPr>
              <w:t>jne organe za izdelavo ocen tveganj za posamezne nesreče (Priloga 1); s tem je izpolnjen pogoj za začetek priprave ocen tveganj ter njihovo nadgradnjo z vplivi podnebnih sprememb</w:t>
            </w:r>
          </w:p>
          <w:p w:rsidR="00F54DD4" w:rsidRPr="005E1119" w:rsidRDefault="005E1119" w:rsidP="00DC6782">
            <w:pPr>
              <w:rPr>
                <w:sz w:val="14"/>
                <w:szCs w:val="14"/>
                <w:lang w:val="sl-SI"/>
              </w:rPr>
            </w:pPr>
            <w:r w:rsidRPr="005E1119">
              <w:rPr>
                <w:sz w:val="14"/>
                <w:szCs w:val="14"/>
                <w:lang w:val="sl-SI"/>
              </w:rPr>
              <w:t xml:space="preserve">- Uredba določa tudi roke, ki zagotavljajo, da bo EAC lahko </w:t>
            </w:r>
            <w:r w:rsidRPr="005E1119">
              <w:rPr>
                <w:sz w:val="14"/>
                <w:szCs w:val="14"/>
                <w:lang w:val="sl-SI"/>
              </w:rPr>
              <w:lastRenderedPageBreak/>
              <w:t>izpolnjena najkas</w:t>
            </w:r>
            <w:r w:rsidRPr="005E1119">
              <w:rPr>
                <w:sz w:val="14"/>
                <w:szCs w:val="14"/>
                <w:lang w:val="sl-SI"/>
              </w:rPr>
              <w:t>neje do konca 2016</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Na podlagi ocene tveganja bo pripravljeno celovito nacionalno ocenjevanje tveganja. - 31. 12. 2016</w:t>
            </w:r>
          </w:p>
          <w:p w:rsidR="00F54DD4" w:rsidRPr="005E1119" w:rsidRDefault="005E1119" w:rsidP="00DC6782">
            <w:pPr>
              <w:rPr>
                <w:sz w:val="14"/>
                <w:szCs w:val="14"/>
                <w:lang w:val="sl-SI"/>
              </w:rPr>
            </w:pPr>
            <w:r w:rsidRPr="005E1119">
              <w:rPr>
                <w:sz w:val="14"/>
                <w:szCs w:val="14"/>
                <w:lang w:val="sl-SI"/>
              </w:rPr>
              <w:t>- v Uredbi je določen tudi način priprave, vsebina in odgovorni nosilec za pripravo Državne ocene tveganj za nesreče</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31.12.2016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URSZR, </w:t>
            </w:r>
            <w:r w:rsidRPr="005E1119">
              <w:rPr>
                <w:sz w:val="14"/>
                <w:szCs w:val="14"/>
                <w:lang w:val="sl-SI"/>
              </w:rPr>
              <w:t>pristojna ministrstva</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na svoji 68. redni seji, 23. decembra 2015, sprejela Poročilo o izdelavi ocen tveganj za nesreče v Republiki Sloveniji in Državno oceno tveganj za nesreče, verzija 1.0. Angleški prevod prvega Poročila o izdelavi oce</w:t>
            </w:r>
            <w:r w:rsidRPr="005E1119">
              <w:rPr>
                <w:sz w:val="14"/>
                <w:szCs w:val="14"/>
                <w:lang w:val="sl-SI"/>
              </w:rPr>
              <w:t>n tveganj za nesreče v Republiki Sloveniji, ki je vseboval pregled aktivnosti na področju ocenjevanja tveganj za nesreče do konca leta 2015, je bil po sprejetju na Vladi RS posredovan Evropski komisiji, direktoratu DG ECHO, skladno z določili točke a 6. čl</w:t>
            </w:r>
            <w:r w:rsidRPr="005E1119">
              <w:rPr>
                <w:sz w:val="14"/>
                <w:szCs w:val="14"/>
                <w:lang w:val="sl-SI"/>
              </w:rPr>
              <w:t xml:space="preserve">ena Sklepa št. 1313/2013/EU Evropskega parlamenta in Sveta z dne 17. decembra 2013 o mehanizmu Unije na področju Civilne zaščite (UL L št. 347 z dne 20. decembra 2013, str. 924). </w:t>
            </w:r>
          </w:p>
          <w:p w:rsidR="00F54DD4" w:rsidRPr="005E1119" w:rsidRDefault="005E1119" w:rsidP="00F54DD4">
            <w:pPr>
              <w:rPr>
                <w:sz w:val="14"/>
                <w:szCs w:val="14"/>
                <w:lang w:val="sl-SI"/>
              </w:rPr>
            </w:pPr>
            <w:r w:rsidRPr="005E1119">
              <w:rPr>
                <w:sz w:val="14"/>
                <w:szCs w:val="14"/>
                <w:lang w:val="sl-SI"/>
              </w:rPr>
              <w:t>V letu 2016 so bile aktivnosti na področju ocenjevanja tveganj za nesreče us</w:t>
            </w:r>
            <w:r w:rsidRPr="005E1119">
              <w:rPr>
                <w:sz w:val="14"/>
                <w:szCs w:val="14"/>
                <w:lang w:val="sl-SI"/>
              </w:rPr>
              <w:t xml:space="preserve">merjene </w:t>
            </w:r>
            <w:r w:rsidRPr="005E1119">
              <w:rPr>
                <w:sz w:val="14"/>
                <w:szCs w:val="14"/>
                <w:lang w:val="sl-SI"/>
              </w:rPr>
              <w:lastRenderedPageBreak/>
              <w:t>predvsem v dopolnjevanje ocen tveganj za nesreče s podnebnimi vsebinami. Upoštevanje bodočih podnebnih sprememb v ocenah, izdelanih leta 2015, zaradi pomanjkanja ustreznih podatkov in informacij s področja podnebnih sprememb, še ni bilo ustrezno za</w:t>
            </w:r>
            <w:r w:rsidRPr="005E1119">
              <w:rPr>
                <w:sz w:val="14"/>
                <w:szCs w:val="14"/>
                <w:lang w:val="sl-SI"/>
              </w:rPr>
              <w:t xml:space="preserve">jeto. Zaradi tega je bilo v letošnjem letu treba dopolniti tako nekatere ocene tveganja za posamezne nesreče kot tudi Državno oceno tveganj za nesreče, kar je bilo predvideno tudi z uredbo. </w:t>
            </w:r>
          </w:p>
          <w:p w:rsidR="00F54DD4" w:rsidRPr="005E1119" w:rsidRDefault="005E1119" w:rsidP="00F54DD4">
            <w:pPr>
              <w:rPr>
                <w:sz w:val="14"/>
                <w:szCs w:val="14"/>
                <w:lang w:val="sl-SI"/>
              </w:rPr>
            </w:pPr>
            <w:r w:rsidRPr="005E1119">
              <w:rPr>
                <w:sz w:val="14"/>
                <w:szCs w:val="14"/>
                <w:lang w:val="sl-SI"/>
              </w:rPr>
              <w:t>Na podlagi dopolnjenih ocen tveganja za posamezne nesreče je Upra</w:t>
            </w:r>
            <w:r w:rsidRPr="005E1119">
              <w:rPr>
                <w:sz w:val="14"/>
                <w:szCs w:val="14"/>
                <w:lang w:val="sl-SI"/>
              </w:rPr>
              <w:t>va Republike Slovenije za zaščito in reševanje pripravila dopolnjeno Državno oceno tveganj za nesreče, verzija 1.1. V primerjavi s prvo verzijo ocene iz leta 2015 je spremenjen uvodni del ocene, dopolnjeno je poglavje o podnebnih spremembah, dopolnjenih je</w:t>
            </w:r>
            <w:r w:rsidRPr="005E1119">
              <w:rPr>
                <w:sz w:val="14"/>
                <w:szCs w:val="14"/>
                <w:lang w:val="sl-SI"/>
              </w:rPr>
              <w:t xml:space="preserve"> šest povzetkov ocen tveganja za posamezne nesreče, nekoliko je spremenjeno poglavje o skupni oceni tveganj za nesreče, v prilogi pa je dodan še en scenarij tveganja s pripadajočo analizo tveganja.</w:t>
            </w:r>
          </w:p>
          <w:p w:rsidR="00F54DD4" w:rsidRPr="005E1119" w:rsidRDefault="005E1119" w:rsidP="00F54DD4">
            <w:pPr>
              <w:rPr>
                <w:sz w:val="14"/>
                <w:szCs w:val="14"/>
                <w:lang w:val="sl-SI"/>
              </w:rPr>
            </w:pPr>
            <w:r w:rsidRPr="005E1119">
              <w:rPr>
                <w:sz w:val="14"/>
                <w:szCs w:val="14"/>
                <w:lang w:val="sl-SI"/>
              </w:rPr>
              <w:t xml:space="preserve">Vlada RS je Poročilo o izdelavi ocen tveganj za nesreče v </w:t>
            </w:r>
            <w:r w:rsidRPr="005E1119">
              <w:rPr>
                <w:sz w:val="14"/>
                <w:szCs w:val="14"/>
                <w:lang w:val="sl-SI"/>
              </w:rPr>
              <w:t>Republiki Sloveniji v obdobju 2014 – 2016 in Državno oceno tveganj za nesreče, verzija 1.1. sprejela na svoji 113. redni seji, 7. decembra 2016.</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T05.1 - Preprečevanje in obvladovanje tveganja: obstoj nacionalnih ali regionalnih ocen tveganja za </w:t>
            </w:r>
            <w:r w:rsidRPr="005E1119">
              <w:rPr>
                <w:sz w:val="14"/>
                <w:szCs w:val="14"/>
                <w:lang w:val="sl-SI"/>
              </w:rPr>
              <w:t>obvladovanje naravnih nesreč, v katerih je upoštevano prilagajanje podnebnim spremembam</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4 - upoštevanje nacionalnih strategij za prilagajanje podnebnim spremembam, kadar je ustrezno.</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Sprejetje nacionalne strategije prilagajanja podnebnim spremembam. ESI sr</w:t>
            </w:r>
            <w:r w:rsidRPr="005E1119">
              <w:rPr>
                <w:sz w:val="14"/>
                <w:szCs w:val="14"/>
                <w:lang w:val="sl-SI"/>
              </w:rPr>
              <w:t xml:space="preserve">edstva bodo uporabljena (tehnična pomoč) za izpolnitev </w:t>
            </w:r>
            <w:r w:rsidRPr="005E1119">
              <w:rPr>
                <w:sz w:val="14"/>
                <w:szCs w:val="14"/>
                <w:lang w:val="sl-SI"/>
              </w:rPr>
              <w:lastRenderedPageBreak/>
              <w:t>te EAC.</w:t>
            </w:r>
          </w:p>
          <w:p w:rsidR="00F54DD4" w:rsidRPr="005E1119" w:rsidRDefault="005E1119" w:rsidP="00DC6782">
            <w:pPr>
              <w:rPr>
                <w:sz w:val="14"/>
                <w:szCs w:val="14"/>
                <w:lang w:val="sl-SI"/>
              </w:rPr>
            </w:pPr>
            <w:r w:rsidRPr="005E1119">
              <w:rPr>
                <w:sz w:val="14"/>
                <w:szCs w:val="14"/>
                <w:lang w:val="sl-SI"/>
              </w:rPr>
              <w:t>- v pripravi je nacionalna ocena tveganj, ki jih prinašajo podnebne spremembe, ki bo pripravljena v začetku leta 2015; na tej podlagi bo mogoče pripraviti ukrepe prilagajanja in dopolniti ocene</w:t>
            </w:r>
            <w:r w:rsidRPr="005E1119">
              <w:rPr>
                <w:sz w:val="14"/>
                <w:szCs w:val="14"/>
                <w:lang w:val="sl-SI"/>
              </w:rPr>
              <w:t xml:space="preserve"> tveganj za posamezne nesreče, na katere vplivajo podnebne spremembe</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1.10.2016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okolje in prostor</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Strateški okvir prilagajanja podnebnim spremembam sprejela na svoji 113. redni seji, 7. decembra 2016. Strateški okvir za prilagajanje predstavlja prvi korak k razvoju celovitega medsektorskega procesa prilagajanja, zato v prvi vrsti vsebuje us</w:t>
            </w:r>
            <w:r w:rsidRPr="005E1119">
              <w:rPr>
                <w:sz w:val="14"/>
                <w:szCs w:val="14"/>
                <w:lang w:val="sl-SI"/>
              </w:rPr>
              <w:t xml:space="preserve">meritve za večjo vključenost prilagajanja v vse politike, ukrepe in ravnanja. Podrobneje so opredeljene posamezne horizontalne dejavnosti, ki lahko pripomorejo k prilagajanju na podnebne spremembe in s tem k zmanjševanju izpostavljenosti vplivom podnebnih </w:t>
            </w:r>
            <w:r w:rsidRPr="005E1119">
              <w:rPr>
                <w:sz w:val="14"/>
                <w:szCs w:val="14"/>
                <w:lang w:val="sl-SI"/>
              </w:rPr>
              <w:t xml:space="preserve">sprememb, občutljivosti in ranljivosti Slovenije ter povečevanju odpornosti in prilagoditvene sposobnosti. Zastavljeni so koraki za celovito upoštevanje vplivov podnebnih </w:t>
            </w:r>
            <w:r w:rsidRPr="005E1119">
              <w:rPr>
                <w:sz w:val="14"/>
                <w:szCs w:val="14"/>
                <w:lang w:val="sl-SI"/>
              </w:rPr>
              <w:lastRenderedPageBreak/>
              <w:t>sprememb pri snovanju in izvajanju vseh politik, ukrepov in aktivnosti, za krepitev z</w:t>
            </w:r>
            <w:r w:rsidRPr="005E1119">
              <w:rPr>
                <w:sz w:val="14"/>
                <w:szCs w:val="14"/>
                <w:lang w:val="sl-SI"/>
              </w:rPr>
              <w:t>nanja o vplivih podnebnih sprememb in načinih prilagajanja, za širše sodelovanje in povezovanje ter izmenjavo izkušenj in za dvig izobraženosti, usposobljenosti, ozaveščenosti in informiranosti o vplivih podnebnih sprememb in potrebnih ukrepih za prilagaja</w:t>
            </w:r>
            <w:r w:rsidRPr="005E1119">
              <w:rPr>
                <w:sz w:val="14"/>
                <w:szCs w:val="14"/>
                <w:lang w:val="sl-SI"/>
              </w:rPr>
              <w:t>nje. Opozorjeno je na pomembnost ustreznega in pravočasno načrtovanega zagotavljanja financiranja dejavnosti in ukrepov za prilagajanje podnebnim spremembam doma in v državah v razvoju. Posamezne ukrepe za prilagajanje podnebnim spremembam po sektorjih, vk</w:t>
            </w:r>
            <w:r w:rsidRPr="005E1119">
              <w:rPr>
                <w:sz w:val="14"/>
                <w:szCs w:val="14"/>
                <w:lang w:val="sl-SI"/>
              </w:rPr>
              <w:t>ljučno z izvajanjem sektorskih dejavnosti na področjih razvoja in prenosa raziskav, sodelovanja in izobraževanja, bo podrobneje opredelil izvedbeni načrt usmeritev srednjeročnih ukrepov za prilagajanje, ki bo pripravljen po potrditvi strateškega dokumenta.</w:t>
            </w:r>
            <w:r w:rsidRPr="005E1119">
              <w:rPr>
                <w:sz w:val="14"/>
                <w:szCs w:val="14"/>
                <w:lang w:val="sl-SI"/>
              </w:rPr>
              <w:t xml:space="preserve"> </w:t>
            </w:r>
          </w:p>
          <w:p w:rsidR="00F54DD4" w:rsidRPr="005E1119" w:rsidRDefault="005E1119" w:rsidP="00F54DD4">
            <w:pPr>
              <w:rPr>
                <w:sz w:val="14"/>
                <w:szCs w:val="14"/>
                <w:lang w:val="sl-SI"/>
              </w:rPr>
            </w:pPr>
            <w:r w:rsidRPr="005E1119">
              <w:rPr>
                <w:sz w:val="14"/>
                <w:szCs w:val="14"/>
                <w:lang w:val="sl-SI"/>
              </w:rPr>
              <w:t>http://www.mop.gov.si/si/delovna_podrocja/podnebne_spremembe/prilagajanje_podnebnim_spremembam/</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T06.1 - Vodni sektor: obstoj a) politike določanja cen vode, ki zagotavlja ustrezne spodbude za uporabnike za učinkovito rabo vodnih virov, in b) ustreznega</w:t>
            </w:r>
            <w:r w:rsidRPr="005E1119">
              <w:rPr>
                <w:sz w:val="14"/>
                <w:szCs w:val="14"/>
                <w:lang w:val="sl-SI"/>
              </w:rPr>
              <w:t xml:space="preserve"> prispevka različnih rab vode k povračilu stroškov vodnih storitev v višini, ki se določi v odobrenem načrtu upravljanja povodja za naložbe, podprte s programi.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1 - Država članica je zagotovila, da se v sektorjih, ki jih podpirajo ESRR, Kohezijski sklad in</w:t>
            </w:r>
            <w:r w:rsidRPr="005E1119">
              <w:rPr>
                <w:sz w:val="14"/>
                <w:szCs w:val="14"/>
                <w:lang w:val="sl-SI"/>
              </w:rPr>
              <w:t xml:space="preserve"> EKSRP, na podlagi različnih rab vode prispeva k povračilu stroškov vodnih storitev glede na sektor v skladu s prvo alinejo člena 9(1) Direktive 2000/60/ES, pri čemer se po potrebi upoštevajo socialni, okoljski in gospodarski učinki povračila, pa tudi geog</w:t>
            </w:r>
            <w:r w:rsidRPr="005E1119">
              <w:rPr>
                <w:sz w:val="14"/>
                <w:szCs w:val="14"/>
                <w:lang w:val="sl-SI"/>
              </w:rPr>
              <w:t>rafske in podnebne značilnosti zadevnega območja oz. zadevnih območij.</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Ocena sedanje stopnje kritja stroškov storitev, povezanih z obremenjevanjem voda glede na sektor v </w:t>
            </w:r>
            <w:r w:rsidRPr="005E1119">
              <w:rPr>
                <w:sz w:val="14"/>
                <w:szCs w:val="14"/>
                <w:lang w:val="sl-SI"/>
              </w:rPr>
              <w:lastRenderedPageBreak/>
              <w:t>skladu s prvo alinejo člena 9(1) Direktive 2000/60/ES (tudi za področje razpršenega on</w:t>
            </w:r>
            <w:r w:rsidRPr="005E1119">
              <w:rPr>
                <w:sz w:val="14"/>
                <w:szCs w:val="14"/>
                <w:lang w:val="sl-SI"/>
              </w:rPr>
              <w:t>esnaževanja in hidromorfoloških obremenitev). - 22. 12. 2015</w:t>
            </w:r>
          </w:p>
          <w:p w:rsidR="00F54DD4" w:rsidRPr="005E1119" w:rsidRDefault="005E1119" w:rsidP="00DC6782">
            <w:pPr>
              <w:rPr>
                <w:sz w:val="14"/>
                <w:szCs w:val="14"/>
                <w:lang w:val="sl-SI"/>
              </w:rPr>
            </w:pPr>
            <w:r w:rsidRPr="005E1119">
              <w:rPr>
                <w:sz w:val="14"/>
                <w:szCs w:val="14"/>
                <w:lang w:val="sl-SI"/>
              </w:rPr>
              <w:t>Priprava dolgoročne napovedi ponudbe in povpraševanja po vodi na ravni porečij. - 22. 12. 2015</w:t>
            </w:r>
          </w:p>
          <w:p w:rsidR="00F54DD4" w:rsidRPr="005E1119" w:rsidRDefault="005E1119" w:rsidP="00DC6782">
            <w:pPr>
              <w:rPr>
                <w:sz w:val="14"/>
                <w:szCs w:val="14"/>
                <w:lang w:val="sl-SI"/>
              </w:rPr>
            </w:pPr>
            <w:r w:rsidRPr="005E1119">
              <w:rPr>
                <w:sz w:val="14"/>
                <w:szCs w:val="14"/>
                <w:lang w:val="sl-SI"/>
              </w:rPr>
              <w:t>Priprava utemeljitev v skladu s četrtim odstavkom 9. člena, če je to primerno. - 22. 12. 2015</w:t>
            </w:r>
          </w:p>
          <w:p w:rsidR="00F54DD4" w:rsidRPr="005E1119" w:rsidRDefault="005E1119" w:rsidP="00DC6782">
            <w:pPr>
              <w:rPr>
                <w:sz w:val="14"/>
                <w:szCs w:val="14"/>
                <w:lang w:val="sl-SI"/>
              </w:rPr>
            </w:pPr>
            <w:r w:rsidRPr="005E1119">
              <w:rPr>
                <w:sz w:val="14"/>
                <w:szCs w:val="14"/>
                <w:lang w:val="sl-SI"/>
              </w:rPr>
              <w:t>Identi</w:t>
            </w:r>
            <w:r w:rsidRPr="005E1119">
              <w:rPr>
                <w:sz w:val="14"/>
                <w:szCs w:val="14"/>
                <w:lang w:val="sl-SI"/>
              </w:rPr>
              <w:t xml:space="preserve">fikacija vseh ključnih elementov v skladu s členom 9 okvirne </w:t>
            </w:r>
            <w:r w:rsidRPr="005E1119">
              <w:rPr>
                <w:sz w:val="14"/>
                <w:szCs w:val="14"/>
                <w:lang w:val="sl-SI"/>
              </w:rPr>
              <w:lastRenderedPageBreak/>
              <w:t>direktive o vodah v NUV (2015–2021). - 22. 12. 2015</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22.12.2015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okolje in prostor</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1. Ocena sedanje stopnje kritja stroškov vodnih storitev glede na sektor v skladu s prvo </w:t>
            </w:r>
            <w:r w:rsidRPr="005E1119">
              <w:rPr>
                <w:sz w:val="14"/>
                <w:szCs w:val="14"/>
                <w:lang w:val="sl-SI"/>
              </w:rPr>
              <w:t>alinejo člena 9(1) Direktive 2000/60/ES:</w:t>
            </w:r>
          </w:p>
          <w:p w:rsidR="00F54DD4" w:rsidRPr="005E1119" w:rsidRDefault="005E1119" w:rsidP="00F54DD4">
            <w:pPr>
              <w:rPr>
                <w:sz w:val="14"/>
                <w:szCs w:val="14"/>
                <w:lang w:val="sl-SI"/>
              </w:rPr>
            </w:pPr>
            <w:r w:rsidRPr="005E1119">
              <w:rPr>
                <w:sz w:val="14"/>
                <w:szCs w:val="14"/>
                <w:lang w:val="sl-SI"/>
              </w:rPr>
              <w:t xml:space="preserve">Ocene prispevkov različnih dejavnosti, ki obremenjujejo vode, k povračilu stroškov iz Načrta upravljanja voda za vodni območji Donave in Jadranskega morja 2009-2015 so bile posodobljene za Načrt upravljanja voda na </w:t>
            </w:r>
            <w:r w:rsidRPr="005E1119">
              <w:rPr>
                <w:sz w:val="14"/>
                <w:szCs w:val="14"/>
                <w:lang w:val="sl-SI"/>
              </w:rPr>
              <w:t xml:space="preserve">vodnem območju Donave za obdobje 2016-2021 in Načrt upravljanja voda na vodnem območju Jadranskega morja za obdobje 2016-2021. </w:t>
            </w:r>
          </w:p>
          <w:p w:rsidR="00F54DD4" w:rsidRPr="005E1119" w:rsidRDefault="005E1119" w:rsidP="00F54DD4">
            <w:pPr>
              <w:rPr>
                <w:sz w:val="14"/>
                <w:szCs w:val="14"/>
                <w:lang w:val="sl-SI"/>
              </w:rPr>
            </w:pPr>
            <w:r w:rsidRPr="005E1119">
              <w:rPr>
                <w:sz w:val="14"/>
                <w:szCs w:val="14"/>
                <w:lang w:val="sl-SI"/>
              </w:rPr>
              <w:t xml:space="preserve">2. Priprava dolgoročne napovedi ponudbe vode </w:t>
            </w:r>
            <w:r w:rsidRPr="005E1119">
              <w:rPr>
                <w:sz w:val="14"/>
                <w:szCs w:val="14"/>
                <w:lang w:val="sl-SI"/>
              </w:rPr>
              <w:lastRenderedPageBreak/>
              <w:t>in povpraševanja vode na ravni porečij:</w:t>
            </w:r>
          </w:p>
          <w:p w:rsidR="00F54DD4" w:rsidRPr="005E1119" w:rsidRDefault="005E1119" w:rsidP="00F54DD4">
            <w:pPr>
              <w:rPr>
                <w:sz w:val="14"/>
                <w:szCs w:val="14"/>
                <w:lang w:val="sl-SI"/>
              </w:rPr>
            </w:pPr>
            <w:r w:rsidRPr="005E1119">
              <w:rPr>
                <w:sz w:val="14"/>
                <w:szCs w:val="14"/>
                <w:lang w:val="sl-SI"/>
              </w:rPr>
              <w:t>Dolgoročne napovedi ponudbe in povpraševanj</w:t>
            </w:r>
            <w:r w:rsidRPr="005E1119">
              <w:rPr>
                <w:sz w:val="14"/>
                <w:szCs w:val="14"/>
                <w:lang w:val="sl-SI"/>
              </w:rPr>
              <w:t>a po vodi so bile upoštevane pri oceni povračila stroškov, in sicer pri oceni stroškov vira. Analize razpoložljivih zalog vode ter obstoječe in predvidene rabe vode so bile izvedene na ravni vodnih teles.</w:t>
            </w:r>
          </w:p>
          <w:p w:rsidR="00F54DD4" w:rsidRPr="005E1119" w:rsidRDefault="005E1119" w:rsidP="00F54DD4">
            <w:pPr>
              <w:rPr>
                <w:sz w:val="14"/>
                <w:szCs w:val="14"/>
                <w:lang w:val="sl-SI"/>
              </w:rPr>
            </w:pPr>
            <w:r w:rsidRPr="005E1119">
              <w:rPr>
                <w:sz w:val="14"/>
                <w:szCs w:val="14"/>
                <w:lang w:val="sl-SI"/>
              </w:rPr>
              <w:t>3. Priprava utemeljitev v skladu s četrtim odstavko</w:t>
            </w:r>
            <w:r w:rsidRPr="005E1119">
              <w:rPr>
                <w:sz w:val="14"/>
                <w:szCs w:val="14"/>
                <w:lang w:val="sl-SI"/>
              </w:rPr>
              <w:t>m 9. člena, če je to primerno:</w:t>
            </w:r>
          </w:p>
          <w:p w:rsidR="00F54DD4" w:rsidRPr="005E1119" w:rsidRDefault="005E1119" w:rsidP="00F54DD4">
            <w:pPr>
              <w:rPr>
                <w:sz w:val="14"/>
                <w:szCs w:val="14"/>
                <w:lang w:val="sl-SI"/>
              </w:rPr>
            </w:pPr>
            <w:r w:rsidRPr="005E1119">
              <w:rPr>
                <w:sz w:val="14"/>
                <w:szCs w:val="14"/>
                <w:lang w:val="sl-SI"/>
              </w:rPr>
              <w:t>V Načrtu upravljanja voda na vodnem območju Donave za obdobje 2016–2021 in Načrtu upravljanja voda na vodnem območju Jadranskega morja za obdobje 2016–2021 je prikazan prispevek v zvezi s povračilom stroškov zaradi obremenjev</w:t>
            </w:r>
            <w:r w:rsidRPr="005E1119">
              <w:rPr>
                <w:sz w:val="14"/>
                <w:szCs w:val="14"/>
                <w:lang w:val="sl-SI"/>
              </w:rPr>
              <w:t>anja voda na podlagi prve alineje člena 9(1) Direktive 2000/60/ES.</w:t>
            </w:r>
          </w:p>
          <w:p w:rsidR="00F54DD4" w:rsidRPr="005E1119" w:rsidRDefault="005E1119" w:rsidP="00F54DD4">
            <w:pPr>
              <w:rPr>
                <w:sz w:val="14"/>
                <w:szCs w:val="14"/>
                <w:lang w:val="sl-SI"/>
              </w:rPr>
            </w:pPr>
            <w:r w:rsidRPr="005E1119">
              <w:rPr>
                <w:sz w:val="14"/>
                <w:szCs w:val="14"/>
                <w:lang w:val="sl-SI"/>
              </w:rPr>
              <w:t>4. Identifikacija vseh ključnih elementov v skladu s členom 9 Direktive 2000/60/ES v NUP (2015–2021):</w:t>
            </w:r>
          </w:p>
          <w:p w:rsidR="00F54DD4" w:rsidRPr="005E1119" w:rsidRDefault="005E1119" w:rsidP="00F54DD4">
            <w:pPr>
              <w:rPr>
                <w:sz w:val="14"/>
                <w:szCs w:val="14"/>
                <w:lang w:val="sl-SI"/>
              </w:rPr>
            </w:pPr>
            <w:r w:rsidRPr="005E1119">
              <w:rPr>
                <w:sz w:val="14"/>
                <w:szCs w:val="14"/>
                <w:lang w:val="sl-SI"/>
              </w:rPr>
              <w:t>Vsi ključni elementi skladno z 9. členom Direktive 2000/60/ES so bili vključeni v Načrt</w:t>
            </w:r>
            <w:r w:rsidRPr="005E1119">
              <w:rPr>
                <w:sz w:val="14"/>
                <w:szCs w:val="14"/>
                <w:lang w:val="sl-SI"/>
              </w:rPr>
              <w:t xml:space="preserve"> upravljanja voda na vodnem območju Donave za obdobje 2016–2021 in Načrt upravljanja voda na vodnem območju Jadranskega morja za obdobje 2016–2021 v poglavju 2.3 Povzetek ekonomske analize obremenjevanja voda, ki sta dostopna na spletnem naslovu:</w:t>
            </w:r>
          </w:p>
          <w:p w:rsidR="00F54DD4" w:rsidRPr="005E1119" w:rsidRDefault="005E1119" w:rsidP="00F54DD4">
            <w:pPr>
              <w:rPr>
                <w:sz w:val="14"/>
                <w:szCs w:val="14"/>
                <w:lang w:val="sl-SI"/>
              </w:rPr>
            </w:pPr>
            <w:r w:rsidRPr="005E1119">
              <w:rPr>
                <w:sz w:val="14"/>
                <w:szCs w:val="14"/>
                <w:lang w:val="sl-SI"/>
              </w:rPr>
              <w:t>http://ww</w:t>
            </w:r>
            <w:r w:rsidRPr="005E1119">
              <w:rPr>
                <w:sz w:val="14"/>
                <w:szCs w:val="14"/>
                <w:lang w:val="sl-SI"/>
              </w:rPr>
              <w:t>w.mop.gov.si/si/delovna_podrocja/voda/nacrt_upravljanja_voda/.</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T06.1 - Vodni sektor: obstoj a) politike določanja cen vode, ki zagotavlja ustrezne spodbude za uporabnike za učinkovito rabo vodnih virov, in b) ustreznega prispevka različnih rab vode k </w:t>
            </w:r>
            <w:r w:rsidRPr="005E1119">
              <w:rPr>
                <w:sz w:val="14"/>
                <w:szCs w:val="14"/>
                <w:lang w:val="sl-SI"/>
              </w:rPr>
              <w:t>povračilu stroškov vodnih storitev v višini, ki se določi v odobrenem načrtu upravljanja povodja za naložbe, podprte s programi.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Sprejetje načrta upravljanja povodja za vodno območje v skladu s členom 13 Direktive 2000/60/ES.</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 zvezi z ugotovljenimi vr</w:t>
            </w:r>
            <w:r w:rsidRPr="005E1119">
              <w:rPr>
                <w:sz w:val="14"/>
                <w:szCs w:val="14"/>
                <w:lang w:val="sl-SI"/>
              </w:rPr>
              <w:t>zelmi  pri ukrepih za doseganje dobrega stanja voda za vodni območji Donave in Jadranskega morja, Slovenija prilaga okvirni akcijski načrt  za pripravo načrtov upravljanja voda za obdobje 2015-2021, ki po našem mnenju v veliki meri upošteva ugotovljene pom</w:t>
            </w:r>
            <w:r w:rsidRPr="005E1119">
              <w:rPr>
                <w:sz w:val="14"/>
                <w:szCs w:val="14"/>
                <w:lang w:val="sl-SI"/>
              </w:rPr>
              <w:t xml:space="preserve">anjkljivosti v skladu z zapisnikom sestanka </w:t>
            </w:r>
            <w:r w:rsidRPr="005E1119">
              <w:rPr>
                <w:sz w:val="14"/>
                <w:szCs w:val="14"/>
                <w:lang w:val="sl-SI"/>
              </w:rPr>
              <w:lastRenderedPageBreak/>
              <w:t xml:space="preserve">med DG ENV in Slovenijo dne 14. 5. 2014 v Bruslju. Večino ugotovljenih vrzeli bomo poskušali zapolniti do drugega načrta upravljanja voda. Možno pa je da bomo za kakšne sistemske pomanjkljivosti potrebovali dlje </w:t>
            </w:r>
            <w:r w:rsidRPr="005E1119">
              <w:rPr>
                <w:sz w:val="14"/>
                <w:szCs w:val="14"/>
                <w:lang w:val="sl-SI"/>
              </w:rPr>
              <w:t xml:space="preserve">časa, kar je navedeno v priloženem akcijskem načrtu. </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 xml:space="preserve">Podrobne rešitve za izpolnitev vrzeli, se usklajujejo med resorji Vlade. V novembru je načrtovan sestanek na DG Envi, ki bo namenjen </w:t>
            </w:r>
            <w:r w:rsidRPr="005E1119">
              <w:rPr>
                <w:sz w:val="14"/>
                <w:szCs w:val="14"/>
                <w:lang w:val="sl-SI"/>
              </w:rPr>
              <w:lastRenderedPageBreak/>
              <w:t>dokončni uskladitvi ukrepov z Evropsko Komisijo.</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 xml:space="preserve">Priloga EAC 6.1 - </w:t>
            </w:r>
            <w:r w:rsidRPr="005E1119">
              <w:rPr>
                <w:sz w:val="14"/>
                <w:szCs w:val="14"/>
                <w:lang w:val="sl-SI"/>
              </w:rPr>
              <w:t>priponka 2</w:t>
            </w:r>
          </w:p>
          <w:p w:rsidR="00F54DD4" w:rsidRPr="005E1119" w:rsidRDefault="005E1119" w:rsidP="00DC6782">
            <w:pPr>
              <w:rPr>
                <w:sz w:val="14"/>
                <w:szCs w:val="14"/>
                <w:lang w:val="sl-SI"/>
              </w:rPr>
            </w:pPr>
            <w:r w:rsidRPr="005E1119">
              <w:rPr>
                <w:sz w:val="14"/>
                <w:szCs w:val="14"/>
                <w:lang w:val="sl-SI"/>
              </w:rPr>
              <w:t>Priloga EAC 6.1 - priponka 3</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22.12.2015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okolje in prostor</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V zvezi s sprejemom načrta upravljanja povodja za vodni območji Donave in Jadranskega morja v skladu s 13. členom Direktive 2000/60/ES pojasnjujemo, da je Vlada RS </w:t>
            </w:r>
            <w:r w:rsidRPr="005E1119">
              <w:rPr>
                <w:sz w:val="14"/>
                <w:szCs w:val="14"/>
                <w:lang w:val="sl-SI"/>
              </w:rPr>
              <w:t>na svoji 107. redni seji, 27. oktobra 2016, sprejela Uredbo o načrtih upravljanja voda na vodnih območjih Donave in Jadranskega morja (Uradni list RS, št. 67/16), ki je bila v Uradnem listu Republike Slovenije objavljena 28. oktobra 2016 in je stopila v ve</w:t>
            </w:r>
            <w:r w:rsidRPr="005E1119">
              <w:rPr>
                <w:sz w:val="14"/>
                <w:szCs w:val="14"/>
                <w:lang w:val="sl-SI"/>
              </w:rPr>
              <w:t>ljavo 29. oktobra 2016. Z uredbo sta bila sprejeta:</w:t>
            </w:r>
          </w:p>
          <w:p w:rsidR="00F54DD4" w:rsidRPr="005E1119" w:rsidRDefault="005E1119" w:rsidP="00F54DD4">
            <w:pPr>
              <w:rPr>
                <w:sz w:val="14"/>
                <w:szCs w:val="14"/>
                <w:lang w:val="sl-SI"/>
              </w:rPr>
            </w:pPr>
            <w:r w:rsidRPr="005E1119">
              <w:rPr>
                <w:sz w:val="14"/>
                <w:szCs w:val="14"/>
                <w:lang w:val="sl-SI"/>
              </w:rPr>
              <w:t>- Načrt upravljanja voda na vodnem območju Donave za obdobje 2016–2021 in</w:t>
            </w:r>
          </w:p>
          <w:p w:rsidR="00F54DD4" w:rsidRPr="005E1119" w:rsidRDefault="005E1119" w:rsidP="00F54DD4">
            <w:pPr>
              <w:rPr>
                <w:sz w:val="14"/>
                <w:szCs w:val="14"/>
                <w:lang w:val="sl-SI"/>
              </w:rPr>
            </w:pPr>
            <w:r w:rsidRPr="005E1119">
              <w:rPr>
                <w:sz w:val="14"/>
                <w:szCs w:val="14"/>
                <w:lang w:val="sl-SI"/>
              </w:rPr>
              <w:t>- Načrt upravljanja voda na vodnem območju Jadranskega morja za obdobje 2016–2021.</w:t>
            </w:r>
          </w:p>
          <w:p w:rsidR="00F54DD4" w:rsidRPr="005E1119" w:rsidRDefault="005E1119" w:rsidP="00F54DD4">
            <w:pPr>
              <w:rPr>
                <w:sz w:val="14"/>
                <w:szCs w:val="14"/>
                <w:lang w:val="sl-SI"/>
              </w:rPr>
            </w:pPr>
            <w:r w:rsidRPr="005E1119">
              <w:rPr>
                <w:sz w:val="14"/>
                <w:szCs w:val="14"/>
                <w:lang w:val="sl-SI"/>
              </w:rPr>
              <w:t>Hkrati je Vlada RS s Sklepom št. 35500-7/2016/5</w:t>
            </w:r>
            <w:r w:rsidRPr="005E1119">
              <w:rPr>
                <w:sz w:val="14"/>
                <w:szCs w:val="14"/>
                <w:lang w:val="sl-SI"/>
              </w:rPr>
              <w:t xml:space="preserve"> z dne 27. oktobra 2016 sprejela Program ukrepov upravljanja voda, ki povzema t. i. temeljne ukrepe (ukrepe, ki se že izvajajo na podlagi obstoječe zakonodaje in se nanašajo na upravljanje voda), nekatere ukrepe za izboljšanje izvajanja temeljnih ukrepov i</w:t>
            </w:r>
            <w:r w:rsidRPr="005E1119">
              <w:rPr>
                <w:sz w:val="14"/>
                <w:szCs w:val="14"/>
                <w:lang w:val="sl-SI"/>
              </w:rPr>
              <w:t>n dopolnilne ukrepe za izboljšanje stanja vodnih teles, za katere je v načrtih upravljanja voda ocenjeno, da do konca leta 2021 ne bodo dosegla zanje določenih ciljev.</w:t>
            </w:r>
          </w:p>
          <w:p w:rsidR="00F54DD4" w:rsidRPr="005E1119" w:rsidRDefault="005E1119" w:rsidP="00F54DD4">
            <w:pPr>
              <w:rPr>
                <w:sz w:val="14"/>
                <w:szCs w:val="14"/>
                <w:lang w:val="sl-SI"/>
              </w:rPr>
            </w:pPr>
            <w:r w:rsidRPr="005E1119">
              <w:rPr>
                <w:sz w:val="14"/>
                <w:szCs w:val="14"/>
                <w:lang w:val="sl-SI"/>
              </w:rPr>
              <w:t>Načrta upravljanja voda sta dostopna preko spletnih strani Ministrstva za okolje in pros</w:t>
            </w:r>
            <w:r w:rsidRPr="005E1119">
              <w:rPr>
                <w:sz w:val="14"/>
                <w:szCs w:val="14"/>
                <w:lang w:val="sl-SI"/>
              </w:rPr>
              <w:t>tor na spletnem naslovu:</w:t>
            </w:r>
          </w:p>
          <w:p w:rsidR="00F54DD4" w:rsidRPr="005E1119" w:rsidRDefault="005E1119" w:rsidP="00F54DD4">
            <w:pPr>
              <w:rPr>
                <w:sz w:val="14"/>
                <w:szCs w:val="14"/>
                <w:lang w:val="sl-SI"/>
              </w:rPr>
            </w:pPr>
            <w:r w:rsidRPr="005E1119">
              <w:rPr>
                <w:sz w:val="14"/>
                <w:szCs w:val="14"/>
                <w:lang w:val="sl-SI"/>
              </w:rPr>
              <w:t>http://www.mop.gov.si/si/delovna_podrocja/voda/nacrt_upravljanja_voda/.</w:t>
            </w:r>
          </w:p>
          <w:p w:rsidR="00F54DD4" w:rsidRPr="005E1119" w:rsidRDefault="005E1119" w:rsidP="00F54DD4">
            <w:pPr>
              <w:rPr>
                <w:sz w:val="14"/>
                <w:szCs w:val="14"/>
                <w:lang w:val="sl-SI"/>
              </w:rPr>
            </w:pPr>
            <w:r w:rsidRPr="005E1119">
              <w:rPr>
                <w:sz w:val="14"/>
                <w:szCs w:val="14"/>
                <w:lang w:val="sl-SI"/>
              </w:rPr>
              <w:t>Uredba o načrtih upravljanja voda na vodnih območjih Donave in Jadranskega morja (Uradni list RS, št. 67/16) je dostopna na spletnem naslovu:</w:t>
            </w:r>
          </w:p>
          <w:p w:rsidR="00F54DD4" w:rsidRPr="005E1119" w:rsidRDefault="005E1119" w:rsidP="00F54DD4">
            <w:pPr>
              <w:rPr>
                <w:sz w:val="14"/>
                <w:szCs w:val="14"/>
                <w:lang w:val="sl-SI"/>
              </w:rPr>
            </w:pPr>
            <w:r w:rsidRPr="005E1119">
              <w:rPr>
                <w:sz w:val="14"/>
                <w:szCs w:val="14"/>
                <w:lang w:val="sl-SI"/>
              </w:rPr>
              <w:lastRenderedPageBreak/>
              <w:t>http://www.pisrs.</w:t>
            </w:r>
            <w:r w:rsidRPr="005E1119">
              <w:rPr>
                <w:sz w:val="14"/>
                <w:szCs w:val="14"/>
                <w:lang w:val="sl-SI"/>
              </w:rPr>
              <w:t>si/Pis.web/pregledPredpisa?id=URED6964.</w:t>
            </w:r>
          </w:p>
          <w:p w:rsidR="00F54DD4" w:rsidRPr="005E1119" w:rsidRDefault="005E1119" w:rsidP="00F54DD4">
            <w:pPr>
              <w:rPr>
                <w:sz w:val="14"/>
                <w:szCs w:val="14"/>
                <w:lang w:val="sl-SI"/>
              </w:rPr>
            </w:pPr>
            <w:r w:rsidRPr="005E1119">
              <w:rPr>
                <w:sz w:val="14"/>
                <w:szCs w:val="14"/>
                <w:lang w:val="sl-SI"/>
              </w:rPr>
              <w:t>Načrta upravljanja voda in pripadajoči Program ukrepov upravljanja voda so bili predmet celovite presoje vplivov na okolje v skladu z Direktivo 2001/42/ES. Okoljsko poročilo, priloge in dodatek za presojo sprejemljiv</w:t>
            </w:r>
            <w:r w:rsidRPr="005E1119">
              <w:rPr>
                <w:sz w:val="14"/>
                <w:szCs w:val="14"/>
                <w:lang w:val="sl-SI"/>
              </w:rPr>
              <w:t>osti Okoljskega poročila so dostopni preko spletnih strani Ministrstva za okolje in prostor na spletnem naslovu:</w:t>
            </w:r>
          </w:p>
          <w:p w:rsidR="00F54DD4" w:rsidRPr="005E1119" w:rsidRDefault="005E1119" w:rsidP="00F54DD4">
            <w:pPr>
              <w:rPr>
                <w:sz w:val="14"/>
                <w:szCs w:val="14"/>
                <w:lang w:val="sl-SI"/>
              </w:rPr>
            </w:pPr>
            <w:r w:rsidRPr="005E1119">
              <w:rPr>
                <w:sz w:val="14"/>
                <w:szCs w:val="14"/>
                <w:lang w:val="sl-SI"/>
              </w:rPr>
              <w:t>http://www.mop.gov.si/si/delovna_podrocja/voda/nacrt_upravljanja_voda/.</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T07.1 - Promet: obstoj celostnega načrta oz. načrtov ali okvira oz. </w:t>
            </w:r>
            <w:r w:rsidRPr="005E1119">
              <w:rPr>
                <w:sz w:val="14"/>
                <w:szCs w:val="14"/>
                <w:lang w:val="sl-SI"/>
              </w:rPr>
              <w:t>okvirov za prometne nalože v skladu z institucionalnim ustrojem držav članic (vključno z javnim regionalnim in lokalnim prevozom), na katerega je oprt razvoj infrastrukture in ki zagotavlja boljšo povezanost s celostnim in osrednjim omrežjem 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1 - Obs</w:t>
            </w:r>
            <w:r w:rsidRPr="005E1119">
              <w:rPr>
                <w:sz w:val="14"/>
                <w:szCs w:val="14"/>
                <w:lang w:val="sl-SI"/>
              </w:rPr>
              <w:t>toj celostnega načrta oz. načrtov ali okvira oz. okvirov za prometne naložbe, ki so skladne s pravnimi zahtevami za strateško okoljsko presojo in določajo:</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Ključne aktivnosti, ki bodo sledile po sprejemu osnutka Nacionalnega programa pa so:</w:t>
            </w:r>
          </w:p>
          <w:p w:rsidR="00F54DD4" w:rsidRPr="005E1119" w:rsidRDefault="005E1119" w:rsidP="00DC6782">
            <w:pPr>
              <w:rPr>
                <w:sz w:val="14"/>
                <w:szCs w:val="14"/>
                <w:lang w:val="sl-SI"/>
              </w:rPr>
            </w:pPr>
            <w:r w:rsidRPr="005E1119">
              <w:rPr>
                <w:sz w:val="14"/>
                <w:szCs w:val="14"/>
                <w:lang w:val="sl-SI"/>
              </w:rPr>
              <w:t>a. Sledilo bo p</w:t>
            </w:r>
            <w:r w:rsidRPr="005E1119">
              <w:rPr>
                <w:sz w:val="14"/>
                <w:szCs w:val="14"/>
                <w:lang w:val="sl-SI"/>
              </w:rPr>
              <w:t>revajanje Strategije razvoja prometa v RS in Okoljskega poročila CPVO - oktober - november 2014</w:t>
            </w:r>
          </w:p>
          <w:p w:rsidR="00F54DD4" w:rsidRPr="005E1119" w:rsidRDefault="005E1119" w:rsidP="00DC6782">
            <w:pPr>
              <w:rPr>
                <w:sz w:val="14"/>
                <w:szCs w:val="14"/>
                <w:lang w:val="sl-SI"/>
              </w:rPr>
            </w:pPr>
            <w:r w:rsidRPr="005E1119">
              <w:rPr>
                <w:sz w:val="14"/>
                <w:szCs w:val="14"/>
                <w:lang w:val="sl-SI"/>
              </w:rPr>
              <w:t>b. Javna predstavitev osnutka Strategije in poročila o CPVO ter mednarodn</w:t>
            </w:r>
            <w:r w:rsidRPr="005E1119">
              <w:rPr>
                <w:sz w:val="14"/>
                <w:szCs w:val="14"/>
                <w:lang w:val="sl-SI"/>
              </w:rPr>
              <w:lastRenderedPageBreak/>
              <w:t>a predstavitev - december - januar 2014</w:t>
            </w:r>
          </w:p>
          <w:p w:rsidR="00F54DD4" w:rsidRPr="005E1119" w:rsidRDefault="005E1119" w:rsidP="00DC6782">
            <w:pPr>
              <w:rPr>
                <w:sz w:val="14"/>
                <w:szCs w:val="14"/>
                <w:lang w:val="sl-SI"/>
              </w:rPr>
            </w:pPr>
            <w:r w:rsidRPr="005E1119">
              <w:rPr>
                <w:sz w:val="14"/>
                <w:szCs w:val="14"/>
                <w:lang w:val="sl-SI"/>
              </w:rPr>
              <w:t>c. Zaključek dela na Strategiji (upoštevanje oz</w:t>
            </w:r>
            <w:r w:rsidRPr="005E1119">
              <w:rPr>
                <w:sz w:val="14"/>
                <w:szCs w:val="14"/>
                <w:lang w:val="sl-SI"/>
              </w:rPr>
              <w:t>. odgovori na pripombe glede na javno razpravo) februar 2015</w:t>
            </w:r>
          </w:p>
          <w:p w:rsidR="00F54DD4" w:rsidRPr="005E1119" w:rsidRDefault="005E1119" w:rsidP="00DC6782">
            <w:pPr>
              <w:rPr>
                <w:sz w:val="14"/>
                <w:szCs w:val="14"/>
                <w:lang w:val="sl-SI"/>
              </w:rPr>
            </w:pPr>
            <w:r w:rsidRPr="005E1119">
              <w:rPr>
                <w:sz w:val="14"/>
                <w:szCs w:val="14"/>
                <w:lang w:val="sl-SI"/>
              </w:rPr>
              <w:t>d. Dokončna potrditev Strategije s strani Ministrstva za okolje in prostor in izdaja odločbe - marec - april 2015</w:t>
            </w:r>
          </w:p>
          <w:p w:rsidR="00F54DD4" w:rsidRPr="005E1119" w:rsidRDefault="005E1119" w:rsidP="00DC6782">
            <w:pPr>
              <w:rPr>
                <w:sz w:val="14"/>
                <w:szCs w:val="14"/>
                <w:lang w:val="sl-SI"/>
              </w:rPr>
            </w:pPr>
            <w:r w:rsidRPr="005E1119">
              <w:rPr>
                <w:sz w:val="14"/>
                <w:szCs w:val="14"/>
                <w:lang w:val="sl-SI"/>
              </w:rPr>
              <w:t>e. Medresorsko usklajevanje - maj - junij 2015</w:t>
            </w:r>
          </w:p>
          <w:p w:rsidR="00F54DD4" w:rsidRPr="005E1119" w:rsidRDefault="005E1119" w:rsidP="00DC6782">
            <w:pPr>
              <w:rPr>
                <w:sz w:val="14"/>
                <w:szCs w:val="14"/>
                <w:lang w:val="sl-SI"/>
              </w:rPr>
            </w:pPr>
            <w:r w:rsidRPr="005E1119">
              <w:rPr>
                <w:sz w:val="14"/>
                <w:szCs w:val="14"/>
                <w:lang w:val="sl-SI"/>
              </w:rPr>
              <w:t>f. Sprejem na Vladi RS - september</w:t>
            </w:r>
            <w:r w:rsidRPr="005E1119">
              <w:rPr>
                <w:sz w:val="14"/>
                <w:szCs w:val="14"/>
                <w:lang w:val="sl-SI"/>
              </w:rPr>
              <w:t xml:space="preserve"> 2015</w:t>
            </w:r>
          </w:p>
          <w:p w:rsidR="00F54DD4" w:rsidRPr="005E1119" w:rsidRDefault="005E1119" w:rsidP="00DC6782">
            <w:pPr>
              <w:rPr>
                <w:sz w:val="14"/>
                <w:szCs w:val="14"/>
                <w:lang w:val="sl-SI"/>
              </w:rPr>
            </w:pPr>
            <w:r w:rsidRPr="005E1119">
              <w:rPr>
                <w:sz w:val="14"/>
                <w:szCs w:val="14"/>
                <w:lang w:val="sl-SI"/>
              </w:rPr>
              <w:t xml:space="preserve">g. </w:t>
            </w:r>
            <w:r w:rsidRPr="005E1119">
              <w:rPr>
                <w:sz w:val="14"/>
                <w:szCs w:val="14"/>
                <w:lang w:val="sl-SI"/>
              </w:rPr>
              <w:lastRenderedPageBreak/>
              <w:t>Poglobljena analiza administrativne usposobljenosti s predlogi ukrepov - junij 2016</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***Glej Prilogo 1.</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na svoji 48. redni seji, 29. julija 2015, sprejela Strategijo razvoja prometa v Rep</w:t>
            </w:r>
            <w:r w:rsidRPr="005E1119">
              <w:rPr>
                <w:sz w:val="14"/>
                <w:szCs w:val="14"/>
                <w:lang w:val="sl-SI"/>
              </w:rPr>
              <w:t>ubliki Sloveniji, prav tako pa je bila julija 2016 potrjena tudi Poglobljena analiza administrativne usposobljenosti za izvajanje evropske kohezijske politike v obdobju 2014 – 2022 s predlogi ukrepov, ki skupaj ustrezno zajemata oziroma naslavljata vsa mer</w:t>
            </w:r>
            <w:r w:rsidRPr="005E1119">
              <w:rPr>
                <w:sz w:val="14"/>
                <w:szCs w:val="14"/>
                <w:lang w:val="sl-SI"/>
              </w:rPr>
              <w:t>ila predhodnih pogojenosti. S Strategijo razvoja prometa v Republiki Sloveniji in Poglobljeno analizo administrativne usposobljenosti za izvajanje evropske kohezijske politike v obdobju 2014 – 2022 s predlogi ukrepov je bil vzpostavljen nacionalni okvir za</w:t>
            </w:r>
            <w:r w:rsidRPr="005E1119">
              <w:rPr>
                <w:sz w:val="14"/>
                <w:szCs w:val="14"/>
                <w:lang w:val="sl-SI"/>
              </w:rPr>
              <w:t xml:space="preserve"> prometne naložbe. Sprejeta strategija je prvi dokument, ki predstavlja celovit pristop k razvoju prometa, ki lahko zagotavlja večje sinergije pri doseganju ciljev prometne in prostorske politike države ter drugih politik, na katere promet vpliva (okolje) </w:t>
            </w:r>
            <w:r w:rsidRPr="005E1119">
              <w:rPr>
                <w:sz w:val="14"/>
                <w:szCs w:val="14"/>
                <w:lang w:val="sl-SI"/>
              </w:rPr>
              <w:t>ali za katere je ključen (gospodarstvo). Gre tudi za prvi strateški dokument na tem področju za katerega je bila narejeno Okoljsko poročilo. Omenjeni dokumenti, skupaj s poročilom o sprejemu skladno s 47. členom Zakona o varstvu okolja Republike Slovenije,</w:t>
            </w:r>
            <w:r w:rsidRPr="005E1119">
              <w:rPr>
                <w:sz w:val="14"/>
                <w:szCs w:val="14"/>
                <w:lang w:val="sl-SI"/>
              </w:rPr>
              <w:t xml:space="preserve"> so objavljeni na spletni strani pristojnega ministrstva  (http://www.mzi.gov.si/si/dogodki/strategija_razvoja_prometa_v_rs/). </w:t>
            </w:r>
          </w:p>
          <w:p w:rsidR="00F54DD4" w:rsidRPr="005E1119" w:rsidRDefault="005E1119" w:rsidP="00F54DD4">
            <w:pPr>
              <w:rPr>
                <w:sz w:val="14"/>
                <w:szCs w:val="14"/>
                <w:lang w:val="sl-SI"/>
              </w:rPr>
            </w:pPr>
            <w:r w:rsidRPr="005E1119">
              <w:rPr>
                <w:sz w:val="14"/>
                <w:szCs w:val="14"/>
                <w:lang w:val="sl-SI"/>
              </w:rPr>
              <w:t>http://www.mzi.gov.si/fileadmin/mzi.gov.si/pageuploads/DMZ/Strategija_razvoja_prometa_v_RS/Strategija_razvoja_prometa_v_RS-</w:t>
            </w:r>
            <w:r w:rsidRPr="005E1119">
              <w:rPr>
                <w:sz w:val="14"/>
                <w:szCs w:val="14"/>
                <w:lang w:val="sl-SI"/>
              </w:rPr>
              <w:lastRenderedPageBreak/>
              <w:t>koncn</w:t>
            </w:r>
            <w:r w:rsidRPr="005E1119">
              <w:rPr>
                <w:sz w:val="14"/>
                <w:szCs w:val="14"/>
                <w:lang w:val="sl-SI"/>
              </w:rPr>
              <w:t>a_razlicica.pdf</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T07.1 - Promet: obstoj celostnega načrta oz. načrtov ali okvira oz. okvirov za prometne nalože v skladu z institucionalnim ustrojem držav članic (vključno z javnim regionalnim in lokalnim prevozom), na katerega je oprt razvoj </w:t>
            </w:r>
            <w:r w:rsidRPr="005E1119">
              <w:rPr>
                <w:sz w:val="14"/>
                <w:szCs w:val="14"/>
                <w:lang w:val="sl-SI"/>
              </w:rPr>
              <w:t>infrastrukture in ki zagotavlja boljšo povezanost s celostnim in osrednjim omrežjem 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prispevek k enotnemu evropskemu prometnemu prostoru v skladu s členom 10 Uredbe (EU) št. .../2013 Evropskega parlamenta in Sveta, vključno s prednostnimi naložba</w:t>
            </w:r>
            <w:r w:rsidRPr="005E1119">
              <w:rPr>
                <w:sz w:val="14"/>
                <w:szCs w:val="14"/>
                <w:lang w:val="sl-SI"/>
              </w:rPr>
              <w:t>mi v:</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Eno izmed ključnih izhodišč za pripravo Strategije je bila tudi Uredba EU 1315/2013, ki je povzeta v podpoglavju »2.7 - Prihodnji zakonodajni okvir EU za vseevropsko prometno </w:t>
            </w:r>
            <w:r w:rsidRPr="005E1119">
              <w:rPr>
                <w:sz w:val="14"/>
                <w:szCs w:val="14"/>
                <w:lang w:val="sl-SI"/>
              </w:rPr>
              <w:t>omrežje«, njeno upoštevanje pa se odraža v ukrepih, ki so navedeni in opisani v poglavju »7 - Ukrepi za doseganje ciljev strategije razvoja prometa v RS.«</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T07.1 - Promet: obstoj celostnega načrta oz. načrtov ali okvira oz. okvirov za prometne nalože v skl</w:t>
            </w:r>
            <w:r w:rsidRPr="005E1119">
              <w:rPr>
                <w:sz w:val="14"/>
                <w:szCs w:val="14"/>
                <w:lang w:val="sl-SI"/>
              </w:rPr>
              <w:t>adu z institucionalnim ustrojem držav članic (vključno z javnim regionalnim in lokalnim prevozom), na katerega je oprt razvoj infrastrukture in ki zagotavlja boljšo povezanost s celostnim in osrednjim omrežjem 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3 - osrednje omrežje TEN-T in celostno </w:t>
            </w:r>
            <w:r w:rsidRPr="005E1119">
              <w:rPr>
                <w:sz w:val="14"/>
                <w:szCs w:val="14"/>
                <w:lang w:val="sl-SI"/>
              </w:rPr>
              <w:t>omrežje, če je predvideno vlaganje iz ESRR in Kohezijskega sklada; ter</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Eno izmed ključnih izhodišč za pripravo Strategije je bila tudi Uredba EU 1315/2013, ki je povzeta v podpoglavju</w:t>
            </w:r>
            <w:r w:rsidRPr="005E1119">
              <w:rPr>
                <w:sz w:val="14"/>
                <w:szCs w:val="14"/>
                <w:lang w:val="sl-SI"/>
              </w:rPr>
              <w:t xml:space="preserve"> »2.7 - Prihodnji zakonodajni okvir EU za vseevropsko prometno omrežje«, njeno upoštevanje pa se odraža v ukrepih, ki so navedeni in opisani v poglavju »7 - Ukrepi za doseganje ciljev strategije razvoja prometa v RS.«</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T07.1 - Promet: obstoj celostnega </w:t>
            </w:r>
            <w:r w:rsidRPr="005E1119">
              <w:rPr>
                <w:sz w:val="14"/>
                <w:szCs w:val="14"/>
                <w:lang w:val="sl-SI"/>
              </w:rPr>
              <w:t>načrta oz. načrtov ali okvira oz. okvirov za prometne nalože v skladu z institucionalnim ustrojem držav članic (vključno z javnim regionalnim in lokalnim prevozom), na katerega je oprt razvoj infrastrukture in ki zagotavlja boljšo povezanost s celostnim in</w:t>
            </w:r>
            <w:r w:rsidRPr="005E1119">
              <w:rPr>
                <w:sz w:val="14"/>
                <w:szCs w:val="14"/>
                <w:lang w:val="sl-SI"/>
              </w:rPr>
              <w:t xml:space="preserve"> osrednjim omrežjem </w:t>
            </w:r>
            <w:r w:rsidRPr="005E1119">
              <w:rPr>
                <w:sz w:val="14"/>
                <w:szCs w:val="14"/>
                <w:lang w:val="sl-SI"/>
              </w:rPr>
              <w:lastRenderedPageBreak/>
              <w:t>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4 - sekundarno povezanost;</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Eno izmed ključnih izhodišč za pripravo Strategije je bila tudi Uredba EU 1315/2013, ki je povzeta v podpoglavju »2.7 - Prihodnji</w:t>
            </w:r>
            <w:r w:rsidRPr="005E1119">
              <w:rPr>
                <w:sz w:val="14"/>
                <w:szCs w:val="14"/>
                <w:lang w:val="sl-SI"/>
              </w:rPr>
              <w:t xml:space="preserve"> zakonodajni okvir EU za vseevropsko prometno omrežje«, njeno upoštevanje pa se odraža v ukrepih, ki so navedeni in opisani v poglavju »7 - Ukrepi za doseganje ciljev strategije razvoja prometa v RS.«</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T07.1 - Promet: obstoj celostnega načrta oz. načrtov a</w:t>
            </w:r>
            <w:r w:rsidRPr="005E1119">
              <w:rPr>
                <w:sz w:val="14"/>
                <w:szCs w:val="14"/>
                <w:lang w:val="sl-SI"/>
              </w:rPr>
              <w:t xml:space="preserve">li okvira oz. okvirov za prometne nalože v skladu z institucionalnim ustrojem držav članic (vključno z javnim regionalnim in lokalnim prevozom), na katerega je oprt razvoj infrastrukture in ki zagotavlja boljšo povezanost s celostnim in osrednjim omrežjem </w:t>
            </w:r>
            <w:r w:rsidRPr="005E1119">
              <w:rPr>
                <w:sz w:val="14"/>
                <w:szCs w:val="14"/>
                <w:lang w:val="sl-SI"/>
              </w:rPr>
              <w:t>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5 - realno in zrelo zasnovo projektov, pri katerih se predvideva podpora iz ESRR in Kohezijskega sklada;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Pri pripravi Strategije so sodelovali tudi predstavniki Evropske </w:t>
            </w:r>
            <w:r w:rsidRPr="005E1119">
              <w:rPr>
                <w:sz w:val="14"/>
                <w:szCs w:val="14"/>
                <w:lang w:val="sl-SI"/>
              </w:rPr>
              <w:t>komisije (DG REGIO) oziroma njihova tehnična pomoč (EIB – Jaspers), ki so vztrajali, da se za potrebe zagotovitve predhodnih pogojenosti za črpanje EU sredstev na področju prometa pripravi dokument s splošnejšimi ukrepi. Njihova usmeritev je bila, da se os</w:t>
            </w:r>
            <w:r w:rsidRPr="005E1119">
              <w:rPr>
                <w:sz w:val="14"/>
                <w:szCs w:val="14"/>
                <w:lang w:val="sl-SI"/>
              </w:rPr>
              <w:t>redotočimo na vse potrebne ukrepe na prometnem področju v RS, ne glede na finance in časovni horizont. Ob tem naj preučimo za en problem vse možne alternative za njegovo rešitev oziroma naj več problemov rešujemo z enim ali več ukrepi. Poleg tega so vztraj</w:t>
            </w:r>
            <w:r w:rsidRPr="005E1119">
              <w:rPr>
                <w:sz w:val="14"/>
                <w:szCs w:val="14"/>
                <w:lang w:val="sl-SI"/>
              </w:rPr>
              <w:t>ali, da se ne osredotočamo na projekte, ki so že pripravljeni za izvedbo, da ne bi prejudicirali njihove upravičenosti. Projekti se morajo oblikovati po ustreznem postopku med pripravo študij upravičenosti, pri čemer se presojajo tudi možne alternative (če</w:t>
            </w:r>
            <w:r w:rsidRPr="005E1119">
              <w:rPr>
                <w:sz w:val="14"/>
                <w:szCs w:val="14"/>
                <w:lang w:val="sl-SI"/>
              </w:rPr>
              <w:t xml:space="preserve"> obstajajo), treba pa je upoštevati tudi okoljsko, prostorsko in družbeno sprejemljivost. Sam izbor posameznega projekta mora biti utemeljen z analizo stroškov in koristi. Zato je bila strategija pripravljena v tem smislu in ukrepi so navedeni in opisani v</w:t>
            </w:r>
            <w:r w:rsidRPr="005E1119">
              <w:rPr>
                <w:sz w:val="14"/>
                <w:szCs w:val="14"/>
                <w:lang w:val="sl-SI"/>
              </w:rPr>
              <w:t xml:space="preserve"> poglavju »7 - Ukrepi za doseganje ciljev strategije razvoja prometa v RS.«</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T07.1 - Promet: obstoj celostnega načrta oz. načrtov ali okvira oz. okvirov za prometne nalože v skladu z institucionalnim ustrojem držav članic (vključno z javnim regionalnim in </w:t>
            </w:r>
            <w:r w:rsidRPr="005E1119">
              <w:rPr>
                <w:sz w:val="14"/>
                <w:szCs w:val="14"/>
                <w:lang w:val="sl-SI"/>
              </w:rPr>
              <w:t>lokalnim prevozom), na katerega je oprt razvoj infrastrukture in ki zagotavlja boljšo povezanost s celostnim in osrednjim omrežjem TEN-T.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6 - ukrepe za zagotovitev zmogljivosti posredniških organov in upravičencev, da bi projekti potekali po načrtih.</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w:t>
            </w:r>
            <w:r w:rsidRPr="005E1119">
              <w:rPr>
                <w:sz w:val="14"/>
                <w:szCs w:val="14"/>
                <w:lang w:val="sl-SI"/>
              </w:rPr>
              <w:t xml:space="preserve">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Administrativna usposobljenost, vključno z organiziranostjo pristojnega ministrstva je v Strategiji zajeta v poglavju »3 - Upravljanje prometne infrastrukture«. Poleg tega pa je bila v </w:t>
            </w:r>
            <w:r w:rsidRPr="005E1119">
              <w:rPr>
                <w:sz w:val="14"/>
                <w:szCs w:val="14"/>
                <w:lang w:val="sl-SI"/>
              </w:rPr>
              <w:t>juniju 2016 pripravljena še dodatna študija o administrativni usposobljenosti, ki je bila julija 2016 potrjena s strani ministra za infrastrukturo in ustrezno naslavlja ukrepe za zagotavljanje administrativne usposobljenosti.</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T07.2 - Železnica: v okviru c</w:t>
            </w:r>
            <w:r w:rsidRPr="005E1119">
              <w:rPr>
                <w:sz w:val="14"/>
                <w:szCs w:val="14"/>
                <w:lang w:val="sl-SI"/>
              </w:rPr>
              <w:t xml:space="preserve">elostnega prometnega načrta oz. načrtov ali okvira oz. okvirov obstaja izrecen razdelek o razvoju železnice v skladu z institucionalnim ustrojem držav članic (vključno z javnim regionalnim in lokalnim prevozom), na katerega je </w:t>
            </w:r>
            <w:r w:rsidRPr="005E1119">
              <w:rPr>
                <w:sz w:val="14"/>
                <w:szCs w:val="14"/>
                <w:lang w:val="sl-SI"/>
              </w:rPr>
              <w:lastRenderedPageBreak/>
              <w:t>oprt razvoj infrastrukture in</w:t>
            </w:r>
            <w:r w:rsidRPr="005E1119">
              <w:rPr>
                <w:sz w:val="14"/>
                <w:szCs w:val="14"/>
                <w:lang w:val="sl-SI"/>
              </w:rPr>
              <w:t xml:space="preserve"> ki zagotavlja boljšo povezanost s celostnim in osrednjim omrežjem TEN-T. Naložbe zajemajo mobilna sredstva, interoperabilnost in krepitev institucionalne usposobljenosti.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1 - Obstoj razdelka o razvoju železnic v okviru prometnega načrta oz. načrtov ali </w:t>
            </w:r>
            <w:r w:rsidRPr="005E1119">
              <w:rPr>
                <w:sz w:val="14"/>
                <w:szCs w:val="14"/>
                <w:lang w:val="sl-SI"/>
              </w:rPr>
              <w:t xml:space="preserve">okvira oz. okvirov, kakor so opredeljeni zgoraj, ki izpolnjuje pravne zahteve za strateško okoljsko presojo in določa realno in zrelo zasnovo projektov (vključno s časovnim razporedom in proračunskim </w:t>
            </w:r>
            <w:r w:rsidRPr="005E1119">
              <w:rPr>
                <w:sz w:val="14"/>
                <w:szCs w:val="14"/>
                <w:lang w:val="sl-SI"/>
              </w:rPr>
              <w:lastRenderedPageBreak/>
              <w:t>okvirom).</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lastRenderedPageBreak/>
              <w:t>Razvoj železniške infrastrukture bo ključni po</w:t>
            </w:r>
            <w:r w:rsidRPr="005E1119">
              <w:rPr>
                <w:sz w:val="14"/>
                <w:szCs w:val="14"/>
                <w:lang w:val="sl-SI"/>
              </w:rPr>
              <w:t>udarek prihodnjeg</w:t>
            </w:r>
            <w:r w:rsidRPr="005E1119">
              <w:rPr>
                <w:sz w:val="14"/>
                <w:szCs w:val="14"/>
                <w:lang w:val="sl-SI"/>
              </w:rPr>
              <w:lastRenderedPageBreak/>
              <w:t xml:space="preserve">a nacionalnega programa razvoja na področju prometa. </w:t>
            </w:r>
          </w:p>
          <w:p w:rsidR="00F54DD4" w:rsidRPr="005E1119" w:rsidRDefault="005E1119" w:rsidP="00DC6782">
            <w:pPr>
              <w:rPr>
                <w:sz w:val="14"/>
                <w:szCs w:val="14"/>
                <w:lang w:val="sl-SI"/>
              </w:rPr>
            </w:pPr>
            <w:r w:rsidRPr="005E1119">
              <w:rPr>
                <w:sz w:val="14"/>
                <w:szCs w:val="14"/>
                <w:lang w:val="sl-SI"/>
              </w:rPr>
              <w:t>Slovenija je do sedaj intenzivno vlagala v avtocestno omrežje, ki je prineslo napredek pri razvoju Slovenije, vendar tudi določene težave, predvsem v povezavi z velikim povečanjem cestn</w:t>
            </w:r>
            <w:r w:rsidRPr="005E1119">
              <w:rPr>
                <w:sz w:val="14"/>
                <w:szCs w:val="14"/>
                <w:lang w:val="sl-SI"/>
              </w:rPr>
              <w:t xml:space="preserve">ega tovornega in osebnega prometa ter s tem povezanimi negativnimi vplivi na okolje. </w:t>
            </w:r>
          </w:p>
          <w:p w:rsidR="00F54DD4" w:rsidRPr="005E1119" w:rsidRDefault="005E1119" w:rsidP="00DC6782">
            <w:pPr>
              <w:rPr>
                <w:sz w:val="14"/>
                <w:szCs w:val="14"/>
                <w:lang w:val="sl-SI"/>
              </w:rPr>
            </w:pPr>
            <w:r w:rsidRPr="005E1119">
              <w:rPr>
                <w:sz w:val="14"/>
                <w:szCs w:val="14"/>
                <w:lang w:val="sl-SI"/>
              </w:rPr>
              <w:t xml:space="preserve">Zato mora Slovenija v prihodnje čim prej posodobiti svoje železniško omrežje, ki bo služilo tako </w:t>
            </w:r>
            <w:r w:rsidRPr="005E1119">
              <w:rPr>
                <w:sz w:val="14"/>
                <w:szCs w:val="14"/>
                <w:lang w:val="sl-SI"/>
              </w:rPr>
              <w:lastRenderedPageBreak/>
              <w:t>blagovnemu prometu, kot izboljšanju javnega potniškega prometa.</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Področje</w:t>
            </w:r>
            <w:r w:rsidRPr="005E1119">
              <w:rPr>
                <w:sz w:val="14"/>
                <w:szCs w:val="14"/>
                <w:lang w:val="sl-SI"/>
              </w:rPr>
              <w:t xml:space="preserve"> bo obdelano v okviru nacionalnega programa razvoja prometa in prometne infrastrukture s pomočjo nacionalnega prometnega modela in z izvedeno CPVO kot je opisano že v točki 7.1.</w:t>
            </w:r>
          </w:p>
          <w:p w:rsidR="00F54DD4" w:rsidRPr="005E1119" w:rsidRDefault="005E1119" w:rsidP="00DC6782">
            <w:pPr>
              <w:rPr>
                <w:sz w:val="14"/>
                <w:szCs w:val="14"/>
                <w:lang w:val="sl-SI"/>
              </w:rPr>
            </w:pP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Strategija vsebuje tudi poglav</w:t>
            </w:r>
            <w:r w:rsidRPr="005E1119">
              <w:rPr>
                <w:sz w:val="14"/>
                <w:szCs w:val="14"/>
                <w:lang w:val="sl-SI"/>
              </w:rPr>
              <w:t>ja in ukrepe na področju železniškega prometa (v poglavju 7 - ukrepi za doseganje ciljev strategije razvoja prometa RS, preglednica 7.3 - Opis ukrepov za dosego zastavljenih posebnih ciljev – področje železnic in preglednica 7.5 - Opis ukrepov za dosego za</w:t>
            </w:r>
            <w:r w:rsidRPr="005E1119">
              <w:rPr>
                <w:sz w:val="14"/>
                <w:szCs w:val="14"/>
                <w:lang w:val="sl-SI"/>
              </w:rPr>
              <w:t xml:space="preserve">stavljenih posebnih ciljev – mestni </w:t>
            </w:r>
            <w:r w:rsidRPr="005E1119">
              <w:rPr>
                <w:sz w:val="14"/>
                <w:szCs w:val="14"/>
                <w:lang w:val="sl-SI"/>
              </w:rPr>
              <w:lastRenderedPageBreak/>
              <w:t>promet). Dejansko je v Strategiji dan poudarek razvoju železniškega prometa v prihodnje in razvoju javnega potniškega prometa, ki naj bi ravno tako temeljil na železniškem prometu. To področje je bilo zajeto tudi v Okolj</w:t>
            </w:r>
            <w:r w:rsidRPr="005E1119">
              <w:rPr>
                <w:sz w:val="14"/>
                <w:szCs w:val="14"/>
                <w:lang w:val="sl-SI"/>
              </w:rPr>
              <w:t>sko poročilo. Tudi presoja alternativ v Okoljskem poročilu je pokazala, da naj se za zagotavljanje trajnostnega in sonaravnega razvoja pri izboru ukrepov daje prednost razvoju javnega, železniškega in vodnega prometa pred cestnim in zračnim prometom ter re</w:t>
            </w:r>
            <w:r w:rsidRPr="005E1119">
              <w:rPr>
                <w:sz w:val="14"/>
                <w:szCs w:val="14"/>
                <w:lang w:val="sl-SI"/>
              </w:rPr>
              <w:t>konstrukcijam pred novogradnjami.</w:t>
            </w:r>
          </w:p>
          <w:p w:rsidR="00F54DD4" w:rsidRPr="005E1119" w:rsidRDefault="005E1119" w:rsidP="00F54DD4">
            <w:pPr>
              <w:rPr>
                <w:sz w:val="14"/>
                <w:szCs w:val="14"/>
                <w:lang w:val="sl-SI"/>
              </w:rPr>
            </w:pPr>
          </w:p>
          <w:p w:rsidR="00F54DD4" w:rsidRPr="005E1119" w:rsidRDefault="005E1119" w:rsidP="00F54DD4">
            <w:pPr>
              <w:rPr>
                <w:sz w:val="14"/>
                <w:szCs w:val="14"/>
                <w:lang w:val="sl-SI"/>
              </w:rPr>
            </w:pPr>
            <w:r w:rsidRPr="005E1119">
              <w:rPr>
                <w:sz w:val="14"/>
                <w:szCs w:val="14"/>
                <w:lang w:val="sl-SI"/>
              </w:rPr>
              <w:t xml:space="preserve">Pristop kot je opisan pod točko 7.1.5 je veljal tudi za področje železniškega prometa ter za področje letalskega in pomorskega prometa, multimodalnih povezav in celinskih plovnih poti. </w:t>
            </w:r>
          </w:p>
          <w:p w:rsidR="00F54DD4" w:rsidRPr="005E1119" w:rsidRDefault="005E1119" w:rsidP="00F54DD4">
            <w:pPr>
              <w:rPr>
                <w:sz w:val="14"/>
                <w:szCs w:val="14"/>
                <w:lang w:val="sl-SI"/>
              </w:rPr>
            </w:pPr>
          </w:p>
          <w:p w:rsidR="00F54DD4" w:rsidRPr="005E1119" w:rsidRDefault="005E1119" w:rsidP="00F54DD4">
            <w:pPr>
              <w:rPr>
                <w:sz w:val="14"/>
                <w:szCs w:val="14"/>
                <w:lang w:val="sl-SI"/>
              </w:rPr>
            </w:pPr>
            <w:r w:rsidRPr="005E1119">
              <w:rPr>
                <w:sz w:val="14"/>
                <w:szCs w:val="14"/>
                <w:lang w:val="sl-SI"/>
              </w:rPr>
              <w:t>Konkretni, realni in zreli projekt</w:t>
            </w:r>
            <w:r w:rsidRPr="005E1119">
              <w:rPr>
                <w:sz w:val="14"/>
                <w:szCs w:val="14"/>
                <w:lang w:val="sl-SI"/>
              </w:rPr>
              <w:t>i, ki so bili utemeljeni v ukrepih Strategije pa bili navedeni v Operativni programu za izvajanje Evropske kohezijske politike v obdobju  2014 - 2020 (prednostna os 2.7. oziroma znotraj nje za železnice še posebej 2.7.3. – Razvoj celovitega, visokokakovost</w:t>
            </w:r>
            <w:r w:rsidRPr="005E1119">
              <w:rPr>
                <w:sz w:val="14"/>
                <w:szCs w:val="14"/>
                <w:lang w:val="sl-SI"/>
              </w:rPr>
              <w:t>nega in interoperabilnega železniškega sistema). Na sploh so na področju prometa za ukrepe na prednostni osi »2.7 Gradnja infrastrukture in ukrepov za spodbujanje trajnostne mobilnosti« pripravljeni realistični načrti izvedbe, ki zlasti za področje investi</w:t>
            </w:r>
            <w:r w:rsidRPr="005E1119">
              <w:rPr>
                <w:sz w:val="14"/>
                <w:szCs w:val="14"/>
                <w:lang w:val="sl-SI"/>
              </w:rPr>
              <w:t>cij v železniško infrastrukturo za katero je namenjenih največ sredstev načrtovani tako, da projekti izvajajo celotno obdobje finančne perspektive in se doseže optimalna administrativna podpora projektov.</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T07.2 - Železnica: v okviru celostnega prometnega</w:t>
            </w:r>
            <w:r w:rsidRPr="005E1119">
              <w:rPr>
                <w:sz w:val="14"/>
                <w:szCs w:val="14"/>
                <w:lang w:val="sl-SI"/>
              </w:rPr>
              <w:t xml:space="preserve"> načrta oz. načrtov ali okvira oz. okvirov obstaja izrecen razdelek o razvoju železnice v skladu z institucionalnim ustrojem držav članic (vključno z javnim regionalnim in lokalnim prevozom), na katerega je oprt razvoj infrastrukture in ki zagotavlja boljš</w:t>
            </w:r>
            <w:r w:rsidRPr="005E1119">
              <w:rPr>
                <w:sz w:val="14"/>
                <w:szCs w:val="14"/>
                <w:lang w:val="sl-SI"/>
              </w:rPr>
              <w:t xml:space="preserve">o povezanost s celostnim in osrednjim omrežjem TEN-T. Naložbe zajemajo mobilna sredstva, interoperabilnost in krepitev </w:t>
            </w:r>
            <w:r w:rsidRPr="005E1119">
              <w:rPr>
                <w:sz w:val="14"/>
                <w:szCs w:val="14"/>
                <w:lang w:val="sl-SI"/>
              </w:rPr>
              <w:lastRenderedPageBreak/>
              <w:t>institucionalne usposobljenosti.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2 - Ukrepi za zagotovitev zmogljivosti posredniških organov in upravičencev, da bi projekti potekali po </w:t>
            </w:r>
            <w:r w:rsidRPr="005E1119">
              <w:rPr>
                <w:sz w:val="14"/>
                <w:szCs w:val="14"/>
                <w:lang w:val="sl-SI"/>
              </w:rPr>
              <w:t>načrtih.</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Administrativna usposobljenost za področje železniškega prometa je zajeta v podpoglavju 3.2.1 - Železniška infrastruktura. V Analizi pa je v poglavjih 2.1. in 4.1. podrobno </w:t>
            </w:r>
            <w:r w:rsidRPr="005E1119">
              <w:rPr>
                <w:sz w:val="14"/>
                <w:szCs w:val="14"/>
                <w:lang w:val="sl-SI"/>
              </w:rPr>
              <w:t xml:space="preserve">analizirana organiziranost na področju investicij v železniško infrastrukturo s predlogi ukrepov. Direkcija Republike Slovenije za infrastrukturo, ki je upravičenec za koriščenje sredstev na področju razvoja železniške infrastrukture je zadržala ves kader </w:t>
            </w:r>
            <w:r w:rsidRPr="005E1119">
              <w:rPr>
                <w:sz w:val="14"/>
                <w:szCs w:val="14"/>
                <w:lang w:val="sl-SI"/>
              </w:rPr>
              <w:t xml:space="preserve">s katerim so bili v letih od 2012 do 2016 uspešno izvedeni projekti iz pretekle perspektive. S samo reorganizacijo področja pa so se </w:t>
            </w:r>
            <w:r w:rsidRPr="005E1119">
              <w:rPr>
                <w:sz w:val="14"/>
                <w:szCs w:val="14"/>
                <w:lang w:val="sl-SI"/>
              </w:rPr>
              <w:lastRenderedPageBreak/>
              <w:t>optimizirali postopki drugih subjektov, ki v vlogi posredniškega telesa na eni strani in specialistov na drugi strani (AŽP,</w:t>
            </w:r>
            <w:r w:rsidRPr="005E1119">
              <w:rPr>
                <w:sz w:val="14"/>
                <w:szCs w:val="14"/>
                <w:lang w:val="sl-SI"/>
              </w:rPr>
              <w:t xml:space="preserve"> DRI, SŽ Infrastruktura kot upravljavec JŽI) sodelujejo pri pripravi in izvedbi. Zagotovljena je tudi ustrezna tehnična pomoč.</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T07.3 - Drugi načini prevoza, vključno s celinskimi plovnimi potmi in pomorskim prometom, pristanišči, multimodalnimi povezavami</w:t>
            </w:r>
            <w:r w:rsidRPr="005E1119">
              <w:rPr>
                <w:sz w:val="14"/>
                <w:szCs w:val="14"/>
                <w:lang w:val="sl-SI"/>
              </w:rPr>
              <w:t xml:space="preserve"> in letališko infrastrukturo: v okviru celostnega prometnega načrta oz. načrtov ali okvira oz. okvirov obstaja izrecen razdelek o celinskih plovnih poteh in pomorskem prometu, pristaniščih, multimodalnih povezavah in letališki infrastrukturi, ki prispevajo</w:t>
            </w:r>
            <w:r w:rsidRPr="005E1119">
              <w:rPr>
                <w:sz w:val="14"/>
                <w:szCs w:val="14"/>
                <w:lang w:val="sl-SI"/>
              </w:rPr>
              <w:t xml:space="preserve"> k izboljšanju povezanosti s celostnim in osrednjim omrežjem TEN-T in spodbujanju trajnostne regionalne in lokalne mobilnosti.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1 - Obstoj razdelka o celinskih plovnih poteh in pomorskem prometu, pristaniščih, multimodalnih povezavah in letališki </w:t>
            </w:r>
            <w:r w:rsidRPr="005E1119">
              <w:rPr>
                <w:sz w:val="14"/>
                <w:szCs w:val="14"/>
                <w:lang w:val="sl-SI"/>
              </w:rPr>
              <w:t>infrastrukturi v okviru prometnega načrta oz. načrtov ali okvira oz. okvirov, ki: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Strategija vsebuje tudi poglavja in ukrepe na področju pomorskega in letalskega prometa, multimodalni</w:t>
            </w:r>
            <w:r w:rsidRPr="005E1119">
              <w:rPr>
                <w:sz w:val="14"/>
                <w:szCs w:val="14"/>
                <w:lang w:val="sl-SI"/>
              </w:rPr>
              <w:t>h povezav ter celinskih plovnih poti (v poglavju 7 - ukrepi za doseganje ciljev strategije razvoja prometa RS, Preglednica 7.5 - Opis ukrepov za dosego zastavljenih posebnih ciljev – mestni promet, Preglednica 7.6 -  Opis ukrepov za dosego zastavljenih pos</w:t>
            </w:r>
            <w:r w:rsidRPr="005E1119">
              <w:rPr>
                <w:sz w:val="14"/>
                <w:szCs w:val="14"/>
                <w:lang w:val="sl-SI"/>
              </w:rPr>
              <w:t>ebnih ciljev – vodni promet, Preglednica 7.7 -  Opis ukrepov za dosego zastavljenih posebnih ciljev – zračni promet, kar se tiče multimodalnih povezav pa so določeni ukrepi namenjeni temu področju navedeni tudi v Preglednicah 7.4 - Opis ukrepov za dosego z</w:t>
            </w:r>
            <w:r w:rsidRPr="005E1119">
              <w:rPr>
                <w:sz w:val="14"/>
                <w:szCs w:val="14"/>
                <w:lang w:val="sl-SI"/>
              </w:rPr>
              <w:t xml:space="preserve">astavljenih posebnih ciljev – področje cest in 7.3 - Opis ukrepov za dosego zastavljenih posebnih ciljev – področje železnic). Kljub temu, da Slovenija nima celinskih plovnih poti mednarodne kategorije, se v prihodnje predvideva vzpostavitev le-te na meji </w:t>
            </w:r>
            <w:r w:rsidRPr="005E1119">
              <w:rPr>
                <w:sz w:val="14"/>
                <w:szCs w:val="14"/>
                <w:lang w:val="sl-SI"/>
              </w:rPr>
              <w:t>z Republiko Hrvaško in sicer od Brežic do Obrežja oziroma do meje s Hrvaško. Vsa navedena področja so zajeta tudi v Okoljskem poročilu.</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T07.3 - Drugi načini prevoza, vključno s celinskimi plovnimi potmi in pomorskim prometom, pristanišči, multimodalnimi </w:t>
            </w:r>
            <w:r w:rsidRPr="005E1119">
              <w:rPr>
                <w:sz w:val="14"/>
                <w:szCs w:val="14"/>
                <w:lang w:val="sl-SI"/>
              </w:rPr>
              <w:t xml:space="preserve">povezavami in letališko infrastrukturo: v okviru celostnega prometnega načrta oz. načrtov ali okvira oz. okvirov obstaja izrecen razdelek o celinskih plovnih poteh in pomorskem prometu, pristaniščih, multimodalnih povezavah in letališki infrastrukturi, ki </w:t>
            </w:r>
            <w:r w:rsidRPr="005E1119">
              <w:rPr>
                <w:sz w:val="14"/>
                <w:szCs w:val="14"/>
                <w:lang w:val="sl-SI"/>
              </w:rPr>
              <w:t>prispevajo k izboljšanju povezanosti s celostnim in osrednjim omrežjem TEN-T in spodbujanju trajnostne regionalne in lokalne mobilnosti.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2 - je skladen s pravnimi zahtevami za strateško okoljsko presojo;</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w:t>
            </w:r>
            <w:r w:rsidRPr="005E1119">
              <w:rPr>
                <w:sz w:val="14"/>
                <w:szCs w:val="14"/>
                <w:lang w:val="sl-SI"/>
              </w:rPr>
              <w:t>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Strategija vsebuje tudi poglavja in ukrepe na področju pomorskega in letalskega prometa, multimodalnih povezav ter celinskih plovnih poti (v poglavju 7 - ukrepi za doseganje ciljev strategije razvoja prometa RS, Preglednica 7.5 - Opis </w:t>
            </w:r>
            <w:r w:rsidRPr="005E1119">
              <w:rPr>
                <w:sz w:val="14"/>
                <w:szCs w:val="14"/>
                <w:lang w:val="sl-SI"/>
              </w:rPr>
              <w:t>ukrepov za dosego zastavljenih posebnih ciljev – mestni promet, Preglednica 7.6 -  Opis ukrepov za dosego zastavljenih posebnih ciljev – vodni promet, Preglednica 7.7 -  Opis ukrepov za dosego zastavljenih posebnih ciljev – zračni promet, kar se tiče multi</w:t>
            </w:r>
            <w:r w:rsidRPr="005E1119">
              <w:rPr>
                <w:sz w:val="14"/>
                <w:szCs w:val="14"/>
                <w:lang w:val="sl-SI"/>
              </w:rPr>
              <w:t>modalnih povezav pa so določeni ukrepi namenjeni temu področju navedeni tudi v Preglednicah 7.4 - Opis ukrepov za dosego zastavljenih posebnih ciljev – področje cest in 7.3 - Opis ukrepov za dosego zastavljenih posebnih ciljev – področje železnic). Kljub t</w:t>
            </w:r>
            <w:r w:rsidRPr="005E1119">
              <w:rPr>
                <w:sz w:val="14"/>
                <w:szCs w:val="14"/>
                <w:lang w:val="sl-SI"/>
              </w:rPr>
              <w:t xml:space="preserve">emu, </w:t>
            </w:r>
            <w:r w:rsidRPr="005E1119">
              <w:rPr>
                <w:sz w:val="14"/>
                <w:szCs w:val="14"/>
                <w:lang w:val="sl-SI"/>
              </w:rPr>
              <w:lastRenderedPageBreak/>
              <w:t>da Slovenija nima celinskih plovnih poti mednarodne kategorije, se v prihodnje predvideva vzpostavitev le-te na meji z Republiko Hrvaško in sicer od Brežic do Obrežja oziroma do meje s Hrvaško. Vsa navedena področja so zajeta tudi v Okoljskem poročilu</w:t>
            </w:r>
            <w:r w:rsidRPr="005E1119">
              <w:rPr>
                <w:sz w:val="14"/>
                <w:szCs w:val="14"/>
                <w:lang w:val="sl-SI"/>
              </w:rPr>
              <w:t>.</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T07.3 - Drugi načini prevoza, vključno s celinskimi plovnimi potmi in pomorskim prometom, pristanišči, multimodalnimi povezavami in letališko infrastrukturo: v okviru celostnega prometnega načrta oz. načrtov ali okvira oz. okvirov obstaja izrecen razdel</w:t>
            </w:r>
            <w:r w:rsidRPr="005E1119">
              <w:rPr>
                <w:sz w:val="14"/>
                <w:szCs w:val="14"/>
                <w:lang w:val="sl-SI"/>
              </w:rPr>
              <w:t>ek o celinskih plovnih poteh in pomorskem prometu, pristaniščih, multimodalnih povezavah in letališki infrastrukturi, ki prispevajo k izboljšanju povezanosti s celostnim in osrednjim omrežjem TEN-T in spodbujanju trajnostne regionalne in lokalne mobilnosti</w:t>
            </w:r>
            <w:r w:rsidRPr="005E1119">
              <w:rPr>
                <w:sz w:val="14"/>
                <w:szCs w:val="14"/>
                <w:lang w:val="sl-SI"/>
              </w:rPr>
              <w: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opredeljuje realno in zrelo zasnovo projektov (vključno s časovnim razporedom in proračunskim okvirom).</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Pristop kot je opisan pod točko 7.1.5 je veljal tudi za področje </w:t>
            </w:r>
            <w:r w:rsidRPr="005E1119">
              <w:rPr>
                <w:sz w:val="14"/>
                <w:szCs w:val="14"/>
                <w:lang w:val="sl-SI"/>
              </w:rPr>
              <w:t>železniškega prometa ter za področje letalskega in pomorskega prometa, multimodalnih povezav in celinskih plovnih poti.</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T07.3 - Drugi načini prevoza, vključno s celinskimi plovnimi potmi in pomorskim prometom, pristanišči, multimodalnimi povezavami in </w:t>
            </w:r>
            <w:r w:rsidRPr="005E1119">
              <w:rPr>
                <w:sz w:val="14"/>
                <w:szCs w:val="14"/>
                <w:lang w:val="sl-SI"/>
              </w:rPr>
              <w:t>letališko infrastrukturo: v okviru celostnega prometnega načrta oz. načrtov ali okvira oz. okvirov obstaja izrecen razdelek o celinskih plovnih poteh in pomorskem prometu, pristaniščih, multimodalnih povezavah in letališki infrastrukturi, ki prispevajo k i</w:t>
            </w:r>
            <w:r w:rsidRPr="005E1119">
              <w:rPr>
                <w:sz w:val="14"/>
                <w:szCs w:val="14"/>
                <w:lang w:val="sl-SI"/>
              </w:rPr>
              <w:t>zboljšanju povezanosti s celostnim in osrednjim omrežjem TEN-T in spodbujanju trajnostne regionalne in lokalne mobilnosti.</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4 - Ukrepi za zagotovitev zmogljivosti posredniških organov in upravičencev, da bi projekti potekali po načrtih.</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7</w:t>
            </w:r>
            <w:r w:rsidRPr="005E1119">
              <w:rPr>
                <w:sz w:val="14"/>
                <w:szCs w:val="14"/>
                <w:lang w:val="sl-SI"/>
              </w:rPr>
              <w:t>.1.1.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30.6.2016</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infrastrukturo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Administrativna usposobljenost za področja letalskega in pomorskega prometa, multimodalnih povezav in celinskih plovnih poti je v Strategiji zajeta v podpoglavjih 3.2.4 - Pomorska infrastruktura – </w:t>
            </w:r>
            <w:r w:rsidRPr="005E1119">
              <w:rPr>
                <w:sz w:val="14"/>
                <w:szCs w:val="14"/>
                <w:lang w:val="sl-SI"/>
              </w:rPr>
              <w:t>administrativna usposobljenost, 3.2.5 - Letališka infrastruktura – administrativna usposobljenost, za področje multimodalnega prometa pa tudi v ostalih podpoglavjih poglavja 3 - Upravljanje prometne infrastrukture – cestni promet, železniški promet, obvezn</w:t>
            </w:r>
            <w:r w:rsidRPr="005E1119">
              <w:rPr>
                <w:sz w:val="14"/>
                <w:szCs w:val="14"/>
                <w:lang w:val="sl-SI"/>
              </w:rPr>
              <w:t>e gospodarske javne službe javnega potniškega prometa in trajnostna mobilnost. MzI je v vlogi posredniškega telesa zagotovilo ustrezno administrativno usposobljenost za izvedbo projektov. V Analizi pa so ukrepi podrobno predstavljeni v poglavjih 3.1.2., 4.</w:t>
            </w:r>
            <w:r w:rsidRPr="005E1119">
              <w:rPr>
                <w:sz w:val="14"/>
                <w:szCs w:val="14"/>
                <w:lang w:val="sl-SI"/>
              </w:rPr>
              <w:t>3. in 5.1.</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T08.4 - Aktivno in zdravo staranje: politike aktivnega staranja so zasnovane v skladu s smernicami za zaposlovanje.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1 - Zainteresirane strani sodelujejo pri zasnovi in spremljanju politik aktivnega staranja, katerih namen je starejše zaposlene </w:t>
            </w:r>
            <w:r w:rsidRPr="005E1119">
              <w:rPr>
                <w:sz w:val="14"/>
                <w:szCs w:val="14"/>
                <w:lang w:val="sl-SI"/>
              </w:rPr>
              <w:t>obdržati na trgu dela in spodbujati njihovo zaposlovanje.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Na podlagi projekta »Aktivno in zdravo staranje v Sloveniji« </w:t>
            </w:r>
            <w:r w:rsidRPr="005E1119">
              <w:rPr>
                <w:sz w:val="14"/>
                <w:szCs w:val="14"/>
                <w:lang w:val="sl-SI"/>
              </w:rPr>
              <w:lastRenderedPageBreak/>
              <w:t>bo pripravljena analiza stanja starejših delavcev na slovenskem trgu dela in identificirana področja, na katerih je potrebno ukrepanje za</w:t>
            </w:r>
            <w:r w:rsidRPr="005E1119">
              <w:rPr>
                <w:sz w:val="14"/>
                <w:szCs w:val="14"/>
                <w:lang w:val="sl-SI"/>
              </w:rPr>
              <w:t xml:space="preserve"> izboljšanje položaja starejših na trgu dela. Analiza bo pripravljena do konca leta 2015. Do tedaj se bodo izvajali ukrepi, ki so se doslej izkazali za uspešni in učinkoviti, na podlagi analize pa bo pripravljen izvedbeni načrt za uvajanje novih ukrepov v </w:t>
            </w:r>
            <w:r w:rsidRPr="005E1119">
              <w:rPr>
                <w:sz w:val="14"/>
                <w:szCs w:val="14"/>
                <w:lang w:val="sl-SI"/>
              </w:rPr>
              <w:t xml:space="preserve">skladu z ugotovitvami iz </w:t>
            </w:r>
            <w:r w:rsidRPr="005E1119">
              <w:rPr>
                <w:sz w:val="14"/>
                <w:szCs w:val="14"/>
                <w:lang w:val="sl-SI"/>
              </w:rPr>
              <w:lastRenderedPageBreak/>
              <w:t>analize.</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31.12.2015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delo, družino, socialne zadeve in enake možnosti</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Analiza stanja starejših delavcev na slovenskem trgu dela </w:t>
            </w:r>
          </w:p>
          <w:p w:rsidR="00F54DD4" w:rsidRPr="005E1119" w:rsidRDefault="005E1119" w:rsidP="00F54DD4">
            <w:pPr>
              <w:rPr>
                <w:sz w:val="14"/>
                <w:szCs w:val="14"/>
                <w:lang w:val="sl-SI"/>
              </w:rPr>
            </w:pPr>
            <w:r w:rsidRPr="005E1119">
              <w:rPr>
                <w:sz w:val="14"/>
                <w:szCs w:val="14"/>
                <w:lang w:val="sl-SI"/>
              </w:rPr>
              <w:t>Študija je bila izvedena v okviru projekta »Aktivno in zdravo staranje – AHA.SI«,</w:t>
            </w:r>
            <w:r w:rsidRPr="005E1119">
              <w:rPr>
                <w:sz w:val="14"/>
                <w:szCs w:val="14"/>
                <w:lang w:val="sl-SI"/>
              </w:rPr>
              <w:t xml:space="preserve"> ki se je zaključil februarja 2016. </w:t>
            </w:r>
          </w:p>
          <w:p w:rsidR="00F54DD4" w:rsidRPr="005E1119" w:rsidRDefault="005E1119" w:rsidP="00F54DD4">
            <w:pPr>
              <w:rPr>
                <w:sz w:val="14"/>
                <w:szCs w:val="14"/>
                <w:lang w:val="sl-SI"/>
              </w:rPr>
            </w:pPr>
            <w:r w:rsidRPr="005E1119">
              <w:rPr>
                <w:sz w:val="14"/>
                <w:szCs w:val="14"/>
                <w:lang w:val="sl-SI"/>
              </w:rPr>
              <w:lastRenderedPageBreak/>
              <w:t>Študija vključuje temeljito raziskavo slovenskih demografskih gibanj in projekcije, analizo trga dela in izpostavlja glavne motive za (zgodnje) upokojevanje v Sloveniji. Hkrati so v študiji identificirana tudi področja,</w:t>
            </w:r>
            <w:r w:rsidRPr="005E1119">
              <w:rPr>
                <w:sz w:val="14"/>
                <w:szCs w:val="14"/>
                <w:lang w:val="sl-SI"/>
              </w:rPr>
              <w:t xml:space="preserve"> na katerih so potrebni nadaljnji ukrepi in priporočila za izvedbo teh ukrepov. Analiza predlaga štiri različne sklope ukrepov.</w:t>
            </w:r>
          </w:p>
          <w:p w:rsidR="00F54DD4" w:rsidRPr="005E1119" w:rsidRDefault="005E1119" w:rsidP="00F54DD4">
            <w:pPr>
              <w:rPr>
                <w:sz w:val="14"/>
                <w:szCs w:val="14"/>
                <w:lang w:val="sl-SI"/>
              </w:rPr>
            </w:pPr>
            <w:r w:rsidRPr="005E1119">
              <w:rPr>
                <w:sz w:val="14"/>
                <w:szCs w:val="14"/>
                <w:lang w:val="sl-SI"/>
              </w:rPr>
              <w:t>Predlagana priporočila so vsi najpomembnejši deležniki ocenili kot zelo pomembna. Na podlagi te študije bo pripravljen izvedbeni</w:t>
            </w:r>
            <w:r w:rsidRPr="005E1119">
              <w:rPr>
                <w:sz w:val="14"/>
                <w:szCs w:val="14"/>
                <w:lang w:val="sl-SI"/>
              </w:rPr>
              <w:t xml:space="preserve"> načrt za izboljšanje obstoječih ukrepov, kakor tudi za razvoj in izvajanje novih, dodatnih instrumentov. </w:t>
            </w:r>
          </w:p>
          <w:p w:rsidR="00F54DD4" w:rsidRPr="005E1119" w:rsidRDefault="005E1119" w:rsidP="00F54DD4">
            <w:pPr>
              <w:rPr>
                <w:sz w:val="14"/>
                <w:szCs w:val="14"/>
                <w:lang w:val="sl-SI"/>
              </w:rPr>
            </w:pPr>
            <w:r w:rsidRPr="005E1119">
              <w:rPr>
                <w:sz w:val="14"/>
                <w:szCs w:val="14"/>
                <w:lang w:val="sl-SI"/>
              </w:rPr>
              <w:t>Študija, ki je predmet izpolnitve predhodnih pogojenosti, je bila pripravljena in ključnim deležnikom predstavljena konec novembra 2015. Posebna doda</w:t>
            </w:r>
            <w:r w:rsidRPr="005E1119">
              <w:rPr>
                <w:sz w:val="14"/>
                <w:szCs w:val="14"/>
                <w:lang w:val="sl-SI"/>
              </w:rPr>
              <w:t xml:space="preserve">na vrednost projekta pa je bila vključenost in mobilizacija deležnikov, zato je bilo v decembru, januarju in februarju 2016 poročilo ponovno preverjeno in usklajeno s pripombami deležnikov na srečanju v novembru 2015, kar je posledično nekoliko podaljšalo </w:t>
            </w:r>
            <w:r w:rsidRPr="005E1119">
              <w:rPr>
                <w:sz w:val="14"/>
                <w:szCs w:val="14"/>
                <w:lang w:val="sl-SI"/>
              </w:rPr>
              <w:t xml:space="preserve">izpolnitev pogojenosti, ki je bila v skladu z akcijskim načrtom predvidena za december 2015. Analitično poročilo je bilo dodatno pregledano tudi z namenom upoštevanja najnovejših statističnih podatkov. Vključitev mnenj deležnikov je prispevala k povečanju </w:t>
            </w:r>
            <w:r w:rsidRPr="005E1119">
              <w:rPr>
                <w:sz w:val="14"/>
                <w:szCs w:val="14"/>
                <w:lang w:val="sl-SI"/>
              </w:rPr>
              <w:t>implementacijskega potenciala predlaganih ukrepov, upoštevanje najaktualnejših statističnih podatkov pa k višji kakovosti poročila in zanesljivosti napovedi prihodnjih trendov razvoja na obravnavanem področju. Priprava gradiv je sicer sledila terminskemu n</w:t>
            </w:r>
            <w:r w:rsidRPr="005E1119">
              <w:rPr>
                <w:sz w:val="14"/>
                <w:szCs w:val="14"/>
                <w:lang w:val="sl-SI"/>
              </w:rPr>
              <w:t>ačrtu projekta AHA.SI z zaključkom v februarju 2016.</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T09.3 - Zdravje: obstoj nacionalnega ali regionalnega strateškega političnega okvira za zdravje v mejah člena 168 PDEU, ki zagotavlja ekonomsko vzdržnost.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1 - Oblikovan je nacionalni ali regionalni </w:t>
            </w:r>
            <w:r w:rsidRPr="005E1119">
              <w:rPr>
                <w:sz w:val="14"/>
                <w:szCs w:val="14"/>
                <w:lang w:val="sl-SI"/>
              </w:rPr>
              <w:t>strateški politični okvir za zdravje, ki vključuje: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 xml:space="preserve">Ministrstvo za zdravje bo pripravilo Resolucijo o nacionalnem planu zdravstvenega varstva 2015 – 2020, ki bo vsebovala usklajene ukrepe za izboljšanje dostopa do zdravstvenih storitev, kot tudi ukrepe za </w:t>
            </w:r>
            <w:r w:rsidRPr="005E1119">
              <w:rPr>
                <w:sz w:val="14"/>
                <w:szCs w:val="14"/>
                <w:lang w:val="sl-SI"/>
              </w:rPr>
              <w:t xml:space="preserve">spodbujanje učinkovitosti v zdravstvenem sektorju z uvajanjem modelov za zagotavljanje storitev in infrastrukture in sistem spremljanja in pregledovanja, kot izhaja iz zahtev EK po </w:t>
            </w:r>
            <w:r w:rsidRPr="005E1119">
              <w:rPr>
                <w:sz w:val="14"/>
                <w:szCs w:val="14"/>
                <w:lang w:val="sl-SI"/>
              </w:rPr>
              <w:lastRenderedPageBreak/>
              <w:t xml:space="preserve">predhodni pogojenosti. </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Sprejem Resolucije bo potekal po naslednji časovni</w:t>
            </w:r>
            <w:r w:rsidRPr="005E1119">
              <w:rPr>
                <w:sz w:val="14"/>
                <w:szCs w:val="14"/>
                <w:lang w:val="sl-SI"/>
              </w:rPr>
              <w:t xml:space="preserve">ci (an) : </w:t>
            </w:r>
          </w:p>
          <w:p w:rsidR="00F54DD4" w:rsidRPr="005E1119" w:rsidRDefault="005E1119" w:rsidP="00DC6782">
            <w:pPr>
              <w:rPr>
                <w:sz w:val="14"/>
                <w:szCs w:val="14"/>
                <w:lang w:val="sl-SI"/>
              </w:rPr>
            </w:pPr>
            <w:r w:rsidRPr="005E1119">
              <w:rPr>
                <w:sz w:val="14"/>
                <w:szCs w:val="14"/>
                <w:lang w:val="sl-SI"/>
              </w:rPr>
              <w:t xml:space="preserve">Prvi osnutek resolucije -  do 31. decembra 2014 </w:t>
            </w:r>
          </w:p>
          <w:p w:rsidR="00F54DD4" w:rsidRPr="005E1119" w:rsidRDefault="005E1119" w:rsidP="00DC6782">
            <w:pPr>
              <w:rPr>
                <w:sz w:val="14"/>
                <w:szCs w:val="14"/>
                <w:lang w:val="sl-SI"/>
              </w:rPr>
            </w:pPr>
            <w:r w:rsidRPr="005E1119">
              <w:rPr>
                <w:sz w:val="14"/>
                <w:szCs w:val="14"/>
                <w:lang w:val="sl-SI"/>
              </w:rPr>
              <w:t xml:space="preserve">Posvetovanja z ključnimi deležniki -  do 31. januarja 2015 </w:t>
            </w:r>
          </w:p>
          <w:p w:rsidR="00F54DD4" w:rsidRPr="005E1119" w:rsidRDefault="005E1119" w:rsidP="00DC6782">
            <w:pPr>
              <w:rPr>
                <w:sz w:val="14"/>
                <w:szCs w:val="14"/>
                <w:lang w:val="sl-SI"/>
              </w:rPr>
            </w:pPr>
            <w:r w:rsidRPr="005E1119">
              <w:rPr>
                <w:sz w:val="14"/>
                <w:szCs w:val="14"/>
                <w:lang w:val="sl-SI"/>
              </w:rPr>
              <w:t xml:space="preserve">Pregled pripomb in priprava osnutka predloga resolucije -  1. marec 2015 </w:t>
            </w:r>
          </w:p>
          <w:p w:rsidR="00F54DD4" w:rsidRPr="005E1119" w:rsidRDefault="005E1119" w:rsidP="00DC6782">
            <w:pPr>
              <w:rPr>
                <w:sz w:val="14"/>
                <w:szCs w:val="14"/>
                <w:lang w:val="sl-SI"/>
              </w:rPr>
            </w:pPr>
            <w:r w:rsidRPr="005E1119">
              <w:rPr>
                <w:sz w:val="14"/>
                <w:szCs w:val="14"/>
                <w:lang w:val="sl-SI"/>
              </w:rPr>
              <w:t xml:space="preserve">Javna razprava -  do 30. aprila 2015 </w:t>
            </w:r>
          </w:p>
          <w:p w:rsidR="00F54DD4" w:rsidRPr="005E1119" w:rsidRDefault="005E1119" w:rsidP="00DC6782">
            <w:pPr>
              <w:rPr>
                <w:sz w:val="14"/>
                <w:szCs w:val="14"/>
                <w:lang w:val="sl-SI"/>
              </w:rPr>
            </w:pPr>
            <w:r w:rsidRPr="005E1119">
              <w:rPr>
                <w:sz w:val="14"/>
                <w:szCs w:val="14"/>
                <w:lang w:val="sl-SI"/>
              </w:rPr>
              <w:t xml:space="preserve">Pregled pripomb in priprava predloga resolucije -  maj 2015 </w:t>
            </w:r>
          </w:p>
          <w:p w:rsidR="00F54DD4" w:rsidRPr="005E1119" w:rsidRDefault="005E1119" w:rsidP="00DC6782">
            <w:pPr>
              <w:rPr>
                <w:sz w:val="14"/>
                <w:szCs w:val="14"/>
                <w:lang w:val="sl-SI"/>
              </w:rPr>
            </w:pPr>
            <w:r w:rsidRPr="005E1119">
              <w:rPr>
                <w:sz w:val="14"/>
                <w:szCs w:val="14"/>
                <w:lang w:val="sl-SI"/>
              </w:rPr>
              <w:t xml:space="preserve">Sprejem na </w:t>
            </w:r>
            <w:r w:rsidRPr="005E1119">
              <w:rPr>
                <w:sz w:val="14"/>
                <w:szCs w:val="14"/>
                <w:lang w:val="sl-SI"/>
              </w:rPr>
              <w:lastRenderedPageBreak/>
              <w:t xml:space="preserve">Vladi RS -  julij  2015 </w:t>
            </w:r>
          </w:p>
          <w:p w:rsidR="00F54DD4" w:rsidRPr="005E1119" w:rsidRDefault="005E1119" w:rsidP="00DC6782">
            <w:pPr>
              <w:rPr>
                <w:sz w:val="14"/>
                <w:szCs w:val="14"/>
                <w:lang w:val="sl-SI"/>
              </w:rPr>
            </w:pPr>
          </w:p>
          <w:p w:rsidR="00F54DD4" w:rsidRPr="005E1119" w:rsidRDefault="005E1119" w:rsidP="00DC6782">
            <w:pPr>
              <w:rPr>
                <w:sz w:val="14"/>
                <w:szCs w:val="14"/>
                <w:lang w:val="sl-SI"/>
              </w:rPr>
            </w:pPr>
            <w:r w:rsidRPr="005E1119">
              <w:rPr>
                <w:sz w:val="14"/>
                <w:szCs w:val="14"/>
                <w:lang w:val="sl-SI"/>
              </w:rPr>
              <w:t xml:space="preserve">Slovenija bo poročala Evropski Komisiji o implementaciji kot je navedeno v časovnici. Slovenija ne bo črpala sredstev EU skladov dokler se EK ne bo strinjala </w:t>
            </w:r>
            <w:r w:rsidRPr="005E1119">
              <w:rPr>
                <w:sz w:val="14"/>
                <w:szCs w:val="14"/>
                <w:lang w:val="sl-SI"/>
              </w:rPr>
              <w:t>s tem, da je predhodna pogojenost izpolnjena.</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31.7.2015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zdravje</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na svoji 68. redni seji, 23. decembra 2015, sprejela Resolucijo o Nacionalnem planu zdravstvenega varstva 2016–2025 Skupaj za družbo zdravja (Resolucija) in j</w:t>
            </w:r>
            <w:r w:rsidRPr="005E1119">
              <w:rPr>
                <w:sz w:val="14"/>
                <w:szCs w:val="14"/>
                <w:lang w:val="sl-SI"/>
              </w:rPr>
              <w:t>o posredovala v zakonodajno obravnavo v Državni zbor RS (Resolucijo je Državni zbor sprejel na seji 29. marca 2016). Z Resolucijo je oblikovan nacionalni strateški politični okvir za zdravje, ki ustrezno zajema oziroma naslavlja vsa merila predhodne pogoje</w:t>
            </w:r>
            <w:r w:rsidRPr="005E1119">
              <w:rPr>
                <w:sz w:val="14"/>
                <w:szCs w:val="14"/>
                <w:lang w:val="sl-SI"/>
              </w:rPr>
              <w:t xml:space="preserve">nosti. </w:t>
            </w:r>
          </w:p>
          <w:p w:rsidR="00F54DD4" w:rsidRPr="005E1119" w:rsidRDefault="005E1119" w:rsidP="00F54DD4">
            <w:pPr>
              <w:rPr>
                <w:sz w:val="14"/>
                <w:szCs w:val="14"/>
                <w:lang w:val="sl-SI"/>
              </w:rPr>
            </w:pPr>
            <w:r w:rsidRPr="005E1119">
              <w:rPr>
                <w:sz w:val="14"/>
                <w:szCs w:val="14"/>
                <w:lang w:val="sl-SI"/>
              </w:rPr>
              <w:t>http://www.mz.gov.si/fileadmin/mz.gov.si/pageuploads/ResNPZV_16-25/ResNPZV_2016-25_v2.pdf</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T09.3 - Zdravje: obstoj nacionalnega ali regionalnega strateškega političnega okvira za zdravje v mejah člena 168 PDEU, ki zagotavlja ekonomsko vzdržnost.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2</w:t>
            </w:r>
            <w:r w:rsidRPr="005E1119">
              <w:rPr>
                <w:sz w:val="14"/>
                <w:szCs w:val="14"/>
                <w:lang w:val="sl-SI"/>
              </w:rPr>
              <w:t xml:space="preserve"> - usklajene ukrepe za izboljšanje dostopa do zdravstvenih storitev;</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9.3.1.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31.7.2015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zdravje</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A1. Zdravstvena oskrba, izmena medicinskega osebja, upravljanje s čakalnimi dobami, primarno zdravstveno varstvo, število</w:t>
            </w:r>
            <w:r w:rsidRPr="005E1119">
              <w:rPr>
                <w:sz w:val="14"/>
                <w:szCs w:val="14"/>
                <w:lang w:val="sl-SI"/>
              </w:rPr>
              <w:t xml:space="preserve"> pacientov na zdravstvenega delavca, </w:t>
            </w:r>
            <w:r w:rsidRPr="005E1119">
              <w:rPr>
                <w:sz w:val="14"/>
                <w:szCs w:val="14"/>
                <w:lang w:val="sl-SI"/>
              </w:rPr>
              <w:fldChar w:fldCharType="begin"/>
            </w:r>
            <w:r w:rsidRPr="005E1119">
              <w:rPr>
                <w:sz w:val="14"/>
                <w:szCs w:val="14"/>
                <w:lang w:val="sl-SI"/>
              </w:rPr>
              <w:instrText>QUOTE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gatekeeping</w:t>
            </w:r>
            <w:r w:rsidRPr="005E1119">
              <w:rPr>
                <w:sz w:val="14"/>
                <w:szCs w:val="14"/>
                <w:lang w:val="sl-SI"/>
              </w:rPr>
              <w:fldChar w:fldCharType="begin"/>
            </w:r>
            <w:r w:rsidRPr="005E1119">
              <w:rPr>
                <w:sz w:val="14"/>
                <w:szCs w:val="14"/>
                <w:lang w:val="sl-SI"/>
              </w:rPr>
              <w:instrText>QUOTE 34</w:instrText>
            </w:r>
            <w:r w:rsidRPr="005E1119">
              <w:rPr>
                <w:sz w:val="14"/>
                <w:szCs w:val="14"/>
                <w:lang w:val="sl-SI"/>
              </w:rPr>
              <w:fldChar w:fldCharType="separate"/>
            </w:r>
            <w:r w:rsidRPr="005E1119">
              <w:rPr>
                <w:sz w:val="14"/>
                <w:szCs w:val="14"/>
                <w:lang w:val="sl-SI"/>
              </w:rPr>
              <w:t>"</w:t>
            </w:r>
            <w:r w:rsidRPr="005E1119">
              <w:rPr>
                <w:sz w:val="14"/>
                <w:szCs w:val="14"/>
                <w:lang w:val="sl-SI"/>
              </w:rPr>
              <w:fldChar w:fldCharType="end"/>
            </w:r>
            <w:r w:rsidRPr="005E1119">
              <w:rPr>
                <w:sz w:val="14"/>
                <w:szCs w:val="14"/>
                <w:lang w:val="sl-SI"/>
              </w:rPr>
              <w:t>, izbira ponudnikov zdravstvenih storitev, ambulantna oskrba ter nega na domu so opredeljeni v naslednjih poglavjih: 6.2, 6.2.1, 6.2.2, 6.2.5, 6.2.7, 6.2.8, 6.2.9, 6.3.7, 6.2.10</w:t>
            </w:r>
          </w:p>
          <w:p w:rsidR="00F54DD4" w:rsidRPr="005E1119" w:rsidRDefault="005E1119" w:rsidP="00F54DD4">
            <w:pPr>
              <w:rPr>
                <w:sz w:val="14"/>
                <w:szCs w:val="14"/>
                <w:lang w:val="sl-SI"/>
              </w:rPr>
            </w:pPr>
            <w:r w:rsidRPr="005E1119">
              <w:rPr>
                <w:sz w:val="14"/>
                <w:szCs w:val="14"/>
                <w:lang w:val="sl-SI"/>
              </w:rPr>
              <w:t>A2. Te</w:t>
            </w:r>
            <w:r w:rsidRPr="005E1119">
              <w:rPr>
                <w:sz w:val="14"/>
                <w:szCs w:val="14"/>
                <w:lang w:val="sl-SI"/>
              </w:rPr>
              <w:t>ritorialna dostopnost do zdravstvenih storitev je opredeljena v naslednjih poglavjih: 6.3.1, 6.3.2, 6.2.2</w:t>
            </w:r>
          </w:p>
          <w:p w:rsidR="00F54DD4" w:rsidRPr="005E1119" w:rsidRDefault="005E1119" w:rsidP="00F54DD4">
            <w:pPr>
              <w:rPr>
                <w:sz w:val="14"/>
                <w:szCs w:val="14"/>
                <w:lang w:val="sl-SI"/>
              </w:rPr>
            </w:pPr>
            <w:r w:rsidRPr="005E1119">
              <w:rPr>
                <w:sz w:val="14"/>
                <w:szCs w:val="14"/>
                <w:lang w:val="sl-SI"/>
              </w:rPr>
              <w:t>A3. Fizična dostopnost (dostopnost za invalide) je opredeljena v naslednjih poglavjih: 6.2.14, 6.1.3</w:t>
            </w:r>
          </w:p>
          <w:p w:rsidR="00F54DD4" w:rsidRPr="005E1119" w:rsidRDefault="005E1119" w:rsidP="00F54DD4">
            <w:pPr>
              <w:rPr>
                <w:sz w:val="14"/>
                <w:szCs w:val="14"/>
                <w:lang w:val="sl-SI"/>
              </w:rPr>
            </w:pPr>
            <w:r w:rsidRPr="005E1119">
              <w:rPr>
                <w:sz w:val="14"/>
                <w:szCs w:val="14"/>
                <w:lang w:val="sl-SI"/>
              </w:rPr>
              <w:t>A4. Zdravstveno zavarovanje in dostopnost do zdra</w:t>
            </w:r>
            <w:r w:rsidRPr="005E1119">
              <w:rPr>
                <w:sz w:val="14"/>
                <w:szCs w:val="14"/>
                <w:lang w:val="sl-SI"/>
              </w:rPr>
              <w:t xml:space="preserve">vstvenega zavarovanja z vidika socialno ekonomskega statusa posameznikov je </w:t>
            </w:r>
            <w:r w:rsidRPr="005E1119">
              <w:rPr>
                <w:sz w:val="14"/>
                <w:szCs w:val="14"/>
                <w:lang w:val="sl-SI"/>
              </w:rPr>
              <w:lastRenderedPageBreak/>
              <w:t>opredeljena v naslednjih poglavjih: 6.4.1, 6.4.2, 6.4.3</w:t>
            </w:r>
          </w:p>
          <w:p w:rsidR="00F54DD4" w:rsidRPr="005E1119" w:rsidRDefault="005E1119" w:rsidP="00F54DD4">
            <w:pPr>
              <w:rPr>
                <w:sz w:val="14"/>
                <w:szCs w:val="14"/>
                <w:lang w:val="sl-SI"/>
              </w:rPr>
            </w:pPr>
            <w:r w:rsidRPr="005E1119">
              <w:rPr>
                <w:sz w:val="14"/>
                <w:szCs w:val="14"/>
                <w:lang w:val="sl-SI"/>
              </w:rPr>
              <w:t>A5. Pobude ozaveščanja za ranljive skupine so opredeljene v naslednjih poglavjih: 6.2.2, 6.1.3, 9.2.14</w:t>
            </w:r>
          </w:p>
          <w:p w:rsidR="00F54DD4" w:rsidRPr="005E1119" w:rsidRDefault="005E1119" w:rsidP="00F54DD4">
            <w:pPr>
              <w:rPr>
                <w:sz w:val="14"/>
                <w:szCs w:val="14"/>
                <w:lang w:val="sl-SI"/>
              </w:rPr>
            </w:pPr>
            <w:r w:rsidRPr="005E1119">
              <w:rPr>
                <w:sz w:val="14"/>
                <w:szCs w:val="14"/>
                <w:lang w:val="sl-SI"/>
              </w:rPr>
              <w:t>A6. Ukrepi za izboljš</w:t>
            </w:r>
            <w:r w:rsidRPr="005E1119">
              <w:rPr>
                <w:sz w:val="14"/>
                <w:szCs w:val="14"/>
                <w:lang w:val="sl-SI"/>
              </w:rPr>
              <w:t>avo dostopa do e-zdravja in telemedicine so opredeljeni v naslednjih poglavjih: 6.3.8</w:t>
            </w:r>
          </w:p>
          <w:p w:rsidR="00F54DD4" w:rsidRPr="005E1119" w:rsidRDefault="005E1119" w:rsidP="00F54DD4">
            <w:pPr>
              <w:rPr>
                <w:sz w:val="14"/>
                <w:szCs w:val="14"/>
                <w:lang w:val="sl-SI"/>
              </w:rPr>
            </w:pPr>
            <w:r w:rsidRPr="005E1119">
              <w:rPr>
                <w:sz w:val="14"/>
                <w:szCs w:val="14"/>
                <w:lang w:val="sl-SI"/>
              </w:rPr>
              <w:t>A7. Dostopnost do farmacevtskih in medicinskih izdelkov je opredeljena v naslednjih poglavjih: 6.2.11</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T09.3 - Zdravje: obstoj nacionalnega ali regionalnega strateškega </w:t>
            </w:r>
            <w:r w:rsidRPr="005E1119">
              <w:rPr>
                <w:sz w:val="14"/>
                <w:szCs w:val="14"/>
                <w:lang w:val="sl-SI"/>
              </w:rPr>
              <w:t>političnega okvira za zdravje v mejah člena 168 PDEU, ki zagotavlja ekonomsko vzdržnost.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ukrepe za spodbujanje učinkovitosti v zdravstvenem sektorju z uvajanjem modelov za zagotavljanje storitev ter infrastrukture;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9.3.1.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31.7.2015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w:t>
            </w:r>
            <w:r w:rsidRPr="005E1119">
              <w:rPr>
                <w:sz w:val="14"/>
                <w:szCs w:val="14"/>
                <w:lang w:val="sl-SI"/>
              </w:rPr>
              <w:t>inistrstvo za zdravje</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B1. Modeli zdravstvene oskrbe so opredeljeni v naslednjih poglavjih: 6.2.3, 6.2.9, 6.2.10, 6.2.13</w:t>
            </w:r>
          </w:p>
          <w:p w:rsidR="00F54DD4" w:rsidRPr="005E1119" w:rsidRDefault="005E1119" w:rsidP="00F54DD4">
            <w:pPr>
              <w:rPr>
                <w:sz w:val="14"/>
                <w:szCs w:val="14"/>
                <w:lang w:val="sl-SI"/>
              </w:rPr>
            </w:pPr>
            <w:r w:rsidRPr="005E1119">
              <w:rPr>
                <w:sz w:val="14"/>
                <w:szCs w:val="14"/>
                <w:lang w:val="sl-SI"/>
              </w:rPr>
              <w:t>B2. Infrastruktura je opredeljena v poglavju: 6.3.1</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T09.3 - Zdravje: obstoj nacionalnega ali regionalnega strateškega </w:t>
            </w:r>
            <w:r w:rsidRPr="005E1119">
              <w:rPr>
                <w:sz w:val="14"/>
                <w:szCs w:val="14"/>
                <w:lang w:val="sl-SI"/>
              </w:rPr>
              <w:t>političnega okvira za zdravje v mejah člena 168 PDEU, ki zagotavlja ekonomsko vzdržnost.</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4 - sistem spremljanja in pregledovanja.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9.3.1.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31.7.2015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za zdravje</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Sistem spremljanja in pregledovanja (Monitoring) je </w:t>
            </w:r>
            <w:r w:rsidRPr="005E1119">
              <w:rPr>
                <w:sz w:val="14"/>
                <w:szCs w:val="14"/>
                <w:lang w:val="sl-SI"/>
              </w:rPr>
              <w:t>opredeljen v poglavju 7 Izvajanje nacionalnega plana zdravstvenega varstva.</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T11.1 - Obstoj strateškega političnega okvira za izboljšanje upravne učinkovitosti držav članic, vključno z 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1 - Oblikovan je strateški politični okvir za </w:t>
            </w:r>
            <w:r w:rsidRPr="005E1119">
              <w:rPr>
                <w:sz w:val="14"/>
                <w:szCs w:val="14"/>
                <w:lang w:val="sl-SI"/>
              </w:rPr>
              <w:t>izboljšanje upravne učinkovitosti in spretnosti v javnih organih države članice, ki vključuje naslednje elemente in je tudi v postopku izvajanja:</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Aktivna udeležba na OECD delavnicah Peer2Peer v podporo priprave strategije: maj in junij 2014</w:t>
            </w:r>
          </w:p>
          <w:p w:rsidR="00F54DD4" w:rsidRPr="005E1119" w:rsidRDefault="005E1119" w:rsidP="00DC6782">
            <w:pPr>
              <w:rPr>
                <w:sz w:val="14"/>
                <w:szCs w:val="14"/>
                <w:lang w:val="sl-SI"/>
              </w:rPr>
            </w:pPr>
            <w:r w:rsidRPr="005E1119">
              <w:rPr>
                <w:sz w:val="14"/>
                <w:szCs w:val="14"/>
                <w:lang w:val="sl-SI"/>
              </w:rPr>
              <w:t>Osnutek analize</w:t>
            </w:r>
            <w:r w:rsidRPr="005E1119">
              <w:rPr>
                <w:sz w:val="14"/>
                <w:szCs w:val="14"/>
                <w:lang w:val="sl-SI"/>
              </w:rPr>
              <w:t xml:space="preserve"> stanja in vrzeli do ciljnega stanja (temeljna izhodišča strategije javne </w:t>
            </w:r>
            <w:r w:rsidRPr="005E1119">
              <w:rPr>
                <w:sz w:val="14"/>
                <w:szCs w:val="14"/>
                <w:lang w:val="sl-SI"/>
              </w:rPr>
              <w:lastRenderedPageBreak/>
              <w:t>uprave in akcijskih ukrepov): avgust 2014</w:t>
            </w:r>
          </w:p>
          <w:p w:rsidR="00F54DD4" w:rsidRPr="005E1119" w:rsidRDefault="005E1119" w:rsidP="00DC6782">
            <w:pPr>
              <w:rPr>
                <w:sz w:val="14"/>
                <w:szCs w:val="14"/>
                <w:lang w:val="sl-SI"/>
              </w:rPr>
            </w:pPr>
            <w:r w:rsidRPr="005E1119">
              <w:rPr>
                <w:sz w:val="14"/>
                <w:szCs w:val="14"/>
                <w:lang w:val="sl-SI"/>
              </w:rPr>
              <w:t>Sistemska analiza stanja in osnutek dispozicije strategije/ verifikacija gradiva bo potekala na seminarju EIPE: september 2014</w:t>
            </w:r>
          </w:p>
          <w:p w:rsidR="00F54DD4" w:rsidRPr="005E1119" w:rsidRDefault="005E1119" w:rsidP="00DC6782">
            <w:pPr>
              <w:rPr>
                <w:sz w:val="14"/>
                <w:szCs w:val="14"/>
                <w:lang w:val="sl-SI"/>
              </w:rPr>
            </w:pPr>
            <w:r w:rsidRPr="005E1119">
              <w:rPr>
                <w:sz w:val="14"/>
                <w:szCs w:val="14"/>
                <w:lang w:val="sl-SI"/>
              </w:rPr>
              <w:t>Razprava o os</w:t>
            </w:r>
            <w:r w:rsidRPr="005E1119">
              <w:rPr>
                <w:sz w:val="14"/>
                <w:szCs w:val="14"/>
                <w:lang w:val="sl-SI"/>
              </w:rPr>
              <w:t>nutku Strategije nadaljnjega razvoja slovenske javne uprave 2014–2020 z ministrstvi, strokovno in širšo javnostjo: oktober in november  2014</w:t>
            </w:r>
          </w:p>
          <w:p w:rsidR="00F54DD4" w:rsidRPr="005E1119" w:rsidRDefault="005E1119" w:rsidP="00DC6782">
            <w:pPr>
              <w:rPr>
                <w:sz w:val="14"/>
                <w:szCs w:val="14"/>
                <w:lang w:val="sl-SI"/>
              </w:rPr>
            </w:pPr>
            <w:r w:rsidRPr="005E1119">
              <w:rPr>
                <w:sz w:val="14"/>
                <w:szCs w:val="14"/>
                <w:lang w:val="sl-SI"/>
              </w:rPr>
              <w:t xml:space="preserve">Potrditev predloga Strategije nadaljnjega razvoja slovenske javne uprave </w:t>
            </w:r>
            <w:r w:rsidRPr="005E1119">
              <w:rPr>
                <w:sz w:val="14"/>
                <w:szCs w:val="14"/>
                <w:lang w:val="sl-SI"/>
              </w:rPr>
              <w:lastRenderedPageBreak/>
              <w:t>2014–2020 na Strateškem svetu delovne skup</w:t>
            </w:r>
            <w:r w:rsidRPr="005E1119">
              <w:rPr>
                <w:sz w:val="14"/>
                <w:szCs w:val="14"/>
                <w:lang w:val="sl-SI"/>
              </w:rPr>
              <w:t>ine: december 2014</w:t>
            </w:r>
          </w:p>
          <w:p w:rsidR="00F54DD4" w:rsidRPr="005E1119" w:rsidRDefault="005E1119" w:rsidP="00DC6782">
            <w:pPr>
              <w:rPr>
                <w:sz w:val="14"/>
                <w:szCs w:val="14"/>
                <w:lang w:val="sl-SI"/>
              </w:rPr>
            </w:pPr>
            <w:r w:rsidRPr="005E1119">
              <w:rPr>
                <w:sz w:val="14"/>
                <w:szCs w:val="14"/>
                <w:lang w:val="sl-SI"/>
              </w:rPr>
              <w:t>Potrditev predloga Strategije nadaljnjega razvoja slovenske javne uprave 2014–2020 na Vladi RS: februar 2015</w:t>
            </w:r>
          </w:p>
          <w:p w:rsidR="00F54DD4" w:rsidRPr="005E1119" w:rsidRDefault="005E1119" w:rsidP="00DC6782">
            <w:pPr>
              <w:rPr>
                <w:sz w:val="14"/>
                <w:szCs w:val="14"/>
                <w:lang w:val="sl-SI"/>
              </w:rPr>
            </w:pPr>
            <w:r w:rsidRPr="005E1119">
              <w:rPr>
                <w:sz w:val="14"/>
                <w:szCs w:val="14"/>
                <w:lang w:val="sl-SI"/>
              </w:rPr>
              <w:t>Objava, informiranje, promocija in akcijski ukrepi: februar  2015</w:t>
            </w:r>
          </w:p>
          <w:p w:rsidR="00F54DD4" w:rsidRPr="005E1119" w:rsidRDefault="005E1119" w:rsidP="00DC6782">
            <w:pPr>
              <w:rPr>
                <w:sz w:val="14"/>
                <w:szCs w:val="14"/>
                <w:lang w:val="sl-SI"/>
              </w:rPr>
            </w:pPr>
            <w:r w:rsidRPr="005E1119">
              <w:rPr>
                <w:sz w:val="14"/>
                <w:szCs w:val="14"/>
                <w:lang w:val="sl-SI"/>
              </w:rPr>
              <w:t>Sprejetje akcijskega načrta 2015-2016 in pričetek izvajanja St</w:t>
            </w:r>
            <w:r w:rsidRPr="005E1119">
              <w:rPr>
                <w:sz w:val="14"/>
                <w:szCs w:val="14"/>
                <w:lang w:val="sl-SI"/>
              </w:rPr>
              <w:t>rategije: marec 2015</w:t>
            </w:r>
          </w:p>
          <w:p w:rsidR="00F54DD4" w:rsidRPr="005E1119" w:rsidRDefault="005E1119" w:rsidP="00DC6782">
            <w:pPr>
              <w:rPr>
                <w:sz w:val="14"/>
                <w:szCs w:val="14"/>
                <w:lang w:val="sl-SI"/>
              </w:rPr>
            </w:pPr>
            <w:r w:rsidRPr="005E1119">
              <w:rPr>
                <w:sz w:val="14"/>
                <w:szCs w:val="14"/>
                <w:lang w:val="sl-SI"/>
              </w:rPr>
              <w:t>*** Glej Prilogo 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lastRenderedPageBreak/>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Vlada RS je na svoji 34. redni seji, 29. aprila 2015, sprejela Strategijo razvoja javne uprave 2015-2020, potrdila pa je tudi spremljajoči dokument Politiko nap</w:t>
            </w:r>
            <w:r w:rsidRPr="005E1119">
              <w:rPr>
                <w:sz w:val="14"/>
                <w:szCs w:val="14"/>
                <w:lang w:val="sl-SI"/>
              </w:rPr>
              <w:t>redka in kakovosti sodobne javne uprave. Hkrati je Vlada RS na svoji 48. redni seji, 29. julija 2015, sprejela dvoletni Akcijski načrt izvedbe Strategije razvoja javne uprave za obdobje od 2015 do 2016. Strategija in Akcijski načrt ustrezno zajemata ozirom</w:t>
            </w:r>
            <w:r w:rsidRPr="005E1119">
              <w:rPr>
                <w:sz w:val="14"/>
                <w:szCs w:val="14"/>
                <w:lang w:val="sl-SI"/>
              </w:rPr>
              <w:t>a naslavljata vsa merila predhodne pogojenosti. S Strategijo je izpolnjeno merilo o obstoju strateškega političnega okvira za izboljšanje upravne učinkovitosti in spretnosti v javnih organih države članice.</w:t>
            </w:r>
          </w:p>
          <w:p w:rsidR="00F54DD4" w:rsidRPr="005E1119" w:rsidRDefault="005E1119" w:rsidP="00F54DD4">
            <w:pPr>
              <w:rPr>
                <w:sz w:val="14"/>
                <w:szCs w:val="14"/>
                <w:lang w:val="sl-SI"/>
              </w:rPr>
            </w:pPr>
            <w:r w:rsidRPr="005E1119">
              <w:rPr>
                <w:sz w:val="14"/>
                <w:szCs w:val="14"/>
                <w:lang w:val="sl-SI"/>
              </w:rPr>
              <w:t>http://www.mju.gov.si/fileadmin/mju.gov.si/pageup</w:t>
            </w:r>
            <w:r w:rsidRPr="005E1119">
              <w:rPr>
                <w:sz w:val="14"/>
                <w:szCs w:val="14"/>
                <w:lang w:val="sl-SI"/>
              </w:rPr>
              <w:t>loads/JAVNA_UPRAVA/Kakovost/Strategija_razvoja_SLO_final_web.pdf</w:t>
            </w:r>
          </w:p>
          <w:p w:rsidR="00F54DD4" w:rsidRPr="005E1119" w:rsidRDefault="005E1119" w:rsidP="00F54DD4">
            <w:pPr>
              <w:rPr>
                <w:sz w:val="14"/>
                <w:szCs w:val="14"/>
                <w:lang w:val="sl-SI"/>
              </w:rPr>
            </w:pP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T11.1 - Obstoj strateškega političnega okvira za izboljšanje upravne učinkovitosti držav članic, vključno z </w:t>
            </w:r>
            <w:r w:rsidRPr="005E1119">
              <w:rPr>
                <w:sz w:val="14"/>
                <w:szCs w:val="14"/>
                <w:lang w:val="sl-SI"/>
              </w:rPr>
              <w:lastRenderedPageBreak/>
              <w:t>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lastRenderedPageBreak/>
              <w:t xml:space="preserve">2 - analizo in strateško načrtovanje pravnih, </w:t>
            </w:r>
            <w:r w:rsidRPr="005E1119">
              <w:rPr>
                <w:sz w:val="14"/>
                <w:szCs w:val="14"/>
                <w:lang w:val="sl-SI"/>
              </w:rPr>
              <w:t>organizacijskih in/ali postopkovnih reformnih ukrepov;</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 xml:space="preserve">Analiza in strateško načrtovanje pravnih, organizacijskih in/ali postopkovnih reformnih ukrepov je vsebovana v </w:t>
            </w:r>
            <w:r w:rsidRPr="005E1119">
              <w:rPr>
                <w:sz w:val="14"/>
                <w:szCs w:val="14"/>
                <w:lang w:val="sl-SI"/>
              </w:rPr>
              <w:t xml:space="preserve">poglavjih 6.1, 6.2, 6.3 in </w:t>
            </w:r>
            <w:r w:rsidRPr="005E1119">
              <w:rPr>
                <w:sz w:val="14"/>
                <w:szCs w:val="14"/>
                <w:lang w:val="sl-SI"/>
              </w:rPr>
              <w:lastRenderedPageBreak/>
              <w:t>6.7.</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lastRenderedPageBreak/>
              <w:t>T11.1 - Obstoj strateškega političnega okvira za izboljšanje upravne učinkovitosti držav članic, vključno z 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3 - razvoj sistemov upravljanja kakovosti;</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Ministrstvo </w:t>
            </w:r>
            <w:r w:rsidRPr="005E1119">
              <w:rPr>
                <w:sz w:val="14"/>
                <w:szCs w:val="14"/>
                <w:lang w:val="sl-SI"/>
              </w:rPr>
              <w:t>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Razvoj sistemov upravljanja kakovosti je vsebovan v poglavju 6.5.</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T11.1 - Obstoj strateškega političnega okvira za izboljšanje upravne učinkovitosti držav članic, vključno z 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 xml:space="preserve">4 - celostne ukrepe za </w:t>
            </w:r>
            <w:r w:rsidRPr="005E1119">
              <w:rPr>
                <w:sz w:val="14"/>
                <w:szCs w:val="14"/>
                <w:lang w:val="sl-SI"/>
              </w:rPr>
              <w:t>poenostavitev in racionalizacijo upravnih postopkov;</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Celostni ukrepi za poenostavitev in racionalizacijo upravnih postopkov so vsebovani v podpoglavju 6.3.2.</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T11.1 - Obstoj </w:t>
            </w:r>
            <w:r w:rsidRPr="005E1119">
              <w:rPr>
                <w:sz w:val="14"/>
                <w:szCs w:val="14"/>
                <w:lang w:val="sl-SI"/>
              </w:rPr>
              <w:t>strateškega političnega okvira za izboljšanje upravne učinkovitosti držav članic, vključno z 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5 - razvoj in izvajanje strategij in politik v zvezi s človeškimi viri, ki zajemajo ugotovljene glavne pomanjkljivosti na tem področju;</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w:t>
            </w:r>
            <w:r w:rsidRPr="005E1119">
              <w:rPr>
                <w:sz w:val="14"/>
                <w:szCs w:val="14"/>
                <w:lang w:val="sl-SI"/>
              </w:rPr>
              <w:t xml:space="preserve">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Razvoj in izvajanje strategij in politik v zvezi s človeškimi viri, ki zajemajo ugotovljene glavne pomanjkljivosti na tem področju so vsebovani v podpoglavju 6.2.1.</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T11.1 - </w:t>
            </w:r>
            <w:r w:rsidRPr="005E1119">
              <w:rPr>
                <w:sz w:val="14"/>
                <w:szCs w:val="14"/>
                <w:lang w:val="sl-SI"/>
              </w:rPr>
              <w:t>Obstoj strateškega političnega okvira za izboljšanje upravne učinkovitosti držav članic, vključno z reformo javne 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6 - razvoj spretnosti na vseh ravneh poklicne hierarhije v javnih organih;</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 xml:space="preserve">Ministrstvo pristojno </w:t>
            </w:r>
            <w:r w:rsidRPr="005E1119">
              <w:rPr>
                <w:sz w:val="14"/>
                <w:szCs w:val="14"/>
                <w:lang w:val="sl-SI"/>
              </w:rPr>
              <w:t>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Razvoj spretnosti na vseh ravneh poklicne hierarhije v javnih organih je vsebovan v podpoglavju 6.2.1.1.</w:t>
            </w:r>
          </w:p>
        </w:tc>
      </w:tr>
      <w:tr w:rsidR="00CD6D79" w:rsidRPr="005E1119" w:rsidTr="00F54DD4">
        <w:tc>
          <w:tcPr>
            <w:tcW w:w="2410" w:type="dxa"/>
            <w:shd w:val="clear" w:color="auto" w:fill="auto"/>
          </w:tcPr>
          <w:p w:rsidR="00F54DD4" w:rsidRPr="005E1119" w:rsidRDefault="005E1119" w:rsidP="00DC6782">
            <w:pPr>
              <w:rPr>
                <w:sz w:val="14"/>
                <w:szCs w:val="14"/>
                <w:lang w:val="sl-SI"/>
              </w:rPr>
            </w:pPr>
            <w:r w:rsidRPr="005E1119">
              <w:rPr>
                <w:sz w:val="14"/>
                <w:szCs w:val="14"/>
                <w:lang w:val="sl-SI"/>
              </w:rPr>
              <w:t xml:space="preserve">T11.1 - Obstoj strateškega političnega okvira za izboljšanje upravne učinkovitosti držav članic, vključno z reformo javne </w:t>
            </w:r>
            <w:r w:rsidRPr="005E1119">
              <w:rPr>
                <w:sz w:val="14"/>
                <w:szCs w:val="14"/>
                <w:lang w:val="sl-SI"/>
              </w:rPr>
              <w:t>uprave.</w:t>
            </w:r>
          </w:p>
        </w:tc>
        <w:tc>
          <w:tcPr>
            <w:tcW w:w="2693" w:type="dxa"/>
            <w:shd w:val="clear" w:color="auto" w:fill="auto"/>
          </w:tcPr>
          <w:p w:rsidR="00F54DD4" w:rsidRPr="005E1119" w:rsidRDefault="005E1119" w:rsidP="00DC6782">
            <w:pPr>
              <w:rPr>
                <w:sz w:val="14"/>
                <w:szCs w:val="14"/>
                <w:lang w:val="sl-SI"/>
              </w:rPr>
            </w:pPr>
            <w:r w:rsidRPr="005E1119">
              <w:rPr>
                <w:sz w:val="14"/>
                <w:szCs w:val="14"/>
                <w:lang w:val="sl-SI"/>
              </w:rPr>
              <w:t>7 - razvoj postopkov in orodij za spremljanje in vrednotenje.</w:t>
            </w:r>
          </w:p>
        </w:tc>
        <w:tc>
          <w:tcPr>
            <w:tcW w:w="851" w:type="dxa"/>
            <w:shd w:val="clear" w:color="auto" w:fill="auto"/>
          </w:tcPr>
          <w:p w:rsidR="00F54DD4" w:rsidRPr="005E1119" w:rsidRDefault="005E1119" w:rsidP="00DC6782">
            <w:pPr>
              <w:rPr>
                <w:sz w:val="14"/>
                <w:szCs w:val="14"/>
                <w:lang w:val="sl-SI"/>
              </w:rPr>
            </w:pPr>
            <w:r w:rsidRPr="005E1119">
              <w:rPr>
                <w:sz w:val="14"/>
                <w:szCs w:val="14"/>
                <w:lang w:val="sl-SI"/>
              </w:rPr>
              <w:t>velja enako kot za 11.1.1.</w:t>
            </w:r>
          </w:p>
        </w:tc>
        <w:tc>
          <w:tcPr>
            <w:tcW w:w="951" w:type="dxa"/>
            <w:shd w:val="clear" w:color="auto" w:fill="auto"/>
          </w:tcPr>
          <w:p w:rsidR="00F54DD4" w:rsidRPr="005E1119" w:rsidRDefault="005E1119" w:rsidP="00DC6782">
            <w:pPr>
              <w:rPr>
                <w:sz w:val="14"/>
                <w:szCs w:val="14"/>
                <w:lang w:val="sl-SI"/>
              </w:rPr>
            </w:pPr>
            <w:r w:rsidRPr="005E1119">
              <w:rPr>
                <w:sz w:val="14"/>
                <w:szCs w:val="14"/>
                <w:lang w:val="sl-SI"/>
              </w:rPr>
              <w:t>13.2.2015</w:t>
            </w:r>
          </w:p>
        </w:tc>
        <w:tc>
          <w:tcPr>
            <w:tcW w:w="1321" w:type="dxa"/>
            <w:shd w:val="clear" w:color="auto" w:fill="auto"/>
          </w:tcPr>
          <w:p w:rsidR="00F54DD4" w:rsidRPr="005E1119" w:rsidRDefault="005E1119" w:rsidP="00DC6782">
            <w:pPr>
              <w:rPr>
                <w:sz w:val="14"/>
                <w:szCs w:val="14"/>
                <w:lang w:val="sl-SI"/>
              </w:rPr>
            </w:pPr>
            <w:r w:rsidRPr="005E1119">
              <w:rPr>
                <w:sz w:val="14"/>
                <w:szCs w:val="14"/>
                <w:lang w:val="sl-SI"/>
              </w:rPr>
              <w:t>Ministrstvo pristojno za javno upravo</w:t>
            </w:r>
          </w:p>
        </w:tc>
        <w:tc>
          <w:tcPr>
            <w:tcW w:w="1276" w:type="dxa"/>
            <w:shd w:val="clear" w:color="auto" w:fill="auto"/>
          </w:tcPr>
          <w:p w:rsidR="00F54DD4" w:rsidRPr="005E1119" w:rsidRDefault="005E1119" w:rsidP="00DC6782">
            <w:pPr>
              <w:rPr>
                <w:sz w:val="14"/>
                <w:szCs w:val="14"/>
                <w:lang w:val="sl-SI"/>
              </w:rPr>
            </w:pPr>
            <w:r w:rsidRPr="005E1119">
              <w:rPr>
                <w:sz w:val="14"/>
                <w:szCs w:val="14"/>
                <w:lang w:val="sl-SI"/>
              </w:rPr>
              <w:t>Da</w:t>
            </w:r>
          </w:p>
        </w:tc>
        <w:tc>
          <w:tcPr>
            <w:tcW w:w="708" w:type="dxa"/>
            <w:shd w:val="clear" w:color="auto" w:fill="auto"/>
          </w:tcPr>
          <w:p w:rsidR="00F54DD4" w:rsidRPr="005E1119" w:rsidRDefault="005E1119" w:rsidP="00A647C8">
            <w:pPr>
              <w:rPr>
                <w:sz w:val="14"/>
                <w:szCs w:val="14"/>
                <w:lang w:val="sl-SI"/>
              </w:rPr>
            </w:pPr>
            <w:r w:rsidRPr="005E1119">
              <w:rPr>
                <w:sz w:val="14"/>
                <w:szCs w:val="14"/>
                <w:lang w:val="sl-SI"/>
              </w:rPr>
              <w:t>Da</w:t>
            </w:r>
          </w:p>
        </w:tc>
        <w:tc>
          <w:tcPr>
            <w:tcW w:w="993" w:type="dxa"/>
            <w:shd w:val="clear" w:color="auto" w:fill="auto"/>
          </w:tcPr>
          <w:p w:rsidR="00F54DD4" w:rsidRPr="005E1119" w:rsidRDefault="005E1119" w:rsidP="00DC6782">
            <w:pPr>
              <w:rPr>
                <w:sz w:val="14"/>
                <w:szCs w:val="14"/>
                <w:lang w:val="sl-SI"/>
              </w:rPr>
            </w:pPr>
          </w:p>
        </w:tc>
        <w:tc>
          <w:tcPr>
            <w:tcW w:w="3009" w:type="dxa"/>
            <w:shd w:val="clear" w:color="auto" w:fill="auto"/>
          </w:tcPr>
          <w:p w:rsidR="00F54DD4" w:rsidRPr="005E1119" w:rsidRDefault="005E1119" w:rsidP="00F54DD4">
            <w:pPr>
              <w:rPr>
                <w:sz w:val="14"/>
                <w:szCs w:val="14"/>
                <w:lang w:val="sl-SI"/>
              </w:rPr>
            </w:pPr>
            <w:r w:rsidRPr="005E1119">
              <w:rPr>
                <w:sz w:val="14"/>
                <w:szCs w:val="14"/>
                <w:lang w:val="sl-SI"/>
              </w:rPr>
              <w:t>Razvoj postopkov in orodij za spremljanje in vrednotenje je vsebovan v poglavju 6.5.</w:t>
            </w:r>
          </w:p>
        </w:tc>
      </w:tr>
    </w:tbl>
    <w:p w:rsidR="003A70B7" w:rsidRPr="005E1119" w:rsidRDefault="005E1119" w:rsidP="00E42D63">
      <w:pPr>
        <w:pStyle w:val="Text1"/>
        <w:ind w:left="0"/>
        <w:rPr>
          <w:lang w:val="sl-SI"/>
        </w:rPr>
      </w:pPr>
    </w:p>
    <w:p w:rsidR="00E42D63" w:rsidRPr="005E1119" w:rsidRDefault="005E1119" w:rsidP="00F94B2F">
      <w:pPr>
        <w:pStyle w:val="Naslov1"/>
        <w:ind w:hanging="992"/>
        <w:rPr>
          <w:lang w:val="sl-SI"/>
        </w:rPr>
      </w:pPr>
      <w:r w:rsidRPr="005E1119">
        <w:rPr>
          <w:lang w:val="sl-SI"/>
        </w:rPr>
        <w:br w:type="page"/>
      </w:r>
      <w:r w:rsidRPr="005E1119">
        <w:rPr>
          <w:lang w:val="sl-SI"/>
        </w:rPr>
        <w:lastRenderedPageBreak/>
        <w:t xml:space="preserve">NAPREDEK PRI </w:t>
      </w:r>
      <w:r w:rsidRPr="005E1119">
        <w:rPr>
          <w:lang w:val="sl-SI"/>
        </w:rPr>
        <w:t>PRIPRAVI IN IZVAJANJU VELIKIH PROJEKTOV IN SKUPNIH AKCIJSKIH NAČRTOV (člena 101(h) in 111(3) Uredbe (EU) št. 1303/2013)</w:t>
      </w:r>
    </w:p>
    <w:p w:rsidR="003A70B7" w:rsidRPr="005E1119" w:rsidRDefault="005E1119" w:rsidP="003A70B7">
      <w:pPr>
        <w:rPr>
          <w:lang w:val="sl-SI"/>
        </w:rPr>
      </w:pPr>
    </w:p>
    <w:p w:rsidR="003A70B7" w:rsidRPr="005E1119" w:rsidRDefault="005E1119" w:rsidP="00F94B2F">
      <w:pPr>
        <w:pStyle w:val="Naslov2"/>
        <w:tabs>
          <w:tab w:val="clear" w:pos="850"/>
          <w:tab w:val="num" w:pos="567"/>
        </w:tabs>
        <w:rPr>
          <w:lang w:val="sl-SI"/>
        </w:rPr>
      </w:pPr>
      <w:r w:rsidRPr="005E1119">
        <w:rPr>
          <w:lang w:val="sl-SI"/>
        </w:rPr>
        <w:t>Veliki projekti</w:t>
      </w:r>
    </w:p>
    <w:p w:rsidR="00633B8A" w:rsidRPr="005E1119" w:rsidRDefault="005E1119" w:rsidP="00633B8A">
      <w:pPr>
        <w:pStyle w:val="Text1"/>
        <w:ind w:left="0"/>
        <w:rPr>
          <w:lang w:val="sl-SI"/>
        </w:rPr>
      </w:pPr>
    </w:p>
    <w:p w:rsidR="00633B8A" w:rsidRPr="005E1119" w:rsidRDefault="005E1119" w:rsidP="00F94B2F">
      <w:pPr>
        <w:pStyle w:val="Text1"/>
        <w:ind w:left="0"/>
        <w:rPr>
          <w:lang w:val="sl-SI"/>
        </w:rPr>
      </w:pPr>
      <w:r w:rsidRPr="005E1119">
        <w:rPr>
          <w:lang w:val="sl-SI"/>
        </w:rPr>
        <w:t>Preglednica 12: Veliki projekti</w:t>
      </w: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083"/>
        <w:gridCol w:w="993"/>
        <w:gridCol w:w="708"/>
        <w:gridCol w:w="851"/>
        <w:gridCol w:w="850"/>
        <w:gridCol w:w="709"/>
        <w:gridCol w:w="709"/>
        <w:gridCol w:w="709"/>
        <w:gridCol w:w="708"/>
        <w:gridCol w:w="1134"/>
        <w:gridCol w:w="709"/>
        <w:gridCol w:w="902"/>
        <w:gridCol w:w="1083"/>
        <w:gridCol w:w="901"/>
        <w:gridCol w:w="2853"/>
      </w:tblGrid>
      <w:tr w:rsidR="00CD6D79" w:rsidRPr="005E1119" w:rsidTr="00F836F3">
        <w:tc>
          <w:tcPr>
            <w:tcW w:w="108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Projekt</w:t>
            </w:r>
          </w:p>
        </w:tc>
        <w:tc>
          <w:tcPr>
            <w:tcW w:w="993" w:type="dxa"/>
            <w:shd w:val="clear" w:color="auto" w:fill="auto"/>
          </w:tcPr>
          <w:p w:rsidR="003C377F" w:rsidRPr="005E1119" w:rsidRDefault="005E1119" w:rsidP="00812559">
            <w:pPr>
              <w:pStyle w:val="Text1"/>
              <w:ind w:left="0"/>
              <w:jc w:val="center"/>
              <w:rPr>
                <w:sz w:val="10"/>
                <w:szCs w:val="10"/>
                <w:lang w:val="sl-SI"/>
              </w:rPr>
            </w:pPr>
            <w:r w:rsidRPr="005E1119">
              <w:rPr>
                <w:sz w:val="10"/>
                <w:szCs w:val="10"/>
                <w:lang w:val="sl-SI"/>
              </w:rPr>
              <w:t>CCI</w:t>
            </w:r>
          </w:p>
        </w:tc>
        <w:tc>
          <w:tcPr>
            <w:tcW w:w="708"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Status velikega projekta</w:t>
            </w:r>
          </w:p>
        </w:tc>
        <w:tc>
          <w:tcPr>
            <w:tcW w:w="851" w:type="dxa"/>
            <w:shd w:val="clear" w:color="auto" w:fill="auto"/>
          </w:tcPr>
          <w:p w:rsidR="003C377F" w:rsidRPr="005E1119" w:rsidRDefault="005E1119" w:rsidP="00B62B4A">
            <w:pPr>
              <w:pStyle w:val="Text1"/>
              <w:ind w:left="0"/>
              <w:jc w:val="center"/>
              <w:rPr>
                <w:sz w:val="10"/>
                <w:szCs w:val="10"/>
                <w:lang w:val="sl-SI"/>
              </w:rPr>
            </w:pPr>
            <w:r w:rsidRPr="005E1119">
              <w:rPr>
                <w:sz w:val="10"/>
                <w:szCs w:val="10"/>
                <w:lang w:val="sl-SI"/>
              </w:rPr>
              <w:t>Skupne naložbe</w:t>
            </w:r>
          </w:p>
        </w:tc>
        <w:tc>
          <w:tcPr>
            <w:tcW w:w="850" w:type="dxa"/>
            <w:shd w:val="clear" w:color="auto" w:fill="auto"/>
          </w:tcPr>
          <w:p w:rsidR="003C377F" w:rsidRPr="005E1119" w:rsidRDefault="005E1119" w:rsidP="00B62B4A">
            <w:pPr>
              <w:pStyle w:val="Text1"/>
              <w:ind w:left="0"/>
              <w:jc w:val="center"/>
              <w:rPr>
                <w:sz w:val="10"/>
                <w:szCs w:val="10"/>
                <w:lang w:val="sl-SI"/>
              </w:rPr>
            </w:pPr>
            <w:r w:rsidRPr="005E1119">
              <w:rPr>
                <w:sz w:val="10"/>
                <w:szCs w:val="10"/>
                <w:lang w:val="sl-SI"/>
              </w:rPr>
              <w:t>Skupni upravičeni stroški</w:t>
            </w:r>
          </w:p>
        </w:tc>
        <w:tc>
          <w:tcPr>
            <w:tcW w:w="709" w:type="dxa"/>
            <w:shd w:val="clear" w:color="auto" w:fill="auto"/>
          </w:tcPr>
          <w:p w:rsidR="003C377F" w:rsidRPr="005E1119" w:rsidRDefault="005E1119" w:rsidP="001143DB">
            <w:pPr>
              <w:pStyle w:val="Text1"/>
              <w:ind w:left="0"/>
              <w:rPr>
                <w:sz w:val="10"/>
                <w:szCs w:val="10"/>
                <w:lang w:val="sl-SI"/>
              </w:rPr>
            </w:pPr>
            <w:r w:rsidRPr="005E1119">
              <w:rPr>
                <w:sz w:val="10"/>
                <w:szCs w:val="10"/>
                <w:lang w:val="sl-SI"/>
              </w:rPr>
              <w:t>Načrtovani datum obvestila/predložitve</w:t>
            </w:r>
          </w:p>
        </w:tc>
        <w:tc>
          <w:tcPr>
            <w:tcW w:w="709" w:type="dxa"/>
            <w:shd w:val="clear" w:color="auto" w:fill="auto"/>
          </w:tcPr>
          <w:p w:rsidR="003C377F" w:rsidRPr="005E1119" w:rsidRDefault="005E1119" w:rsidP="002078F0">
            <w:pPr>
              <w:pStyle w:val="Text1"/>
              <w:ind w:left="0"/>
              <w:rPr>
                <w:sz w:val="10"/>
                <w:szCs w:val="10"/>
                <w:lang w:val="sl-SI"/>
              </w:rPr>
            </w:pPr>
            <w:r w:rsidRPr="005E1119">
              <w:rPr>
                <w:sz w:val="10"/>
                <w:szCs w:val="10"/>
                <w:lang w:val="sl-SI"/>
              </w:rPr>
              <w:t>Datum tihe privolitve/odobritve Komisije</w:t>
            </w:r>
          </w:p>
        </w:tc>
        <w:tc>
          <w:tcPr>
            <w:tcW w:w="709" w:type="dxa"/>
            <w:shd w:val="clear" w:color="auto" w:fill="auto"/>
          </w:tcPr>
          <w:p w:rsidR="003C377F" w:rsidRPr="005E1119" w:rsidRDefault="005E1119" w:rsidP="001143DB">
            <w:pPr>
              <w:pStyle w:val="Text1"/>
              <w:ind w:left="0"/>
              <w:rPr>
                <w:sz w:val="10"/>
                <w:szCs w:val="10"/>
                <w:lang w:val="sl-SI"/>
              </w:rPr>
            </w:pPr>
            <w:r w:rsidRPr="005E1119">
              <w:rPr>
                <w:sz w:val="10"/>
                <w:szCs w:val="10"/>
                <w:lang w:val="sl-SI"/>
              </w:rPr>
              <w:t>Načrtovani začetek izvajanja (leto, četrtletje)</w:t>
            </w:r>
          </w:p>
        </w:tc>
        <w:tc>
          <w:tcPr>
            <w:tcW w:w="708" w:type="dxa"/>
            <w:shd w:val="clear" w:color="auto" w:fill="auto"/>
          </w:tcPr>
          <w:p w:rsidR="003C377F" w:rsidRPr="005E1119" w:rsidRDefault="005E1119" w:rsidP="001143DB">
            <w:pPr>
              <w:pStyle w:val="Text1"/>
              <w:ind w:left="0"/>
              <w:rPr>
                <w:sz w:val="10"/>
                <w:szCs w:val="10"/>
                <w:lang w:val="sl-SI"/>
              </w:rPr>
            </w:pPr>
            <w:r w:rsidRPr="005E1119">
              <w:rPr>
                <w:sz w:val="10"/>
                <w:szCs w:val="10"/>
                <w:lang w:val="sl-SI"/>
              </w:rPr>
              <w:t>Načrtovani datum zaključka</w:t>
            </w:r>
          </w:p>
        </w:tc>
        <w:tc>
          <w:tcPr>
            <w:tcW w:w="1134" w:type="dxa"/>
            <w:shd w:val="clear" w:color="auto" w:fill="auto"/>
          </w:tcPr>
          <w:p w:rsidR="003C377F" w:rsidRPr="005E1119" w:rsidRDefault="005E1119" w:rsidP="00DC6782">
            <w:pPr>
              <w:pStyle w:val="Text1"/>
              <w:ind w:left="0"/>
              <w:rPr>
                <w:sz w:val="10"/>
                <w:szCs w:val="10"/>
                <w:lang w:val="sl-SI"/>
              </w:rPr>
            </w:pPr>
            <w:r w:rsidRPr="005E1119">
              <w:rPr>
                <w:sz w:val="10"/>
                <w:szCs w:val="10"/>
                <w:lang w:val="sl-SI"/>
              </w:rPr>
              <w:t>Prednostna os/prednostne naložbe</w:t>
            </w:r>
          </w:p>
        </w:tc>
        <w:tc>
          <w:tcPr>
            <w:tcW w:w="709" w:type="dxa"/>
            <w:shd w:val="clear" w:color="auto" w:fill="auto"/>
          </w:tcPr>
          <w:p w:rsidR="003C377F" w:rsidRPr="005E1119" w:rsidRDefault="005E1119" w:rsidP="00DC6782">
            <w:pPr>
              <w:pStyle w:val="Text1"/>
              <w:ind w:left="0"/>
              <w:rPr>
                <w:sz w:val="10"/>
                <w:szCs w:val="10"/>
                <w:lang w:val="sl-SI"/>
              </w:rPr>
            </w:pPr>
            <w:r w:rsidRPr="005E1119">
              <w:rPr>
                <w:sz w:val="10"/>
                <w:szCs w:val="10"/>
                <w:lang w:val="sl-SI"/>
              </w:rPr>
              <w:t>Trenutno stanje doseženih ciljev – finančni napredek (% izdatkov, po</w:t>
            </w:r>
            <w:r w:rsidRPr="005E1119">
              <w:rPr>
                <w:sz w:val="10"/>
                <w:szCs w:val="10"/>
                <w:lang w:val="sl-SI"/>
              </w:rPr>
              <w:t>trjenih za Komisijo v primerjavi s skupnimi upravičenimi stroški)</w:t>
            </w:r>
          </w:p>
        </w:tc>
        <w:tc>
          <w:tcPr>
            <w:tcW w:w="902" w:type="dxa"/>
            <w:shd w:val="clear" w:color="auto" w:fill="auto"/>
          </w:tcPr>
          <w:p w:rsidR="003C377F" w:rsidRPr="005E1119" w:rsidRDefault="005E1119" w:rsidP="00B376BD">
            <w:pPr>
              <w:pStyle w:val="Text1"/>
              <w:ind w:left="0"/>
              <w:rPr>
                <w:sz w:val="10"/>
                <w:szCs w:val="10"/>
                <w:lang w:val="sl-SI"/>
              </w:rPr>
            </w:pPr>
            <w:r w:rsidRPr="005E1119">
              <w:rPr>
                <w:sz w:val="10"/>
                <w:szCs w:val="10"/>
                <w:lang w:val="sl-SI"/>
              </w:rPr>
              <w:t>Trenutno stanje doseženih ciljev – fizični napredek – Glavna faza izvajanja projekta</w:t>
            </w:r>
          </w:p>
        </w:tc>
        <w:tc>
          <w:tcPr>
            <w:tcW w:w="1083" w:type="dxa"/>
            <w:shd w:val="clear" w:color="auto" w:fill="auto"/>
          </w:tcPr>
          <w:p w:rsidR="003C377F" w:rsidRPr="005E1119" w:rsidRDefault="005E1119" w:rsidP="00DC6782">
            <w:pPr>
              <w:pStyle w:val="Text1"/>
              <w:ind w:left="0"/>
              <w:rPr>
                <w:sz w:val="10"/>
                <w:szCs w:val="10"/>
                <w:lang w:val="sl-SI"/>
              </w:rPr>
            </w:pPr>
            <w:r w:rsidRPr="005E1119">
              <w:rPr>
                <w:sz w:val="10"/>
                <w:szCs w:val="10"/>
                <w:lang w:val="sl-SI"/>
              </w:rPr>
              <w:t>Glavni učinki</w:t>
            </w:r>
          </w:p>
        </w:tc>
        <w:tc>
          <w:tcPr>
            <w:tcW w:w="901" w:type="dxa"/>
            <w:shd w:val="clear" w:color="auto" w:fill="auto"/>
          </w:tcPr>
          <w:p w:rsidR="003C377F" w:rsidRPr="005E1119" w:rsidRDefault="005E1119" w:rsidP="00DC6782">
            <w:pPr>
              <w:pStyle w:val="Text1"/>
              <w:ind w:left="0"/>
              <w:rPr>
                <w:sz w:val="10"/>
                <w:szCs w:val="10"/>
                <w:lang w:val="sl-SI"/>
              </w:rPr>
            </w:pPr>
            <w:r w:rsidRPr="005E1119">
              <w:rPr>
                <w:sz w:val="10"/>
                <w:szCs w:val="10"/>
                <w:lang w:val="sl-SI"/>
              </w:rPr>
              <w:t>Datum podpisa prve pogodbe o izvajanju del</w:t>
            </w:r>
          </w:p>
        </w:tc>
        <w:tc>
          <w:tcPr>
            <w:tcW w:w="285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Pripombe</w:t>
            </w:r>
          </w:p>
        </w:tc>
      </w:tr>
      <w:tr w:rsidR="00CD6D79" w:rsidRPr="005E1119" w:rsidTr="00F836F3">
        <w:tc>
          <w:tcPr>
            <w:tcW w:w="108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AC odsek na TEN-T omrežju A4: Draženci</w:t>
            </w:r>
            <w:r w:rsidRPr="005E1119">
              <w:rPr>
                <w:sz w:val="10"/>
                <w:szCs w:val="10"/>
                <w:lang w:val="sl-SI"/>
              </w:rPr>
              <w:t xml:space="preserve"> - MMP Gruškovje</w:t>
            </w:r>
          </w:p>
        </w:tc>
        <w:tc>
          <w:tcPr>
            <w:tcW w:w="99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2015SI16CFMP001</w:t>
            </w:r>
          </w:p>
        </w:tc>
        <w:tc>
          <w:tcPr>
            <w:tcW w:w="708"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odobren</w:t>
            </w:r>
          </w:p>
        </w:tc>
        <w:tc>
          <w:tcPr>
            <w:tcW w:w="851"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176.758.275,00</w:t>
            </w:r>
          </w:p>
        </w:tc>
        <w:tc>
          <w:tcPr>
            <w:tcW w:w="850"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105.875.476,00</w:t>
            </w:r>
          </w:p>
        </w:tc>
        <w:tc>
          <w:tcPr>
            <w:tcW w:w="709" w:type="dxa"/>
            <w:shd w:val="clear" w:color="auto" w:fill="auto"/>
          </w:tcPr>
          <w:p w:rsidR="003C377F" w:rsidRPr="005E1119" w:rsidRDefault="005E1119" w:rsidP="00DB6CDE">
            <w:pPr>
              <w:pStyle w:val="Text1"/>
              <w:ind w:left="0"/>
              <w:rPr>
                <w:sz w:val="10"/>
                <w:szCs w:val="10"/>
                <w:lang w:val="sl-SI"/>
              </w:rPr>
            </w:pPr>
            <w:r w:rsidRPr="005E1119">
              <w:rPr>
                <w:sz w:val="10"/>
                <w:szCs w:val="10"/>
                <w:lang w:val="sl-SI"/>
              </w:rPr>
              <w:t>2015, 1. četrt.</w:t>
            </w:r>
          </w:p>
        </w:tc>
        <w:tc>
          <w:tcPr>
            <w:tcW w:w="709" w:type="dxa"/>
            <w:shd w:val="clear" w:color="auto" w:fill="auto"/>
          </w:tcPr>
          <w:p w:rsidR="003C377F" w:rsidRPr="005E1119" w:rsidRDefault="005E1119" w:rsidP="003C377F">
            <w:pPr>
              <w:pStyle w:val="Text1"/>
              <w:ind w:left="0"/>
              <w:rPr>
                <w:sz w:val="10"/>
                <w:szCs w:val="10"/>
                <w:lang w:val="sl-SI"/>
              </w:rPr>
            </w:pPr>
            <w:r w:rsidRPr="005E1119">
              <w:rPr>
                <w:sz w:val="10"/>
                <w:szCs w:val="10"/>
                <w:lang w:val="sl-SI"/>
              </w:rPr>
              <w:t>10.8.2015</w:t>
            </w:r>
          </w:p>
        </w:tc>
        <w:tc>
          <w:tcPr>
            <w:tcW w:w="709" w:type="dxa"/>
            <w:shd w:val="clear" w:color="auto" w:fill="auto"/>
          </w:tcPr>
          <w:p w:rsidR="003C377F" w:rsidRPr="005E1119" w:rsidRDefault="005E1119" w:rsidP="003C377F">
            <w:pPr>
              <w:pStyle w:val="Text1"/>
              <w:ind w:left="0"/>
              <w:rPr>
                <w:sz w:val="10"/>
                <w:szCs w:val="10"/>
                <w:lang w:val="sl-SI"/>
              </w:rPr>
            </w:pPr>
            <w:r w:rsidRPr="005E1119">
              <w:rPr>
                <w:sz w:val="10"/>
                <w:szCs w:val="10"/>
                <w:lang w:val="sl-SI"/>
              </w:rPr>
              <w:t>2015, 1. četrt.</w:t>
            </w:r>
          </w:p>
        </w:tc>
        <w:tc>
          <w:tcPr>
            <w:tcW w:w="708" w:type="dxa"/>
            <w:shd w:val="clear" w:color="auto" w:fill="auto"/>
          </w:tcPr>
          <w:p w:rsidR="003C377F" w:rsidRPr="005E1119" w:rsidRDefault="005E1119" w:rsidP="00097541">
            <w:pPr>
              <w:pStyle w:val="Text1"/>
              <w:ind w:left="0"/>
              <w:rPr>
                <w:sz w:val="10"/>
                <w:szCs w:val="10"/>
                <w:lang w:val="sl-SI"/>
              </w:rPr>
            </w:pPr>
            <w:r w:rsidRPr="005E1119">
              <w:rPr>
                <w:sz w:val="10"/>
                <w:szCs w:val="10"/>
                <w:lang w:val="sl-SI"/>
              </w:rPr>
              <w:t>2018, 1. četrt.</w:t>
            </w:r>
          </w:p>
        </w:tc>
        <w:tc>
          <w:tcPr>
            <w:tcW w:w="1134" w:type="dxa"/>
            <w:shd w:val="clear" w:color="auto" w:fill="auto"/>
          </w:tcPr>
          <w:p w:rsidR="003C377F" w:rsidRPr="005E1119" w:rsidRDefault="005E1119" w:rsidP="00BB66FA">
            <w:pPr>
              <w:pStyle w:val="Text1"/>
              <w:ind w:left="0"/>
              <w:rPr>
                <w:sz w:val="10"/>
                <w:szCs w:val="10"/>
                <w:lang w:val="sl-SI"/>
              </w:rPr>
            </w:pPr>
          </w:p>
        </w:tc>
        <w:tc>
          <w:tcPr>
            <w:tcW w:w="709" w:type="dxa"/>
            <w:shd w:val="clear" w:color="auto" w:fill="auto"/>
          </w:tcPr>
          <w:p w:rsidR="003C377F" w:rsidRPr="005E1119" w:rsidRDefault="005E1119" w:rsidP="00792FEE">
            <w:pPr>
              <w:pStyle w:val="Text1"/>
              <w:ind w:left="0"/>
              <w:rPr>
                <w:sz w:val="10"/>
                <w:szCs w:val="10"/>
                <w:lang w:val="sl-SI"/>
              </w:rPr>
            </w:pPr>
            <w:r w:rsidRPr="005E1119">
              <w:rPr>
                <w:sz w:val="10"/>
                <w:szCs w:val="10"/>
                <w:lang w:val="sl-SI"/>
              </w:rPr>
              <w:t>34,48</w:t>
            </w:r>
          </w:p>
        </w:tc>
        <w:tc>
          <w:tcPr>
            <w:tcW w:w="902"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gradnja</w:t>
            </w:r>
          </w:p>
        </w:tc>
        <w:tc>
          <w:tcPr>
            <w:tcW w:w="1083"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Učinki bodo merjeni po zaključeni izvedbi celotnega AC odseka.</w:t>
            </w:r>
          </w:p>
        </w:tc>
        <w:tc>
          <w:tcPr>
            <w:tcW w:w="901"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15.7.2015</w:t>
            </w:r>
          </w:p>
        </w:tc>
        <w:tc>
          <w:tcPr>
            <w:tcW w:w="285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 xml:space="preserve">Polovica AC v dolžini 7,25 km dana v </w:t>
            </w:r>
            <w:r w:rsidRPr="005E1119">
              <w:rPr>
                <w:sz w:val="10"/>
                <w:szCs w:val="10"/>
                <w:lang w:val="sl-SI"/>
              </w:rPr>
              <w:t>promet v l. 2016.</w:t>
            </w:r>
          </w:p>
        </w:tc>
      </w:tr>
      <w:tr w:rsidR="00CD6D79" w:rsidRPr="005E1119" w:rsidTr="00F836F3">
        <w:tc>
          <w:tcPr>
            <w:tcW w:w="108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Nadgradnja in posodobitev postaje Pragersko in železniškega vozlišča</w:t>
            </w:r>
          </w:p>
        </w:tc>
        <w:tc>
          <w:tcPr>
            <w:tcW w:w="993" w:type="dxa"/>
            <w:shd w:val="clear" w:color="auto" w:fill="auto"/>
          </w:tcPr>
          <w:p w:rsidR="003C377F" w:rsidRPr="005E1119" w:rsidRDefault="005E1119" w:rsidP="00B62B4A">
            <w:pPr>
              <w:pStyle w:val="Text1"/>
              <w:ind w:left="0"/>
              <w:rPr>
                <w:sz w:val="10"/>
                <w:szCs w:val="10"/>
                <w:lang w:val="sl-SI"/>
              </w:rPr>
            </w:pPr>
          </w:p>
        </w:tc>
        <w:tc>
          <w:tcPr>
            <w:tcW w:w="708"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načrtovan za obvestilo/predložitev EK</w:t>
            </w:r>
          </w:p>
        </w:tc>
        <w:tc>
          <w:tcPr>
            <w:tcW w:w="851"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87.877.502,00</w:t>
            </w:r>
          </w:p>
        </w:tc>
        <w:tc>
          <w:tcPr>
            <w:tcW w:w="850"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64.273.327,00</w:t>
            </w:r>
          </w:p>
        </w:tc>
        <w:tc>
          <w:tcPr>
            <w:tcW w:w="709" w:type="dxa"/>
            <w:shd w:val="clear" w:color="auto" w:fill="auto"/>
          </w:tcPr>
          <w:p w:rsidR="003C377F" w:rsidRPr="005E1119" w:rsidRDefault="005E1119" w:rsidP="00DB6CDE">
            <w:pPr>
              <w:pStyle w:val="Text1"/>
              <w:ind w:left="0"/>
              <w:rPr>
                <w:sz w:val="10"/>
                <w:szCs w:val="10"/>
                <w:lang w:val="sl-SI"/>
              </w:rPr>
            </w:pPr>
            <w:r w:rsidRPr="005E1119">
              <w:rPr>
                <w:sz w:val="10"/>
                <w:szCs w:val="10"/>
                <w:lang w:val="sl-SI"/>
              </w:rPr>
              <w:t>2016, 1. četrt.</w:t>
            </w:r>
          </w:p>
        </w:tc>
        <w:tc>
          <w:tcPr>
            <w:tcW w:w="709" w:type="dxa"/>
            <w:shd w:val="clear" w:color="auto" w:fill="auto"/>
          </w:tcPr>
          <w:p w:rsidR="003C377F" w:rsidRPr="005E1119" w:rsidRDefault="005E1119" w:rsidP="003C377F">
            <w:pPr>
              <w:pStyle w:val="Text1"/>
              <w:ind w:left="0"/>
              <w:rPr>
                <w:sz w:val="10"/>
                <w:szCs w:val="10"/>
                <w:lang w:val="sl-SI"/>
              </w:rPr>
            </w:pPr>
          </w:p>
        </w:tc>
        <w:tc>
          <w:tcPr>
            <w:tcW w:w="709" w:type="dxa"/>
            <w:shd w:val="clear" w:color="auto" w:fill="auto"/>
          </w:tcPr>
          <w:p w:rsidR="003C377F" w:rsidRPr="005E1119" w:rsidRDefault="005E1119" w:rsidP="003C377F">
            <w:pPr>
              <w:pStyle w:val="Text1"/>
              <w:ind w:left="0"/>
              <w:rPr>
                <w:sz w:val="10"/>
                <w:szCs w:val="10"/>
                <w:lang w:val="sl-SI"/>
              </w:rPr>
            </w:pPr>
            <w:r w:rsidRPr="005E1119">
              <w:rPr>
                <w:sz w:val="10"/>
                <w:szCs w:val="10"/>
                <w:lang w:val="sl-SI"/>
              </w:rPr>
              <w:t>2016, 4. četrt.</w:t>
            </w:r>
          </w:p>
        </w:tc>
        <w:tc>
          <w:tcPr>
            <w:tcW w:w="708" w:type="dxa"/>
            <w:shd w:val="clear" w:color="auto" w:fill="auto"/>
          </w:tcPr>
          <w:p w:rsidR="003C377F" w:rsidRPr="005E1119" w:rsidRDefault="005E1119" w:rsidP="00097541">
            <w:pPr>
              <w:pStyle w:val="Text1"/>
              <w:ind w:left="0"/>
              <w:rPr>
                <w:sz w:val="10"/>
                <w:szCs w:val="10"/>
                <w:lang w:val="sl-SI"/>
              </w:rPr>
            </w:pPr>
            <w:r w:rsidRPr="005E1119">
              <w:rPr>
                <w:sz w:val="10"/>
                <w:szCs w:val="10"/>
                <w:lang w:val="sl-SI"/>
              </w:rPr>
              <w:t>2020, 4. četrt.</w:t>
            </w:r>
          </w:p>
        </w:tc>
        <w:tc>
          <w:tcPr>
            <w:tcW w:w="1134" w:type="dxa"/>
            <w:shd w:val="clear" w:color="auto" w:fill="auto"/>
          </w:tcPr>
          <w:p w:rsidR="003C377F" w:rsidRPr="005E1119" w:rsidRDefault="005E1119" w:rsidP="00BB66FA">
            <w:pPr>
              <w:pStyle w:val="Text1"/>
              <w:ind w:left="0"/>
              <w:rPr>
                <w:sz w:val="10"/>
                <w:szCs w:val="10"/>
                <w:lang w:val="sl-SI"/>
              </w:rPr>
            </w:pPr>
          </w:p>
        </w:tc>
        <w:tc>
          <w:tcPr>
            <w:tcW w:w="709" w:type="dxa"/>
            <w:shd w:val="clear" w:color="auto" w:fill="auto"/>
          </w:tcPr>
          <w:p w:rsidR="003C377F" w:rsidRPr="005E1119" w:rsidRDefault="005E1119" w:rsidP="00792FEE">
            <w:pPr>
              <w:pStyle w:val="Text1"/>
              <w:ind w:left="0"/>
              <w:rPr>
                <w:sz w:val="10"/>
                <w:szCs w:val="10"/>
                <w:lang w:val="sl-SI"/>
              </w:rPr>
            </w:pPr>
            <w:r w:rsidRPr="005E1119">
              <w:rPr>
                <w:sz w:val="10"/>
                <w:szCs w:val="10"/>
                <w:lang w:val="sl-SI"/>
              </w:rPr>
              <w:t>0,00</w:t>
            </w:r>
          </w:p>
        </w:tc>
        <w:tc>
          <w:tcPr>
            <w:tcW w:w="902"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zasnova</w:t>
            </w:r>
          </w:p>
        </w:tc>
        <w:tc>
          <w:tcPr>
            <w:tcW w:w="1083"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 xml:space="preserve">Projekt je v fazi priprave </w:t>
            </w:r>
            <w:r w:rsidRPr="005E1119">
              <w:rPr>
                <w:sz w:val="10"/>
                <w:szCs w:val="10"/>
                <w:lang w:val="sl-SI"/>
              </w:rPr>
              <w:t>dokumentacije.</w:t>
            </w:r>
          </w:p>
        </w:tc>
        <w:tc>
          <w:tcPr>
            <w:tcW w:w="901" w:type="dxa"/>
            <w:shd w:val="clear" w:color="auto" w:fill="auto"/>
          </w:tcPr>
          <w:p w:rsidR="003C377F" w:rsidRPr="005E1119" w:rsidRDefault="005E1119" w:rsidP="00BB66FA">
            <w:pPr>
              <w:pStyle w:val="Text1"/>
              <w:ind w:left="0"/>
              <w:rPr>
                <w:sz w:val="10"/>
                <w:szCs w:val="10"/>
                <w:lang w:val="sl-SI"/>
              </w:rPr>
            </w:pPr>
          </w:p>
        </w:tc>
        <w:tc>
          <w:tcPr>
            <w:tcW w:w="285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Na osnovi usklajevanja projektne dokumentacije s pobudo Jaspers, je bil obseg projekta in s tem vrednost projekta bistveno znižana, tako da bo projekt po vsej verjetnosti mali projekt in ne bo posredovan v potrjevanje EK.</w:t>
            </w:r>
          </w:p>
        </w:tc>
      </w:tr>
      <w:tr w:rsidR="00CD6D79" w:rsidRPr="005E1119" w:rsidTr="00F836F3">
        <w:tc>
          <w:tcPr>
            <w:tcW w:w="108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 xml:space="preserve">Nadgradnja </w:t>
            </w:r>
            <w:r w:rsidRPr="005E1119">
              <w:rPr>
                <w:sz w:val="10"/>
                <w:szCs w:val="10"/>
                <w:lang w:val="sl-SI"/>
              </w:rPr>
              <w:t>železniške proge Zidani most - Celje</w:t>
            </w:r>
          </w:p>
        </w:tc>
        <w:tc>
          <w:tcPr>
            <w:tcW w:w="993" w:type="dxa"/>
            <w:shd w:val="clear" w:color="auto" w:fill="auto"/>
          </w:tcPr>
          <w:p w:rsidR="003C377F" w:rsidRPr="005E1119" w:rsidRDefault="005E1119" w:rsidP="00B62B4A">
            <w:pPr>
              <w:pStyle w:val="Text1"/>
              <w:ind w:left="0"/>
              <w:rPr>
                <w:sz w:val="10"/>
                <w:szCs w:val="10"/>
                <w:lang w:val="sl-SI"/>
              </w:rPr>
            </w:pPr>
          </w:p>
        </w:tc>
        <w:tc>
          <w:tcPr>
            <w:tcW w:w="708"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načrtovan za obvestilo/predložitev EK</w:t>
            </w:r>
          </w:p>
        </w:tc>
        <w:tc>
          <w:tcPr>
            <w:tcW w:w="851"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282.401.831,00</w:t>
            </w:r>
          </w:p>
        </w:tc>
        <w:tc>
          <w:tcPr>
            <w:tcW w:w="850"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158.626.761,00</w:t>
            </w:r>
          </w:p>
        </w:tc>
        <w:tc>
          <w:tcPr>
            <w:tcW w:w="709" w:type="dxa"/>
            <w:shd w:val="clear" w:color="auto" w:fill="auto"/>
          </w:tcPr>
          <w:p w:rsidR="003C377F" w:rsidRPr="005E1119" w:rsidRDefault="005E1119" w:rsidP="00DB6CDE">
            <w:pPr>
              <w:pStyle w:val="Text1"/>
              <w:ind w:left="0"/>
              <w:rPr>
                <w:sz w:val="10"/>
                <w:szCs w:val="10"/>
                <w:lang w:val="sl-SI"/>
              </w:rPr>
            </w:pPr>
            <w:r w:rsidRPr="005E1119">
              <w:rPr>
                <w:sz w:val="10"/>
                <w:szCs w:val="10"/>
                <w:lang w:val="sl-SI"/>
              </w:rPr>
              <w:t>2016, 1. četrt.</w:t>
            </w:r>
          </w:p>
        </w:tc>
        <w:tc>
          <w:tcPr>
            <w:tcW w:w="709" w:type="dxa"/>
            <w:shd w:val="clear" w:color="auto" w:fill="auto"/>
          </w:tcPr>
          <w:p w:rsidR="003C377F" w:rsidRPr="005E1119" w:rsidRDefault="005E1119" w:rsidP="003C377F">
            <w:pPr>
              <w:pStyle w:val="Text1"/>
              <w:ind w:left="0"/>
              <w:rPr>
                <w:sz w:val="10"/>
                <w:szCs w:val="10"/>
                <w:lang w:val="sl-SI"/>
              </w:rPr>
            </w:pPr>
          </w:p>
        </w:tc>
        <w:tc>
          <w:tcPr>
            <w:tcW w:w="709" w:type="dxa"/>
            <w:shd w:val="clear" w:color="auto" w:fill="auto"/>
          </w:tcPr>
          <w:p w:rsidR="003C377F" w:rsidRPr="005E1119" w:rsidRDefault="005E1119" w:rsidP="003C377F">
            <w:pPr>
              <w:pStyle w:val="Text1"/>
              <w:ind w:left="0"/>
              <w:rPr>
                <w:sz w:val="10"/>
                <w:szCs w:val="10"/>
                <w:lang w:val="sl-SI"/>
              </w:rPr>
            </w:pPr>
            <w:r w:rsidRPr="005E1119">
              <w:rPr>
                <w:sz w:val="10"/>
                <w:szCs w:val="10"/>
                <w:lang w:val="sl-SI"/>
              </w:rPr>
              <w:t>2016, 2. četrt.</w:t>
            </w:r>
          </w:p>
        </w:tc>
        <w:tc>
          <w:tcPr>
            <w:tcW w:w="708" w:type="dxa"/>
            <w:shd w:val="clear" w:color="auto" w:fill="auto"/>
          </w:tcPr>
          <w:p w:rsidR="003C377F" w:rsidRPr="005E1119" w:rsidRDefault="005E1119" w:rsidP="00097541">
            <w:pPr>
              <w:pStyle w:val="Text1"/>
              <w:ind w:left="0"/>
              <w:rPr>
                <w:sz w:val="10"/>
                <w:szCs w:val="10"/>
                <w:lang w:val="sl-SI"/>
              </w:rPr>
            </w:pPr>
            <w:r w:rsidRPr="005E1119">
              <w:rPr>
                <w:sz w:val="10"/>
                <w:szCs w:val="10"/>
                <w:lang w:val="sl-SI"/>
              </w:rPr>
              <w:t>2018, 4. četrt.</w:t>
            </w:r>
          </w:p>
        </w:tc>
        <w:tc>
          <w:tcPr>
            <w:tcW w:w="1134" w:type="dxa"/>
            <w:shd w:val="clear" w:color="auto" w:fill="auto"/>
          </w:tcPr>
          <w:p w:rsidR="003C377F" w:rsidRPr="005E1119" w:rsidRDefault="005E1119" w:rsidP="00BB66FA">
            <w:pPr>
              <w:pStyle w:val="Text1"/>
              <w:ind w:left="0"/>
              <w:rPr>
                <w:sz w:val="10"/>
                <w:szCs w:val="10"/>
                <w:lang w:val="sl-SI"/>
              </w:rPr>
            </w:pPr>
          </w:p>
        </w:tc>
        <w:tc>
          <w:tcPr>
            <w:tcW w:w="709" w:type="dxa"/>
            <w:shd w:val="clear" w:color="auto" w:fill="auto"/>
          </w:tcPr>
          <w:p w:rsidR="003C377F" w:rsidRPr="005E1119" w:rsidRDefault="005E1119" w:rsidP="00792FEE">
            <w:pPr>
              <w:pStyle w:val="Text1"/>
              <w:ind w:left="0"/>
              <w:rPr>
                <w:sz w:val="10"/>
                <w:szCs w:val="10"/>
                <w:lang w:val="sl-SI"/>
              </w:rPr>
            </w:pPr>
            <w:r w:rsidRPr="005E1119">
              <w:rPr>
                <w:sz w:val="10"/>
                <w:szCs w:val="10"/>
                <w:lang w:val="sl-SI"/>
              </w:rPr>
              <w:t>0,00</w:t>
            </w:r>
          </w:p>
        </w:tc>
        <w:tc>
          <w:tcPr>
            <w:tcW w:w="902"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zasnova</w:t>
            </w:r>
          </w:p>
        </w:tc>
        <w:tc>
          <w:tcPr>
            <w:tcW w:w="1083"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w:t>
            </w:r>
          </w:p>
        </w:tc>
        <w:tc>
          <w:tcPr>
            <w:tcW w:w="901" w:type="dxa"/>
            <w:shd w:val="clear" w:color="auto" w:fill="auto"/>
          </w:tcPr>
          <w:p w:rsidR="003C377F" w:rsidRPr="005E1119" w:rsidRDefault="005E1119" w:rsidP="00BB66FA">
            <w:pPr>
              <w:pStyle w:val="Text1"/>
              <w:ind w:left="0"/>
              <w:rPr>
                <w:sz w:val="10"/>
                <w:szCs w:val="10"/>
                <w:lang w:val="sl-SI"/>
              </w:rPr>
            </w:pPr>
          </w:p>
        </w:tc>
        <w:tc>
          <w:tcPr>
            <w:tcW w:w="285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 xml:space="preserve">Za izvedbo projekt so bila v l. 2016 odobrena sredstva CEF-KS, zato projekt ne bo </w:t>
            </w:r>
            <w:r w:rsidRPr="005E1119">
              <w:rPr>
                <w:sz w:val="10"/>
                <w:szCs w:val="10"/>
                <w:lang w:val="sl-SI"/>
              </w:rPr>
              <w:t>sofinanciran iz OP EKP. Sredstva PN 7iii bodo predvidoma porabljena za izvedbo 2 dodatnih velikih projektov</w:t>
            </w:r>
          </w:p>
        </w:tc>
      </w:tr>
      <w:tr w:rsidR="00CD6D79" w:rsidRPr="005E1119" w:rsidTr="00F836F3">
        <w:tc>
          <w:tcPr>
            <w:tcW w:w="108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Odvajanje in čiščenje odpadne vode na območju vodonosnika Ljubljanskega polja</w:t>
            </w:r>
          </w:p>
        </w:tc>
        <w:tc>
          <w:tcPr>
            <w:tcW w:w="99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2016SI16CFMP001</w:t>
            </w:r>
          </w:p>
        </w:tc>
        <w:tc>
          <w:tcPr>
            <w:tcW w:w="708"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predložen</w:t>
            </w:r>
          </w:p>
        </w:tc>
        <w:tc>
          <w:tcPr>
            <w:tcW w:w="851"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135.623.985,00</w:t>
            </w:r>
          </w:p>
        </w:tc>
        <w:tc>
          <w:tcPr>
            <w:tcW w:w="850" w:type="dxa"/>
            <w:shd w:val="clear" w:color="auto" w:fill="auto"/>
          </w:tcPr>
          <w:p w:rsidR="003C377F" w:rsidRPr="005E1119" w:rsidRDefault="005E1119" w:rsidP="00B62B4A">
            <w:pPr>
              <w:pStyle w:val="Text1"/>
              <w:ind w:left="0"/>
              <w:jc w:val="right"/>
              <w:rPr>
                <w:sz w:val="10"/>
                <w:szCs w:val="10"/>
                <w:lang w:val="sl-SI"/>
              </w:rPr>
            </w:pPr>
            <w:r w:rsidRPr="005E1119">
              <w:rPr>
                <w:sz w:val="10"/>
                <w:szCs w:val="10"/>
                <w:lang w:val="sl-SI"/>
              </w:rPr>
              <w:t>107.787.061,00</w:t>
            </w:r>
          </w:p>
        </w:tc>
        <w:tc>
          <w:tcPr>
            <w:tcW w:w="709" w:type="dxa"/>
            <w:shd w:val="clear" w:color="auto" w:fill="auto"/>
          </w:tcPr>
          <w:p w:rsidR="003C377F" w:rsidRPr="005E1119" w:rsidRDefault="005E1119" w:rsidP="00DB6CDE">
            <w:pPr>
              <w:pStyle w:val="Text1"/>
              <w:ind w:left="0"/>
              <w:rPr>
                <w:sz w:val="10"/>
                <w:szCs w:val="10"/>
                <w:lang w:val="sl-SI"/>
              </w:rPr>
            </w:pPr>
            <w:r w:rsidRPr="005E1119">
              <w:rPr>
                <w:sz w:val="10"/>
                <w:szCs w:val="10"/>
                <w:lang w:val="sl-SI"/>
              </w:rPr>
              <w:t xml:space="preserve">2016, 3. </w:t>
            </w:r>
            <w:r w:rsidRPr="005E1119">
              <w:rPr>
                <w:sz w:val="10"/>
                <w:szCs w:val="10"/>
                <w:lang w:val="sl-SI"/>
              </w:rPr>
              <w:t>četrt.</w:t>
            </w:r>
          </w:p>
        </w:tc>
        <w:tc>
          <w:tcPr>
            <w:tcW w:w="709" w:type="dxa"/>
            <w:shd w:val="clear" w:color="auto" w:fill="auto"/>
          </w:tcPr>
          <w:p w:rsidR="003C377F" w:rsidRPr="005E1119" w:rsidRDefault="005E1119" w:rsidP="003C377F">
            <w:pPr>
              <w:pStyle w:val="Text1"/>
              <w:ind w:left="0"/>
              <w:rPr>
                <w:sz w:val="10"/>
                <w:szCs w:val="10"/>
                <w:lang w:val="sl-SI"/>
              </w:rPr>
            </w:pPr>
          </w:p>
        </w:tc>
        <w:tc>
          <w:tcPr>
            <w:tcW w:w="709" w:type="dxa"/>
            <w:shd w:val="clear" w:color="auto" w:fill="auto"/>
          </w:tcPr>
          <w:p w:rsidR="003C377F" w:rsidRPr="005E1119" w:rsidRDefault="005E1119" w:rsidP="003C377F">
            <w:pPr>
              <w:pStyle w:val="Text1"/>
              <w:ind w:left="0"/>
              <w:rPr>
                <w:sz w:val="10"/>
                <w:szCs w:val="10"/>
                <w:lang w:val="sl-SI"/>
              </w:rPr>
            </w:pPr>
            <w:r w:rsidRPr="005E1119">
              <w:rPr>
                <w:sz w:val="10"/>
                <w:szCs w:val="10"/>
                <w:lang w:val="sl-SI"/>
              </w:rPr>
              <w:t>2016, 4. četrt.</w:t>
            </w:r>
          </w:p>
        </w:tc>
        <w:tc>
          <w:tcPr>
            <w:tcW w:w="708" w:type="dxa"/>
            <w:shd w:val="clear" w:color="auto" w:fill="auto"/>
          </w:tcPr>
          <w:p w:rsidR="003C377F" w:rsidRPr="005E1119" w:rsidRDefault="005E1119" w:rsidP="00097541">
            <w:pPr>
              <w:pStyle w:val="Text1"/>
              <w:ind w:left="0"/>
              <w:rPr>
                <w:sz w:val="10"/>
                <w:szCs w:val="10"/>
                <w:lang w:val="sl-SI"/>
              </w:rPr>
            </w:pPr>
            <w:r w:rsidRPr="005E1119">
              <w:rPr>
                <w:sz w:val="10"/>
                <w:szCs w:val="10"/>
                <w:lang w:val="sl-SI"/>
              </w:rPr>
              <w:t>2020, 4. četrt.</w:t>
            </w:r>
          </w:p>
        </w:tc>
        <w:tc>
          <w:tcPr>
            <w:tcW w:w="1134"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06 - 6ii</w:t>
            </w:r>
          </w:p>
        </w:tc>
        <w:tc>
          <w:tcPr>
            <w:tcW w:w="709" w:type="dxa"/>
            <w:shd w:val="clear" w:color="auto" w:fill="auto"/>
          </w:tcPr>
          <w:p w:rsidR="003C377F" w:rsidRPr="005E1119" w:rsidRDefault="005E1119" w:rsidP="00792FEE">
            <w:pPr>
              <w:pStyle w:val="Text1"/>
              <w:ind w:left="0"/>
              <w:rPr>
                <w:sz w:val="10"/>
                <w:szCs w:val="10"/>
                <w:lang w:val="sl-SI"/>
              </w:rPr>
            </w:pPr>
            <w:r w:rsidRPr="005E1119">
              <w:rPr>
                <w:sz w:val="10"/>
                <w:szCs w:val="10"/>
                <w:lang w:val="sl-SI"/>
              </w:rPr>
              <w:t>0,00</w:t>
            </w:r>
          </w:p>
        </w:tc>
        <w:tc>
          <w:tcPr>
            <w:tcW w:w="902"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zasnova</w:t>
            </w:r>
          </w:p>
        </w:tc>
        <w:tc>
          <w:tcPr>
            <w:tcW w:w="1083" w:type="dxa"/>
            <w:shd w:val="clear" w:color="auto" w:fill="auto"/>
          </w:tcPr>
          <w:p w:rsidR="003C377F" w:rsidRPr="005E1119" w:rsidRDefault="005E1119" w:rsidP="00BB66FA">
            <w:pPr>
              <w:pStyle w:val="Text1"/>
              <w:ind w:left="0"/>
              <w:rPr>
                <w:sz w:val="10"/>
                <w:szCs w:val="10"/>
                <w:lang w:val="sl-SI"/>
              </w:rPr>
            </w:pPr>
            <w:r w:rsidRPr="005E1119">
              <w:rPr>
                <w:sz w:val="10"/>
                <w:szCs w:val="10"/>
                <w:lang w:val="sl-SI"/>
              </w:rPr>
              <w:t>/</w:t>
            </w:r>
          </w:p>
        </w:tc>
        <w:tc>
          <w:tcPr>
            <w:tcW w:w="901" w:type="dxa"/>
            <w:shd w:val="clear" w:color="auto" w:fill="auto"/>
          </w:tcPr>
          <w:p w:rsidR="003C377F" w:rsidRPr="005E1119" w:rsidRDefault="005E1119" w:rsidP="00BB66FA">
            <w:pPr>
              <w:pStyle w:val="Text1"/>
              <w:ind w:left="0"/>
              <w:rPr>
                <w:sz w:val="10"/>
                <w:szCs w:val="10"/>
                <w:lang w:val="sl-SI"/>
              </w:rPr>
            </w:pPr>
          </w:p>
        </w:tc>
        <w:tc>
          <w:tcPr>
            <w:tcW w:w="2853" w:type="dxa"/>
            <w:shd w:val="clear" w:color="auto" w:fill="auto"/>
          </w:tcPr>
          <w:p w:rsidR="003C377F" w:rsidRPr="005E1119" w:rsidRDefault="005E1119" w:rsidP="00B62B4A">
            <w:pPr>
              <w:pStyle w:val="Text1"/>
              <w:ind w:left="0"/>
              <w:rPr>
                <w:sz w:val="10"/>
                <w:szCs w:val="10"/>
                <w:lang w:val="sl-SI"/>
              </w:rPr>
            </w:pPr>
            <w:r w:rsidRPr="005E1119">
              <w:rPr>
                <w:sz w:val="10"/>
                <w:szCs w:val="10"/>
                <w:lang w:val="sl-SI"/>
              </w:rPr>
              <w:t>/</w:t>
            </w:r>
          </w:p>
        </w:tc>
      </w:tr>
    </w:tbl>
    <w:p w:rsidR="0026582B" w:rsidRPr="005E1119" w:rsidRDefault="005E1119" w:rsidP="003A70B7">
      <w:pPr>
        <w:pStyle w:val="Text1"/>
        <w:ind w:left="0"/>
        <w:rPr>
          <w:lang w:val="sl-SI"/>
        </w:rPr>
      </w:pPr>
    </w:p>
    <w:p w:rsidR="00ED69D2" w:rsidRPr="005E1119" w:rsidRDefault="005E1119" w:rsidP="003A70B7">
      <w:pPr>
        <w:pStyle w:val="Text1"/>
        <w:ind w:left="0"/>
        <w:rPr>
          <w:lang w:val="sl-SI"/>
        </w:rPr>
        <w:sectPr w:rsidR="00ED69D2" w:rsidRPr="005E1119" w:rsidSect="00E31EDD">
          <w:headerReference w:type="default" r:id="rId20"/>
          <w:footerReference w:type="default" r:id="rId21"/>
          <w:headerReference w:type="first" r:id="rId22"/>
          <w:footerReference w:type="first" r:id="rId23"/>
          <w:pgSz w:w="16838" w:h="11906" w:orient="landscape"/>
          <w:pgMar w:top="567" w:right="510" w:bottom="284" w:left="1134" w:header="709" w:footer="709" w:gutter="0"/>
          <w:cols w:space="708"/>
          <w:docGrid w:linePitch="360"/>
        </w:sectPr>
      </w:pPr>
    </w:p>
    <w:p w:rsidR="0026582B" w:rsidRPr="005E1119" w:rsidRDefault="005E1119" w:rsidP="0026582B">
      <w:pPr>
        <w:rPr>
          <w:b/>
          <w:lang w:val="sl-SI"/>
        </w:rPr>
      </w:pPr>
      <w:r w:rsidRPr="005E1119">
        <w:rPr>
          <w:b/>
          <w:lang w:val="sl-SI"/>
        </w:rPr>
        <w:lastRenderedPageBreak/>
        <w:t>Večje težave pri izvajanju velikih projektov in ukrepi za njihovo odpravo</w:t>
      </w:r>
    </w:p>
    <w:p w:rsidR="0026582B" w:rsidRPr="005E1119" w:rsidRDefault="005E1119" w:rsidP="0026582B">
      <w:pPr>
        <w:rPr>
          <w:b/>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8403A">
        <w:tc>
          <w:tcPr>
            <w:tcW w:w="8731" w:type="dxa"/>
            <w:shd w:val="clear" w:color="auto" w:fill="auto"/>
          </w:tcPr>
          <w:p w:rsidR="00CD6D79" w:rsidRPr="005E1119" w:rsidRDefault="005E1119">
            <w:pPr>
              <w:spacing w:before="0" w:after="240"/>
              <w:rPr>
                <w:lang w:val="sl-SI"/>
              </w:rPr>
            </w:pPr>
            <w:r w:rsidRPr="005E1119">
              <w:rPr>
                <w:b/>
                <w:bCs/>
                <w:u w:val="single"/>
                <w:lang w:val="sl-SI"/>
              </w:rPr>
              <w:t>PN 6ii</w:t>
            </w:r>
          </w:p>
          <w:p w:rsidR="00CD6D79" w:rsidRPr="005E1119" w:rsidRDefault="005E1119">
            <w:pPr>
              <w:spacing w:before="240" w:after="240"/>
              <w:rPr>
                <w:lang w:val="sl-SI"/>
              </w:rPr>
            </w:pPr>
            <w:r w:rsidRPr="005E1119">
              <w:rPr>
                <w:lang w:val="sl-SI"/>
              </w:rPr>
              <w:t xml:space="preserve">Postopki usklajevanju velikega projekta </w:t>
            </w:r>
            <w:r w:rsidRPr="005E1119">
              <w:rPr>
                <w:b/>
                <w:bCs/>
                <w:u w:val="single"/>
                <w:lang w:val="sl-SI"/>
              </w:rPr>
              <w:t>“Odvajanje in čiščenje odpadne vode na območju vodonosnika Ljubljanskega polja</w:t>
            </w:r>
            <w:r w:rsidRPr="005E1119">
              <w:rPr>
                <w:lang w:val="sl-SI"/>
              </w:rPr>
              <w:t xml:space="preserve">” s evropsko pobudo JASPERS so bili izredno dolgotrajni. Tako se je zaključno poročilo s strani JASPERS pridobilo šele v decembru </w:t>
            </w:r>
            <w:r w:rsidRPr="005E1119">
              <w:rPr>
                <w:lang w:val="sl-SI"/>
              </w:rPr>
              <w:t>2016.</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b/>
                <w:bCs/>
                <w:u w:val="single"/>
                <w:lang w:val="sl-SI"/>
              </w:rPr>
              <w:t xml:space="preserve">PN 7iii –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b/>
                <w:bCs/>
                <w:u w:val="single"/>
                <w:lang w:val="sl-SI"/>
              </w:rPr>
              <w:t>Vozlišča Pragersko</w:t>
            </w:r>
          </w:p>
          <w:p w:rsidR="00CD6D79" w:rsidRPr="005E1119" w:rsidRDefault="005E1119">
            <w:pPr>
              <w:spacing w:before="240" w:after="240"/>
              <w:rPr>
                <w:lang w:val="sl-SI"/>
              </w:rPr>
            </w:pPr>
            <w:r w:rsidRPr="005E1119">
              <w:rPr>
                <w:lang w:val="sl-SI"/>
              </w:rPr>
              <w:t>V letu 2016 se je z veliko intenzivnostjo izdelovala projektna dokumentacije, ki se je hkrati usklajevala in dopolnjevala na osnovi priporočil pobude Jaspers. To je povzročilo nastanek časovnih zamikov v terminskem p</w:t>
            </w:r>
            <w:r w:rsidRPr="005E1119">
              <w:rPr>
                <w:lang w:val="sl-SI"/>
              </w:rPr>
              <w:t>lanu projekta in predviden rok oddaje del se je premaknil v 4. četrtletje 2017. Na osnovi optimizacije projekta z Jaspers in s tem zmanjšanja potrebnega obsega del projekta pa je bil skrajšan tudi čas za izvedbo projekta, zato se predviden zaključek projek</w:t>
            </w:r>
            <w:r w:rsidRPr="005E1119">
              <w:rPr>
                <w:lang w:val="sl-SI"/>
              </w:rPr>
              <w:t>ta ne spreminja.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b/>
                <w:bCs/>
                <w:u w:val="single"/>
                <w:lang w:val="sl-SI"/>
              </w:rPr>
              <w:t>Nadgradnja železniške proge Maribor-Šentilj</w:t>
            </w:r>
          </w:p>
          <w:p w:rsidR="00CD6D79" w:rsidRPr="005E1119" w:rsidRDefault="005E1119">
            <w:pPr>
              <w:spacing w:before="240" w:after="240"/>
              <w:rPr>
                <w:lang w:val="sl-SI"/>
              </w:rPr>
            </w:pPr>
            <w:r w:rsidRPr="005E1119">
              <w:rPr>
                <w:lang w:val="sl-SI"/>
              </w:rPr>
              <w:t>V letu 2016 se je intenzivno pripravljala in usklajevala z Jaspers projektna dokumentacija za izvedbo nadgradnje proge. Večje težave v letu 2016 niso bile zaznane.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b/>
                <w:bCs/>
                <w:u w:val="single"/>
                <w:lang w:val="sl-SI"/>
              </w:rPr>
              <w:t>PN 7i</w:t>
            </w:r>
          </w:p>
          <w:p w:rsidR="00CD6D79" w:rsidRPr="005E1119" w:rsidRDefault="005E1119">
            <w:pPr>
              <w:spacing w:before="240" w:after="240"/>
              <w:rPr>
                <w:lang w:val="sl-SI"/>
              </w:rPr>
            </w:pPr>
            <w:r w:rsidRPr="005E1119">
              <w:rPr>
                <w:b/>
                <w:bCs/>
                <w:u w:val="single"/>
                <w:lang w:val="sl-SI"/>
              </w:rPr>
              <w:t>Izvedba AC projekta D</w:t>
            </w:r>
            <w:r w:rsidRPr="005E1119">
              <w:rPr>
                <w:b/>
                <w:bCs/>
                <w:u w:val="single"/>
                <w:lang w:val="sl-SI"/>
              </w:rPr>
              <w:t>raženci-Gruškovje</w:t>
            </w:r>
          </w:p>
          <w:p w:rsidR="00CD6D79" w:rsidRPr="005E1119" w:rsidRDefault="005E1119">
            <w:pPr>
              <w:spacing w:before="240" w:after="240"/>
              <w:rPr>
                <w:lang w:val="sl-SI"/>
              </w:rPr>
            </w:pPr>
            <w:r w:rsidRPr="005E1119">
              <w:rPr>
                <w:lang w:val="sl-SI"/>
              </w:rPr>
              <w:t>Vsa dela so oddana in tečejo v skladu s terminskim planom. Večjih težav v letu 2016 nismo zaznali.</w:t>
            </w:r>
          </w:p>
          <w:p w:rsidR="007B3C2A" w:rsidRPr="005E1119" w:rsidRDefault="005E1119" w:rsidP="0026582B">
            <w:pPr>
              <w:rPr>
                <w:lang w:val="sl-SI"/>
              </w:rPr>
            </w:pPr>
          </w:p>
        </w:tc>
      </w:tr>
    </w:tbl>
    <w:p w:rsidR="007B3C2A" w:rsidRPr="005E1119" w:rsidRDefault="005E1119" w:rsidP="0026582B">
      <w:pPr>
        <w:rPr>
          <w:b/>
          <w:lang w:val="sl-SI"/>
        </w:rPr>
      </w:pPr>
    </w:p>
    <w:p w:rsidR="007F0CA2" w:rsidRPr="005E1119" w:rsidRDefault="005E1119" w:rsidP="007F0CA2">
      <w:pPr>
        <w:rPr>
          <w:b/>
          <w:lang w:val="sl-SI"/>
        </w:rPr>
      </w:pPr>
      <w:r w:rsidRPr="005E1119">
        <w:rPr>
          <w:b/>
          <w:lang w:val="sl-SI"/>
        </w:rPr>
        <w:br w:type="page"/>
      </w:r>
      <w:r w:rsidRPr="005E1119">
        <w:rPr>
          <w:b/>
          <w:lang w:val="sl-SI"/>
        </w:rPr>
        <w:lastRenderedPageBreak/>
        <w:t>Kakršna koli načrtovana sprememba na seznamu velikih projektov v operativnem programu</w:t>
      </w:r>
    </w:p>
    <w:p w:rsidR="007F0CA2" w:rsidRPr="005E1119" w:rsidRDefault="005E1119" w:rsidP="007F0CA2">
      <w:pPr>
        <w:rPr>
          <w:b/>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8403A">
        <w:tc>
          <w:tcPr>
            <w:tcW w:w="8731" w:type="dxa"/>
            <w:shd w:val="clear" w:color="auto" w:fill="auto"/>
          </w:tcPr>
          <w:p w:rsidR="00CD6D79" w:rsidRPr="005E1119" w:rsidRDefault="005E1119">
            <w:pPr>
              <w:spacing w:before="0" w:after="240"/>
              <w:rPr>
                <w:lang w:val="sl-SI"/>
              </w:rPr>
            </w:pPr>
            <w:r w:rsidRPr="005E1119">
              <w:rPr>
                <w:lang w:val="sl-SI"/>
              </w:rPr>
              <w:t>Na PO7/</w:t>
            </w:r>
            <w:r w:rsidRPr="005E1119">
              <w:rPr>
                <w:b/>
                <w:bCs/>
                <w:u w:val="single"/>
                <w:lang w:val="sl-SI"/>
              </w:rPr>
              <w:t>PN 7iii</w:t>
            </w:r>
            <w:r w:rsidRPr="005E1119">
              <w:rPr>
                <w:lang w:val="sl-SI"/>
              </w:rPr>
              <w:t xml:space="preserve"> je v OP predvidena izvedba velikega projekta Nadgradnja železniške proge Zidni most-Celje. Glede na uspešno pridobljena sredstva CEF-KS v l. 2016 za navedeni projekt, je bila sprejeta odločitev, da se iz OP sofinancira velik projekt Nadgradnje železniške </w:t>
            </w:r>
            <w:r w:rsidRPr="005E1119">
              <w:rPr>
                <w:lang w:val="sl-SI"/>
              </w:rPr>
              <w:t>proge Maribor-Šentilj, ki je vključen v OP in predviden za sofinanciranje iz CEF sredstev. Prav tako bo ob spremembi OP predlagana vključitev novega velikega projekta Gradnja 2. tira železniške proge Divača-Koper.</w:t>
            </w:r>
          </w:p>
          <w:p w:rsidR="00CD6D79" w:rsidRPr="005E1119" w:rsidRDefault="005E1119">
            <w:pPr>
              <w:spacing w:before="240" w:after="240"/>
              <w:rPr>
                <w:lang w:val="sl-SI"/>
              </w:rPr>
            </w:pPr>
            <w:r w:rsidRPr="005E1119">
              <w:rPr>
                <w:lang w:val="sl-SI"/>
              </w:rPr>
              <w:t xml:space="preserve">Pri projeku Nadgradnja vozlišča Pragersko </w:t>
            </w:r>
            <w:r w:rsidRPr="005E1119">
              <w:rPr>
                <w:lang w:val="sl-SI"/>
              </w:rPr>
              <w:t>je na osnovi usklajevanja projektne dokumentacije s pobudo Jaspers bil obseg projekta in s tem vrednost projekta bistveno znižana, tako da bo projekt po vsej verjetnosti mali projekt in ne bo posredovan v potrjevanje EK.</w:t>
            </w:r>
          </w:p>
          <w:p w:rsidR="007F0CA2" w:rsidRPr="005E1119" w:rsidRDefault="005E1119" w:rsidP="007F0CA2">
            <w:pPr>
              <w:rPr>
                <w:lang w:val="sl-SI"/>
              </w:rPr>
            </w:pPr>
          </w:p>
        </w:tc>
      </w:tr>
    </w:tbl>
    <w:p w:rsidR="00F6057E" w:rsidRPr="005E1119" w:rsidRDefault="005E1119" w:rsidP="00F6057E">
      <w:pPr>
        <w:rPr>
          <w:b/>
          <w:lang w:val="sl-SI"/>
        </w:rPr>
      </w:pPr>
    </w:p>
    <w:p w:rsidR="000414CD" w:rsidRPr="005E1119" w:rsidRDefault="005E1119" w:rsidP="0059765B">
      <w:pPr>
        <w:pStyle w:val="Naslov2"/>
        <w:tabs>
          <w:tab w:val="clear" w:pos="850"/>
          <w:tab w:val="num" w:pos="0"/>
        </w:tabs>
        <w:rPr>
          <w:lang w:val="sl-SI"/>
        </w:rPr>
      </w:pPr>
      <w:r w:rsidRPr="005E1119">
        <w:rPr>
          <w:lang w:val="sl-SI"/>
        </w:rPr>
        <w:br w:type="page"/>
      </w:r>
      <w:r w:rsidRPr="005E1119">
        <w:rPr>
          <w:lang w:val="sl-SI"/>
        </w:rPr>
        <w:lastRenderedPageBreak/>
        <w:t>Skupni akcijski načrti</w:t>
      </w:r>
    </w:p>
    <w:p w:rsidR="000414CD" w:rsidRPr="005E1119" w:rsidRDefault="005E1119" w:rsidP="000414CD">
      <w:pPr>
        <w:rPr>
          <w:b/>
          <w:lang w:val="sl-SI"/>
        </w:rPr>
      </w:pPr>
    </w:p>
    <w:p w:rsidR="000414CD" w:rsidRPr="005E1119" w:rsidRDefault="005E1119" w:rsidP="000414CD">
      <w:pPr>
        <w:rPr>
          <w:b/>
          <w:lang w:val="sl-SI"/>
        </w:rPr>
      </w:pPr>
      <w:r w:rsidRPr="005E1119">
        <w:rPr>
          <w:b/>
          <w:lang w:val="sl-SI"/>
        </w:rPr>
        <w:t>Napredek</w:t>
      </w:r>
    </w:p>
    <w:p w:rsidR="000414CD" w:rsidRPr="005E1119" w:rsidRDefault="005E1119" w:rsidP="000414CD">
      <w:pPr>
        <w:rPr>
          <w:b/>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8403A">
        <w:tc>
          <w:tcPr>
            <w:tcW w:w="8731" w:type="dxa"/>
            <w:shd w:val="clear" w:color="auto" w:fill="auto"/>
          </w:tcPr>
          <w:p w:rsidR="000414CD" w:rsidRPr="005E1119" w:rsidRDefault="005E1119" w:rsidP="000E317C">
            <w:pPr>
              <w:rPr>
                <w:lang w:val="sl-SI"/>
              </w:rPr>
            </w:pPr>
          </w:p>
        </w:tc>
      </w:tr>
    </w:tbl>
    <w:p w:rsidR="0026582B" w:rsidRPr="005E1119" w:rsidRDefault="005E1119" w:rsidP="0026582B">
      <w:pPr>
        <w:rPr>
          <w:b/>
          <w:lang w:val="sl-SI"/>
        </w:rPr>
      </w:pPr>
    </w:p>
    <w:p w:rsidR="0061625B" w:rsidRPr="005E1119" w:rsidRDefault="005E1119" w:rsidP="0026582B">
      <w:pPr>
        <w:rPr>
          <w:b/>
          <w:lang w:val="sl-SI"/>
        </w:rPr>
        <w:sectPr w:rsidR="0061625B" w:rsidRPr="005E1119" w:rsidSect="00E31EDD">
          <w:headerReference w:type="default" r:id="rId24"/>
          <w:footerReference w:type="default" r:id="rId25"/>
          <w:headerReference w:type="first" r:id="rId26"/>
          <w:footerReference w:type="first" r:id="rId27"/>
          <w:pgSz w:w="11906" w:h="16838"/>
          <w:pgMar w:top="567" w:right="510" w:bottom="284" w:left="1134" w:header="709" w:footer="709" w:gutter="0"/>
          <w:cols w:space="708"/>
          <w:docGrid w:linePitch="360"/>
        </w:sectPr>
      </w:pPr>
    </w:p>
    <w:p w:rsidR="0061625B" w:rsidRPr="005E1119" w:rsidRDefault="005E1119" w:rsidP="0026582B">
      <w:pPr>
        <w:rPr>
          <w:lang w:val="sl-SI"/>
        </w:rPr>
      </w:pPr>
      <w:r w:rsidRPr="005E1119">
        <w:rPr>
          <w:lang w:val="sl-SI"/>
        </w:rPr>
        <w:lastRenderedPageBreak/>
        <w:t>Preglednica 13: Skupni akcijski načrti (SAN)</w:t>
      </w:r>
    </w:p>
    <w:p w:rsidR="0061625B" w:rsidRPr="005E1119" w:rsidRDefault="005E1119" w:rsidP="0026582B">
      <w:pPr>
        <w:rPr>
          <w:b/>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208"/>
        <w:gridCol w:w="1134"/>
        <w:gridCol w:w="851"/>
        <w:gridCol w:w="850"/>
        <w:gridCol w:w="1134"/>
        <w:gridCol w:w="1134"/>
        <w:gridCol w:w="709"/>
        <w:gridCol w:w="850"/>
        <w:gridCol w:w="851"/>
        <w:gridCol w:w="850"/>
        <w:gridCol w:w="993"/>
        <w:gridCol w:w="1417"/>
        <w:gridCol w:w="851"/>
        <w:gridCol w:w="1934"/>
      </w:tblGrid>
      <w:tr w:rsidR="00CD6D79" w:rsidRPr="005E1119" w:rsidTr="00772438">
        <w:tc>
          <w:tcPr>
            <w:tcW w:w="1208" w:type="dxa"/>
            <w:shd w:val="clear" w:color="auto" w:fill="auto"/>
          </w:tcPr>
          <w:p w:rsidR="005767B1" w:rsidRPr="005E1119" w:rsidRDefault="005E1119" w:rsidP="00772438">
            <w:pPr>
              <w:rPr>
                <w:b/>
                <w:sz w:val="12"/>
                <w:szCs w:val="12"/>
                <w:lang w:val="sl-SI"/>
              </w:rPr>
            </w:pPr>
            <w:r w:rsidRPr="005E1119">
              <w:rPr>
                <w:b/>
                <w:sz w:val="12"/>
                <w:szCs w:val="12"/>
                <w:lang w:val="sl-SI"/>
              </w:rPr>
              <w:t>Naslov SAN</w:t>
            </w:r>
          </w:p>
        </w:tc>
        <w:tc>
          <w:tcPr>
            <w:tcW w:w="1134" w:type="dxa"/>
            <w:shd w:val="clear" w:color="auto" w:fill="auto"/>
          </w:tcPr>
          <w:p w:rsidR="005767B1" w:rsidRPr="005E1119" w:rsidRDefault="005E1119" w:rsidP="00772438">
            <w:pPr>
              <w:rPr>
                <w:b/>
                <w:sz w:val="12"/>
                <w:szCs w:val="12"/>
                <w:lang w:val="sl-SI"/>
              </w:rPr>
            </w:pPr>
            <w:r w:rsidRPr="005E1119">
              <w:rPr>
                <w:b/>
                <w:sz w:val="12"/>
                <w:szCs w:val="12"/>
                <w:lang w:val="sl-SI"/>
              </w:rPr>
              <w:t>CCI</w:t>
            </w:r>
          </w:p>
        </w:tc>
        <w:tc>
          <w:tcPr>
            <w:tcW w:w="851" w:type="dxa"/>
            <w:shd w:val="clear" w:color="auto" w:fill="auto"/>
          </w:tcPr>
          <w:p w:rsidR="005767B1" w:rsidRPr="005E1119" w:rsidRDefault="005E1119" w:rsidP="00772438">
            <w:pPr>
              <w:rPr>
                <w:b/>
                <w:sz w:val="12"/>
                <w:szCs w:val="12"/>
                <w:lang w:val="sl-SI"/>
              </w:rPr>
            </w:pPr>
            <w:r w:rsidRPr="005E1119">
              <w:rPr>
                <w:b/>
                <w:sz w:val="12"/>
                <w:szCs w:val="12"/>
                <w:lang w:val="sl-SI"/>
              </w:rPr>
              <w:t>Faza izvajanja SAN</w:t>
            </w:r>
          </w:p>
        </w:tc>
        <w:tc>
          <w:tcPr>
            <w:tcW w:w="850" w:type="dxa"/>
            <w:shd w:val="clear" w:color="auto" w:fill="auto"/>
          </w:tcPr>
          <w:p w:rsidR="005767B1" w:rsidRPr="005E1119" w:rsidRDefault="005E1119" w:rsidP="00772438">
            <w:pPr>
              <w:rPr>
                <w:b/>
                <w:sz w:val="12"/>
                <w:szCs w:val="12"/>
                <w:lang w:val="sl-SI"/>
              </w:rPr>
            </w:pPr>
            <w:r w:rsidRPr="005E1119">
              <w:rPr>
                <w:b/>
                <w:sz w:val="12"/>
                <w:szCs w:val="12"/>
                <w:lang w:val="sl-SI"/>
              </w:rPr>
              <w:t>Skupni upravičeni stroški</w:t>
            </w:r>
          </w:p>
        </w:tc>
        <w:tc>
          <w:tcPr>
            <w:tcW w:w="1134" w:type="dxa"/>
            <w:shd w:val="clear" w:color="auto" w:fill="auto"/>
          </w:tcPr>
          <w:p w:rsidR="005767B1" w:rsidRPr="005E1119" w:rsidRDefault="005E1119" w:rsidP="00772438">
            <w:pPr>
              <w:rPr>
                <w:b/>
                <w:sz w:val="12"/>
                <w:szCs w:val="12"/>
                <w:lang w:val="sl-SI"/>
              </w:rPr>
            </w:pPr>
            <w:r w:rsidRPr="005E1119">
              <w:rPr>
                <w:b/>
                <w:sz w:val="12"/>
                <w:szCs w:val="12"/>
                <w:lang w:val="sl-SI"/>
              </w:rPr>
              <w:t>Skupna javna podpora</w:t>
            </w:r>
          </w:p>
        </w:tc>
        <w:tc>
          <w:tcPr>
            <w:tcW w:w="1134" w:type="dxa"/>
            <w:shd w:val="clear" w:color="auto" w:fill="auto"/>
          </w:tcPr>
          <w:p w:rsidR="005767B1" w:rsidRPr="005E1119" w:rsidRDefault="005E1119" w:rsidP="00772438">
            <w:pPr>
              <w:rPr>
                <w:b/>
                <w:sz w:val="12"/>
                <w:szCs w:val="12"/>
                <w:lang w:val="sl-SI"/>
              </w:rPr>
            </w:pPr>
            <w:r w:rsidRPr="005E1119">
              <w:rPr>
                <w:b/>
                <w:sz w:val="12"/>
                <w:szCs w:val="12"/>
                <w:lang w:val="sl-SI"/>
              </w:rPr>
              <w:t>Prispevek OP k SAN</w:t>
            </w:r>
          </w:p>
        </w:tc>
        <w:tc>
          <w:tcPr>
            <w:tcW w:w="709" w:type="dxa"/>
            <w:shd w:val="clear" w:color="auto" w:fill="auto"/>
          </w:tcPr>
          <w:p w:rsidR="005767B1" w:rsidRPr="005E1119" w:rsidRDefault="005E1119" w:rsidP="00772438">
            <w:pPr>
              <w:rPr>
                <w:b/>
                <w:sz w:val="12"/>
                <w:szCs w:val="12"/>
                <w:lang w:val="sl-SI"/>
              </w:rPr>
            </w:pPr>
            <w:r w:rsidRPr="005E1119">
              <w:rPr>
                <w:b/>
                <w:sz w:val="12"/>
                <w:szCs w:val="12"/>
                <w:lang w:val="sl-SI"/>
              </w:rPr>
              <w:t>Prednostna os</w:t>
            </w:r>
          </w:p>
        </w:tc>
        <w:tc>
          <w:tcPr>
            <w:tcW w:w="850" w:type="dxa"/>
            <w:shd w:val="clear" w:color="auto" w:fill="auto"/>
          </w:tcPr>
          <w:p w:rsidR="005767B1" w:rsidRPr="005E1119" w:rsidRDefault="005E1119" w:rsidP="00772438">
            <w:pPr>
              <w:rPr>
                <w:b/>
                <w:sz w:val="12"/>
                <w:szCs w:val="12"/>
                <w:lang w:val="sl-SI"/>
              </w:rPr>
            </w:pPr>
            <w:r w:rsidRPr="005E1119">
              <w:rPr>
                <w:b/>
                <w:sz w:val="12"/>
                <w:szCs w:val="12"/>
                <w:lang w:val="sl-SI"/>
              </w:rPr>
              <w:t>Vrsta SAN</w:t>
            </w:r>
          </w:p>
        </w:tc>
        <w:tc>
          <w:tcPr>
            <w:tcW w:w="851" w:type="dxa"/>
            <w:shd w:val="clear" w:color="auto" w:fill="auto"/>
          </w:tcPr>
          <w:p w:rsidR="005767B1" w:rsidRPr="005E1119" w:rsidRDefault="005E1119" w:rsidP="00772438">
            <w:pPr>
              <w:rPr>
                <w:b/>
                <w:sz w:val="12"/>
                <w:szCs w:val="12"/>
                <w:lang w:val="sl-SI"/>
              </w:rPr>
            </w:pPr>
            <w:r w:rsidRPr="005E1119">
              <w:rPr>
                <w:b/>
                <w:sz w:val="12"/>
                <w:szCs w:val="12"/>
                <w:lang w:val="sl-SI"/>
              </w:rPr>
              <w:t xml:space="preserve">[Načrtovana] predložitev </w:t>
            </w:r>
            <w:r w:rsidRPr="005E1119">
              <w:rPr>
                <w:b/>
                <w:sz w:val="12"/>
                <w:szCs w:val="12"/>
                <w:lang w:val="sl-SI"/>
              </w:rPr>
              <w:t>Komisiji</w:t>
            </w:r>
          </w:p>
        </w:tc>
        <w:tc>
          <w:tcPr>
            <w:tcW w:w="850" w:type="dxa"/>
            <w:shd w:val="clear" w:color="auto" w:fill="auto"/>
          </w:tcPr>
          <w:p w:rsidR="005767B1" w:rsidRPr="005E1119" w:rsidRDefault="005E1119" w:rsidP="00772438">
            <w:pPr>
              <w:rPr>
                <w:b/>
                <w:sz w:val="12"/>
                <w:szCs w:val="12"/>
                <w:lang w:val="sl-SI"/>
              </w:rPr>
            </w:pPr>
            <w:r w:rsidRPr="005E1119">
              <w:rPr>
                <w:b/>
                <w:sz w:val="12"/>
                <w:szCs w:val="12"/>
                <w:lang w:val="sl-SI"/>
              </w:rPr>
              <w:t>[Načrtovani] začetek izvajanja</w:t>
            </w:r>
          </w:p>
        </w:tc>
        <w:tc>
          <w:tcPr>
            <w:tcW w:w="993" w:type="dxa"/>
            <w:shd w:val="clear" w:color="auto" w:fill="auto"/>
          </w:tcPr>
          <w:p w:rsidR="005767B1" w:rsidRPr="005E1119" w:rsidRDefault="005E1119" w:rsidP="00772438">
            <w:pPr>
              <w:rPr>
                <w:b/>
                <w:sz w:val="12"/>
                <w:szCs w:val="12"/>
                <w:lang w:val="sl-SI"/>
              </w:rPr>
            </w:pPr>
            <w:r w:rsidRPr="005E1119">
              <w:rPr>
                <w:b/>
                <w:sz w:val="12"/>
                <w:szCs w:val="12"/>
                <w:lang w:val="sl-SI"/>
              </w:rPr>
              <w:t>[Načrtovani] zaključek</w:t>
            </w:r>
          </w:p>
        </w:tc>
        <w:tc>
          <w:tcPr>
            <w:tcW w:w="1417" w:type="dxa"/>
            <w:shd w:val="clear" w:color="auto" w:fill="auto"/>
          </w:tcPr>
          <w:p w:rsidR="005767B1" w:rsidRPr="005E1119" w:rsidRDefault="005E1119" w:rsidP="00772438">
            <w:pPr>
              <w:rPr>
                <w:b/>
                <w:sz w:val="12"/>
                <w:szCs w:val="12"/>
                <w:lang w:val="sl-SI"/>
              </w:rPr>
            </w:pPr>
            <w:r w:rsidRPr="005E1119">
              <w:rPr>
                <w:b/>
                <w:sz w:val="12"/>
                <w:szCs w:val="12"/>
                <w:lang w:val="sl-SI"/>
              </w:rPr>
              <w:t>Glavni učinki in rezultati</w:t>
            </w:r>
          </w:p>
        </w:tc>
        <w:tc>
          <w:tcPr>
            <w:tcW w:w="851" w:type="dxa"/>
            <w:shd w:val="clear" w:color="auto" w:fill="auto"/>
          </w:tcPr>
          <w:p w:rsidR="005767B1" w:rsidRPr="005E1119" w:rsidRDefault="005E1119" w:rsidP="00772438">
            <w:pPr>
              <w:rPr>
                <w:b/>
                <w:sz w:val="12"/>
                <w:szCs w:val="12"/>
                <w:lang w:val="sl-SI"/>
              </w:rPr>
            </w:pPr>
            <w:r w:rsidRPr="005E1119">
              <w:rPr>
                <w:b/>
                <w:sz w:val="12"/>
                <w:szCs w:val="12"/>
                <w:lang w:val="sl-SI"/>
              </w:rPr>
              <w:t>Skupni znesek upravičenih izdatkov, potrjenih za Komisijo</w:t>
            </w:r>
          </w:p>
        </w:tc>
        <w:tc>
          <w:tcPr>
            <w:tcW w:w="1934" w:type="dxa"/>
            <w:shd w:val="clear" w:color="auto" w:fill="auto"/>
          </w:tcPr>
          <w:p w:rsidR="005767B1" w:rsidRPr="005E1119" w:rsidRDefault="005E1119" w:rsidP="00772438">
            <w:pPr>
              <w:rPr>
                <w:b/>
                <w:sz w:val="12"/>
                <w:szCs w:val="12"/>
                <w:lang w:val="sl-SI"/>
              </w:rPr>
            </w:pPr>
            <w:r w:rsidRPr="005E1119">
              <w:rPr>
                <w:b/>
                <w:sz w:val="12"/>
                <w:szCs w:val="12"/>
                <w:lang w:val="sl-SI"/>
              </w:rPr>
              <w:t>Pripombe</w:t>
            </w:r>
          </w:p>
        </w:tc>
      </w:tr>
    </w:tbl>
    <w:p w:rsidR="00C82059" w:rsidRPr="005E1119" w:rsidRDefault="005E1119" w:rsidP="0026582B">
      <w:pPr>
        <w:rPr>
          <w:b/>
          <w:lang w:val="sl-SI"/>
        </w:rPr>
      </w:pPr>
    </w:p>
    <w:p w:rsidR="00E42D63" w:rsidRPr="005E1119" w:rsidRDefault="005E1119" w:rsidP="00E42D63">
      <w:pPr>
        <w:rPr>
          <w:lang w:val="sl-SI"/>
        </w:rPr>
        <w:sectPr w:rsidR="00E42D63" w:rsidRPr="005E1119" w:rsidSect="00E31EDD">
          <w:headerReference w:type="default" r:id="rId28"/>
          <w:footerReference w:type="default" r:id="rId29"/>
          <w:headerReference w:type="first" r:id="rId30"/>
          <w:footerReference w:type="first" r:id="rId31"/>
          <w:pgSz w:w="16838" w:h="11906" w:orient="landscape"/>
          <w:pgMar w:top="567" w:right="510" w:bottom="284" w:left="1134" w:header="709" w:footer="709" w:gutter="0"/>
          <w:cols w:space="708"/>
          <w:docGrid w:linePitch="360"/>
        </w:sectPr>
      </w:pPr>
    </w:p>
    <w:p w:rsidR="00024594" w:rsidRPr="005E1119" w:rsidRDefault="005E1119" w:rsidP="00024594">
      <w:pPr>
        <w:rPr>
          <w:b/>
          <w:lang w:val="sl-SI"/>
        </w:rPr>
      </w:pPr>
      <w:r w:rsidRPr="005E1119">
        <w:rPr>
          <w:b/>
          <w:lang w:val="sl-SI"/>
        </w:rPr>
        <w:lastRenderedPageBreak/>
        <w:t>Večje težave in ukrepi za njihovo odpravo</w:t>
      </w:r>
    </w:p>
    <w:p w:rsidR="00AD04B0" w:rsidRPr="005E1119" w:rsidRDefault="005E1119" w:rsidP="00024594">
      <w:pPr>
        <w:rPr>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9"/>
      </w:tblGrid>
      <w:tr w:rsidR="00CD6D79" w:rsidRPr="005E1119" w:rsidTr="00772438">
        <w:tc>
          <w:tcPr>
            <w:tcW w:w="8839" w:type="dxa"/>
            <w:shd w:val="clear" w:color="auto" w:fill="auto"/>
          </w:tcPr>
          <w:p w:rsidR="00AD04B0" w:rsidRPr="005E1119" w:rsidRDefault="005E1119" w:rsidP="00024594">
            <w:pPr>
              <w:rPr>
                <w:lang w:val="sl-SI"/>
              </w:rPr>
            </w:pPr>
          </w:p>
        </w:tc>
      </w:tr>
    </w:tbl>
    <w:p w:rsidR="00AD04B0" w:rsidRPr="005E1119" w:rsidRDefault="005E1119" w:rsidP="00024594">
      <w:pPr>
        <w:rPr>
          <w:lang w:val="sl-SI"/>
        </w:rPr>
      </w:pPr>
    </w:p>
    <w:p w:rsidR="00E452ED" w:rsidRPr="005E1119" w:rsidRDefault="005E1119" w:rsidP="006C7FE3">
      <w:pPr>
        <w:jc w:val="center"/>
        <w:rPr>
          <w:b/>
          <w:lang w:val="sl-SI"/>
        </w:rPr>
      </w:pPr>
      <w:r w:rsidRPr="005E1119">
        <w:rPr>
          <w:lang w:val="sl-SI"/>
        </w:rPr>
        <w:br w:type="page"/>
      </w:r>
      <w:r w:rsidRPr="005E1119">
        <w:rPr>
          <w:b/>
          <w:lang w:val="sl-SI"/>
        </w:rPr>
        <w:lastRenderedPageBreak/>
        <w:t>DEL B</w:t>
      </w:r>
    </w:p>
    <w:p w:rsidR="00E452ED" w:rsidRPr="005E1119" w:rsidRDefault="005E1119" w:rsidP="006C7FE3">
      <w:pPr>
        <w:jc w:val="center"/>
        <w:rPr>
          <w:b/>
          <w:lang w:val="sl-SI"/>
        </w:rPr>
      </w:pPr>
      <w:r w:rsidRPr="005E1119">
        <w:rPr>
          <w:b/>
          <w:lang w:val="sl-SI"/>
        </w:rPr>
        <w:t>POROČILA, PREDLOŽENA V LETIH 2017 IN 2019, TER KONČNO POROČILO O IZVAJANJU</w:t>
      </w:r>
    </w:p>
    <w:p w:rsidR="00E452ED" w:rsidRPr="005E1119" w:rsidRDefault="005E1119" w:rsidP="006C7FE3">
      <w:pPr>
        <w:jc w:val="center"/>
        <w:rPr>
          <w:b/>
          <w:lang w:val="sl-SI"/>
        </w:rPr>
      </w:pPr>
      <w:r w:rsidRPr="005E1119">
        <w:rPr>
          <w:b/>
          <w:lang w:val="sl-SI"/>
        </w:rPr>
        <w:t>(člen 50(4), člen 111(3) in (4) Uredbe (EU) št. 1303/2013)</w:t>
      </w:r>
    </w:p>
    <w:p w:rsidR="0035180D" w:rsidRPr="005E1119" w:rsidRDefault="005E1119" w:rsidP="0035180D">
      <w:pPr>
        <w:pStyle w:val="Naslov1"/>
        <w:tabs>
          <w:tab w:val="num" w:pos="426"/>
        </w:tabs>
        <w:ind w:left="426" w:hanging="426"/>
        <w:rPr>
          <w:lang w:val="sl-SI"/>
        </w:rPr>
      </w:pPr>
      <w:r w:rsidRPr="005E1119">
        <w:rPr>
          <w:lang w:val="sl-SI"/>
        </w:rPr>
        <w:t xml:space="preserve">OCENA IZVAJANJA OPERATIVNEGA PROGRAMA </w:t>
      </w:r>
      <w:r w:rsidRPr="005E1119">
        <w:rPr>
          <w:lang w:val="sl-SI"/>
        </w:rPr>
        <w:t>(člena 50(4) in 111(4) Uredbe (EU) št. 1303/2013)</w:t>
      </w:r>
    </w:p>
    <w:p w:rsidR="00E452ED" w:rsidRPr="005E1119" w:rsidRDefault="005E1119" w:rsidP="00E452ED">
      <w:pPr>
        <w:pStyle w:val="Text1"/>
        <w:ind w:left="0"/>
        <w:rPr>
          <w:lang w:val="sl-SI"/>
        </w:rPr>
      </w:pPr>
    </w:p>
    <w:p w:rsidR="0035180D" w:rsidRPr="005E1119" w:rsidRDefault="005E1119" w:rsidP="00F92C96">
      <w:pPr>
        <w:pStyle w:val="Naslov2"/>
        <w:tabs>
          <w:tab w:val="clear" w:pos="850"/>
          <w:tab w:val="num" w:pos="0"/>
        </w:tabs>
        <w:ind w:left="0" w:firstLine="0"/>
        <w:rPr>
          <w:lang w:val="sl-SI"/>
        </w:rPr>
      </w:pPr>
      <w:r w:rsidRPr="005E1119">
        <w:rPr>
          <w:lang w:val="sl-SI"/>
        </w:rPr>
        <w:t>Informacije iz dela A in doseganje ciljev programa (člen 50(4) Uredbe (EU) št. 1303/2013)</w:t>
      </w:r>
    </w:p>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01 - Mednarodna konkurenčnost raziskav, inovacij in tehnološkega razvoja v skladu s pametno speciali</w:t>
            </w:r>
            <w:r w:rsidRPr="005E1119">
              <w:rPr>
                <w:lang w:val="sl-SI"/>
              </w:rPr>
              <w:t xml:space="preserve">zacijo za večjo konkurenčnosti in ozelenitev gospodarstva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V okviru prednostne osi je bilo v letu 2016 izdanih 8 odločitev o podpori. Skupna vrednost izdanih odločitev o podpori znaša 87,8 mio EUR (44% na vzhodu in 64% na zahodu), kar predstavlja 19% raz</w:t>
            </w:r>
            <w:r w:rsidRPr="005E1119">
              <w:rPr>
                <w:lang w:val="sl-SI"/>
              </w:rPr>
              <w:t>položljivih pravic porabe na tej prednostni osi. Potrjeni so bili razpisi s področja izvajanja raziskovalno-razvojnih programov s strani institucij znanja in gospodarskih subjektov, ki so povezani v konzorcij; raziskovalno-razvojnih in inovacijskih dejavno</w:t>
            </w:r>
            <w:r w:rsidRPr="005E1119">
              <w:rPr>
                <w:lang w:val="sl-SI"/>
              </w:rPr>
              <w:t>sti v podjetjih ali konzorcijih podjetij; izvedbe neodvisnih raziskav raziskovalnih organizacij, ki jih izvajajo v njih zaposleni raziskovalci, ki s svojim raziskovanjem predstavljajo most med raziskovalnimi organizacijami in gospodarstvom; izvajanja medna</w:t>
            </w:r>
            <w:r w:rsidRPr="005E1119">
              <w:rPr>
                <w:lang w:val="sl-SI"/>
              </w:rPr>
              <w:t>rodnih raziskovalno-razvojnih projektov, ki so potrjeni na zasedanjih programa EUREKA s strani Odbora Visokih predstavnikov programa EUREKA; delovanja SRIP na področjih pametne specializacije; pilotnih/demonstracijskih projektov podjetij ali konzorcijev po</w:t>
            </w:r>
            <w:r w:rsidRPr="005E1119">
              <w:rPr>
                <w:lang w:val="sl-SI"/>
              </w:rPr>
              <w:t>djetij; izdelave študije izvedljivosti, ki vključuje poslovni načrt za inovativni projekt za tista mikro, mala in srednje velika podjetja (MSP), ki so po predložitvi predloga operacije na fazo 1 SME Instrumenta v okviru Okvirnega programa EU za raziskave i</w:t>
            </w:r>
            <w:r w:rsidRPr="005E1119">
              <w:rPr>
                <w:lang w:val="sl-SI"/>
              </w:rPr>
              <w:t>n inovacije - Obzorje 2020 od Evropske komisije prejela certifikat "Seal of Excellence"; izvajanja raziskovalno-razvojnih dejavnosti znotraj podjetja. Javne razpise izvajata Ministrstvo za izobraževanje, znanost in šport in Ministrstvo za gospodarski razvo</w:t>
            </w:r>
            <w:r w:rsidRPr="005E1119">
              <w:rPr>
                <w:lang w:val="sl-SI"/>
              </w:rPr>
              <w:t>j in tehnologijo, oziroma izvajalski organ.</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02 - Povečanje dostopnosti do informacijsko komunikacijskih tehnologij ter njihove uporabe in kakovosti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osi 2 je bilo v letu 2016 zaključeno testiranje tržnega interesa za </w:t>
            </w:r>
            <w:r w:rsidRPr="005E1119">
              <w:rPr>
                <w:lang w:val="sl-SI"/>
              </w:rPr>
              <w:t>gradnjo širokopasovnih omrežij na področju Republike Slovenije v naslednjih treh letih skladno z Načrtom razvoja širokopasovnih omrežij naslednje generacije do leta 2020. Izkazani velik tržni interes zasebnih investitorjev, posledično oblikovanje območij b</w:t>
            </w:r>
            <w:r w:rsidRPr="005E1119">
              <w:rPr>
                <w:lang w:val="sl-SI"/>
              </w:rPr>
              <w:t xml:space="preserve">elih lis ter terminski načrt izvajanja nadaljnjih aktivnosti pri gradnji širokopasovnih omrežij naslednje generacije bistveno spreminjajo osnovne predpostavke, ki so bile podlaga pri </w:t>
            </w:r>
            <w:r w:rsidRPr="005E1119">
              <w:rPr>
                <w:lang w:val="sl-SI"/>
              </w:rPr>
              <w:lastRenderedPageBreak/>
              <w:t>pripravi OP EKP, kar bo posledično zahtevalo tudi spremembo OP EKP. V okv</w:t>
            </w:r>
            <w:r w:rsidRPr="005E1119">
              <w:rPr>
                <w:lang w:val="sl-SI"/>
              </w:rPr>
              <w:t>iru prednostne osi je bila v letu 2016 izdana odločitev za NPO Program projektov eProstor. Konec decembra 2016 je OU prejel tudi vlogo za projekt Celovita informacijska podpora procesom varstva nepremične kulturne dediščine. Odločitev o podpori bo predvido</w:t>
            </w:r>
            <w:r w:rsidRPr="005E1119">
              <w:rPr>
                <w:lang w:val="sl-SI"/>
              </w:rPr>
              <w:t>ma izdana v začetku leta 2017. Drugih vlog v času poročanja v okviru te prednostne naložbe na OU ni bilo.</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03 - Dinamično in konkurenčno podjetništvo za zeleno gospodarsko rast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osi je bilo v letu 2016 izdanih 15 </w:t>
            </w:r>
            <w:r w:rsidRPr="005E1119">
              <w:rPr>
                <w:lang w:val="sl-SI"/>
              </w:rPr>
              <w:t>odločitev o podpori. Skupna vrednost izdani odločitev o podpori znaša 40,9 mio EUR (69 % na vzhodu in 31 % na zahodu), kar predstavlja slabih 8 % razpoložljivih pravic porabe na tej prednostni osi. Potrjeni so bili razpisi s področja zagonskih podjetij, po</w:t>
            </w:r>
            <w:r w:rsidRPr="005E1119">
              <w:rPr>
                <w:lang w:val="sl-SI"/>
              </w:rPr>
              <w:t>dpornih storitev za MSP, socialnega podjetništva, lesarstva, procesnih izboljšav, ekonomske infrastrukture, turizma in internacionalizacije. Javne razpise izvaja Ministrstvo za gospodarski razvoj in tehnologijo, oziroma njegove izvajalske institucije. Z iz</w:t>
            </w:r>
            <w:r w:rsidRPr="005E1119">
              <w:rPr>
                <w:lang w:val="sl-SI"/>
              </w:rPr>
              <w:t>vedbo navedenih javnih razpisv se pričakuje podpreti preko 500 MSP. Neposredno sta bila potrjena tudi dva projekta in sicer prvi Enotna poslovna točka, ki bo zagotavljala lažje poslovanje MSP in drugi Vsebinska podpora prejemnikom semenskega kapitala, kjer</w:t>
            </w:r>
            <w:r w:rsidRPr="005E1119">
              <w:rPr>
                <w:lang w:val="sl-SI"/>
              </w:rPr>
              <w:t xml:space="preserve"> gre za svetovanje podjetjem, ki so pridobila semenski kapital.</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04 - Trajnostna raba in proizvodnja energije in pametna omrežja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naložbe </w:t>
            </w:r>
            <w:r w:rsidRPr="005E1119">
              <w:rPr>
                <w:u w:val="single"/>
                <w:lang w:val="sl-SI"/>
              </w:rPr>
              <w:t>4iii</w:t>
            </w:r>
            <w:r w:rsidRPr="005E1119">
              <w:rPr>
                <w:lang w:val="sl-SI"/>
              </w:rPr>
              <w:t xml:space="preserve"> so bili potrjeni 3 pilotni projekti celovite energetske prenove javnih stavb in      JR za sofinanciranje operacij energetske prenove stavb v lasti in rabi občin v skupni višini 10,1 mio evrov kohezijskega sklada. Pilotni projekti se izvajajo  skladno s t</w:t>
            </w:r>
            <w:r w:rsidRPr="005E1119">
              <w:rPr>
                <w:lang w:val="sl-SI"/>
              </w:rPr>
              <w:t>erminskimi plani.</w:t>
            </w:r>
          </w:p>
          <w:p w:rsidR="00CD6D79" w:rsidRPr="005E1119" w:rsidRDefault="005E1119">
            <w:pPr>
              <w:spacing w:before="240" w:after="240"/>
              <w:rPr>
                <w:lang w:val="sl-SI"/>
              </w:rPr>
            </w:pPr>
            <w:r w:rsidRPr="005E1119">
              <w:rPr>
                <w:lang w:val="sl-SI"/>
              </w:rPr>
              <w:t xml:space="preserve">V okviru PN </w:t>
            </w:r>
            <w:r w:rsidRPr="005E1119">
              <w:rPr>
                <w:u w:val="single"/>
                <w:lang w:val="sl-SI"/>
              </w:rPr>
              <w:t>4v</w:t>
            </w:r>
            <w:r w:rsidRPr="005E1119">
              <w:rPr>
                <w:lang w:val="sl-SI"/>
              </w:rPr>
              <w:t xml:space="preserve"> Spodbujanje nizkoogljičnih strategij za vse vrste območij, zlasti za urbana območja, vključno s spodbujanjem trajnostne multimodalne urbane mobilnosti in ustreznimi omilitvenimi prilagoditvenimi ukrepi so se tekom leta 2016 skladno s terminskimi načrti pr</w:t>
            </w:r>
            <w:r w:rsidRPr="005E1119">
              <w:rPr>
                <w:lang w:val="sl-SI"/>
              </w:rPr>
              <w:t>ipravljale celostne prometne strategije pri 62 upravičencih, kateri ki so bili izbrani v okviru javnega razpisa objavljenega konec leta 2015.</w:t>
            </w:r>
          </w:p>
          <w:p w:rsidR="00CD6D79" w:rsidRPr="005E1119" w:rsidRDefault="005E1119">
            <w:pPr>
              <w:spacing w:before="240" w:after="240"/>
              <w:rPr>
                <w:lang w:val="sl-SI"/>
              </w:rPr>
            </w:pPr>
            <w:r w:rsidRPr="005E1119">
              <w:rPr>
                <w:lang w:val="sl-SI"/>
              </w:rPr>
              <w:t xml:space="preserve">V okviru prednostne naložbe </w:t>
            </w:r>
            <w:r w:rsidRPr="005E1119">
              <w:rPr>
                <w:u w:val="single"/>
                <w:lang w:val="sl-SI"/>
              </w:rPr>
              <w:t>4i</w:t>
            </w:r>
            <w:r w:rsidRPr="005E1119">
              <w:rPr>
                <w:lang w:val="sl-SI"/>
              </w:rPr>
              <w:t xml:space="preserve"> Spodbujanje proizvodnje in distribucije energije iz obnovljivih virov je bila izdan</w:t>
            </w:r>
            <w:r w:rsidRPr="005E1119">
              <w:rPr>
                <w:lang w:val="sl-SI"/>
              </w:rPr>
              <w:t>a odločitev o podpori za            JR za sofinanciranje daljinskega ogrevanja na obnovljive vire energije za obdobje 2016-2020 (DO OVE) s prispevkom KS v višini 8 mio evrov.</w:t>
            </w:r>
          </w:p>
          <w:p w:rsidR="00CD6D79" w:rsidRPr="005E1119" w:rsidRDefault="005E1119">
            <w:pPr>
              <w:spacing w:before="240" w:after="240"/>
              <w:rPr>
                <w:lang w:val="sl-SI"/>
              </w:rPr>
            </w:pPr>
            <w:r w:rsidRPr="005E1119">
              <w:rPr>
                <w:lang w:val="sl-SI"/>
              </w:rPr>
              <w:t xml:space="preserve">V okviru prednostne naložbe </w:t>
            </w:r>
            <w:r w:rsidRPr="005E1119">
              <w:rPr>
                <w:u w:val="single"/>
                <w:lang w:val="sl-SI"/>
              </w:rPr>
              <w:t>4iv</w:t>
            </w:r>
            <w:r w:rsidRPr="005E1119">
              <w:rPr>
                <w:lang w:val="sl-SI"/>
              </w:rPr>
              <w:t xml:space="preserve"> v obdobju poročanja ni bilo izdanih odločitev OU </w:t>
            </w:r>
            <w:r w:rsidRPr="005E1119">
              <w:rPr>
                <w:lang w:val="sl-SI"/>
              </w:rPr>
              <w:t>o podpori.</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05 - Prilagajanje na podnebne spremembe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naložbe </w:t>
            </w:r>
            <w:r w:rsidRPr="005E1119">
              <w:rPr>
                <w:u w:val="single"/>
                <w:lang w:val="sl-SI"/>
              </w:rPr>
              <w:t>5a</w:t>
            </w:r>
            <w:r w:rsidRPr="005E1119">
              <w:rPr>
                <w:lang w:val="sl-SI"/>
              </w:rPr>
              <w:t xml:space="preserve"> Podpora namenskim naložbam za prilagajanje podnebnim spremembam, vključno s pristopi, ki temeljijo na ekosistemu do 31. 2016 ni bilo izdanih odločitev o podpori.</w:t>
            </w:r>
          </w:p>
          <w:p w:rsidR="00CD6D79" w:rsidRPr="005E1119" w:rsidRDefault="005E1119">
            <w:pPr>
              <w:spacing w:before="240" w:after="240"/>
              <w:rPr>
                <w:lang w:val="sl-SI"/>
              </w:rPr>
            </w:pPr>
            <w:r w:rsidRPr="005E1119">
              <w:rPr>
                <w:lang w:val="sl-SI"/>
              </w:rPr>
              <w:t>Ob koncu leta 2016 je bila na OU posredovana vloga za odločitev o podpori za projekt Informir</w:t>
            </w:r>
            <w:r w:rsidRPr="005E1119">
              <w:rPr>
                <w:lang w:val="sl-SI"/>
              </w:rPr>
              <w:t>anje in ozaveščanje prebivalcev Slovenije o ukrepih ob poplavah ter zgodnje alarmiranje in obveščanje poplavno ogroženih subjektov na območju pomembnega vpliva poplav. V letu 2016 so se na področju poplavne varnosti izvajale aktivnosti za pripravo projektn</w:t>
            </w:r>
            <w:r w:rsidRPr="005E1119">
              <w:rPr>
                <w:lang w:val="sl-SI"/>
              </w:rPr>
              <w:t>e in investicijske dokumentacije ter vloge za projekt. V prihodnjem tromesečju se bodo nadaljevale aktivnosti za zaključevanje priprave vlog za projekt.</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06 - Boljše stanje okolja in biotske raznovrstnosti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naložbe </w:t>
            </w:r>
            <w:r w:rsidRPr="005E1119">
              <w:rPr>
                <w:u w:val="single"/>
                <w:lang w:val="sl-SI"/>
              </w:rPr>
              <w:t>6ii</w:t>
            </w:r>
            <w:r w:rsidRPr="005E1119">
              <w:rPr>
                <w:lang w:val="sl-SI"/>
              </w:rPr>
              <w:t xml:space="preserve"> je bilop potjernih 9 okoljskih projektov v skupni višini 141.911.209 evrov koehzijskega sklada. Na the devetih potrjenih operacijah so že podpisane izvajalske pogodbe. Dela potekajo skladno s terminskimi plani. V letu 2016 so že bila izvedena prva izplača</w:t>
            </w:r>
            <w:r w:rsidRPr="005E1119">
              <w:rPr>
                <w:lang w:val="sl-SI"/>
              </w:rPr>
              <w:t>la iz proračuna RS do upravičencev in prav tako speljana tudi prva povračila do EK.</w:t>
            </w:r>
          </w:p>
          <w:p w:rsidR="00CD6D79" w:rsidRPr="005E1119" w:rsidRDefault="005E1119">
            <w:pPr>
              <w:spacing w:before="240" w:after="240"/>
              <w:rPr>
                <w:lang w:val="sl-SI"/>
              </w:rPr>
            </w:pPr>
            <w:r w:rsidRPr="005E1119">
              <w:rPr>
                <w:lang w:val="sl-SI"/>
              </w:rPr>
              <w:t>Konec decembra 2016 je bilo za velik projekt z nazivom Odvajanje in čiščenje odpadne vode na območju vodonosnika Ljubljanskega polja prejeto končno poročilo s stani evropsk</w:t>
            </w:r>
            <w:r w:rsidRPr="005E1119">
              <w:rPr>
                <w:lang w:val="sl-SI"/>
              </w:rPr>
              <w:t>e pobude JASPERS. Predvideno posredovanje velikega projekta na EK je v januarju 2017.</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 okviru prednostne naložbe </w:t>
            </w:r>
            <w:r w:rsidRPr="005E1119">
              <w:rPr>
                <w:u w:val="single"/>
                <w:lang w:val="sl-SI"/>
              </w:rPr>
              <w:t>6d</w:t>
            </w:r>
            <w:r w:rsidRPr="005E1119">
              <w:rPr>
                <w:lang w:val="sl-SI"/>
              </w:rPr>
              <w:t xml:space="preserve"> Varstvo in obnova biotske raznovrstnosti in tal ter spodbujanje ekosistemskih storitev je v letu 2016 potekala priprava investicijske dok</w:t>
            </w:r>
            <w:r w:rsidRPr="005E1119">
              <w:rPr>
                <w:lang w:val="sl-SI"/>
              </w:rPr>
              <w:t>umentacije za projekte, pri čemer pa zaradi večjega števila udeleženih akterjev ter vsebinske zahtevnosti priprave projektov do konca 2016 še ni bilo izdanih odločitev o podpori. V prvem četrtletju 2017 se bo nadaljevala priprava projektov ter aktivno sode</w:t>
            </w:r>
            <w:r w:rsidRPr="005E1119">
              <w:rPr>
                <w:lang w:val="sl-SI"/>
              </w:rPr>
              <w:t>lovanje s posredniškimi organi in strokovna pomoč pri pripravi dokumentacije za projekte.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 okviru prednostne naložbe </w:t>
            </w:r>
            <w:r w:rsidRPr="005E1119">
              <w:rPr>
                <w:u w:val="single"/>
                <w:lang w:val="sl-SI"/>
              </w:rPr>
              <w:t>6e in 6iv</w:t>
            </w:r>
            <w:r w:rsidRPr="005E1119">
              <w:rPr>
                <w:lang w:val="sl-SI"/>
              </w:rPr>
              <w:t xml:space="preserve"> Ukrepi za izboljšanje urbanega okolja, oživitev mest, sanacijo in dekontaminacijo degradiranih zemljišč se je v oktobru 2016 p</w:t>
            </w:r>
            <w:r w:rsidRPr="005E1119">
              <w:rPr>
                <w:lang w:val="sl-SI"/>
              </w:rPr>
              <w:t>ričel izvajati projekt NPO</w:t>
            </w:r>
            <w:r w:rsidRPr="005E1119">
              <w:rPr>
                <w:i/>
                <w:iCs/>
                <w:lang w:val="sl-SI"/>
              </w:rPr>
              <w:t xml:space="preserve"> Sinica - Nadgradnja sistema za spremljanje onesnaženosti zraka, ugotavljanje vzrokov čezmernih obremenitev in analizo učinkov ukrepov za izboljšanje</w:t>
            </w:r>
            <w:r w:rsidRPr="005E1119">
              <w:rPr>
                <w:lang w:val="sl-SI"/>
              </w:rPr>
              <w:t>, za katerega je bila odločitev izdana v septembru 2016 in sicer ) s prispevkom K</w:t>
            </w:r>
            <w:r w:rsidRPr="005E1119">
              <w:rPr>
                <w:lang w:val="sl-SI"/>
              </w:rPr>
              <w:t>S v višini 5 mio EUR.</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07 - Izgradnja infrastrukture in ukrepi za spodbujanje trajnostne mobilnosti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naložbe </w:t>
            </w:r>
            <w:r w:rsidRPr="005E1119">
              <w:rPr>
                <w:u w:val="single"/>
                <w:lang w:val="sl-SI"/>
              </w:rPr>
              <w:t xml:space="preserve">7iii </w:t>
            </w:r>
            <w:r w:rsidRPr="005E1119">
              <w:rPr>
                <w:lang w:val="sl-SI"/>
              </w:rPr>
              <w:t xml:space="preserve">v poročanem odbdobju ni bilo izdanih odločb.V pripravi sta projekta </w:t>
            </w:r>
            <w:r w:rsidRPr="005E1119">
              <w:rPr>
                <w:i/>
                <w:iCs/>
                <w:lang w:val="sl-SI"/>
              </w:rPr>
              <w:t xml:space="preserve">Nadgradnja vozlišča Pragersko </w:t>
            </w:r>
            <w:r w:rsidRPr="005E1119">
              <w:rPr>
                <w:lang w:val="sl-SI"/>
              </w:rPr>
              <w:t>ter</w:t>
            </w:r>
            <w:r w:rsidRPr="005E1119">
              <w:rPr>
                <w:i/>
                <w:iCs/>
                <w:lang w:val="sl-SI"/>
              </w:rPr>
              <w:t xml:space="preserve"> projekt Nadgradnja obstoječe enotirne proge Maribor - Šentilj - d.m., </w:t>
            </w:r>
            <w:r w:rsidRPr="005E1119">
              <w:rPr>
                <w:lang w:val="sl-SI"/>
              </w:rPr>
              <w:t xml:space="preserve">pri katerih se projektna dokumentacija usklajuje s pobudo Jaspers, istočasno pa je v pripravi tudi vsa potrebna investicijska dokumentacija. Projekt </w:t>
            </w:r>
            <w:r w:rsidRPr="005E1119">
              <w:rPr>
                <w:i/>
                <w:iCs/>
                <w:lang w:val="sl-SI"/>
              </w:rPr>
              <w:t xml:space="preserve">Nadgradnja obstoječe enotirne proge </w:t>
            </w:r>
            <w:r w:rsidRPr="005E1119">
              <w:rPr>
                <w:i/>
                <w:iCs/>
                <w:lang w:val="sl-SI"/>
              </w:rPr>
              <w:t xml:space="preserve">Maribor - Šentilj - d.m </w:t>
            </w:r>
            <w:r w:rsidRPr="005E1119">
              <w:rPr>
                <w:lang w:val="sl-SI"/>
              </w:rPr>
              <w:t>bo obravnavan kot velik projekt in bo predvidoma posredovan na EK v potrditev v 1. četrtletju 2018. Na tem področju je ogroženo doseganje kazalnikov okvira uspešnosti, saj so bili le-ti nastavljeni na projekt Nadgradnja železniške p</w:t>
            </w:r>
            <w:r w:rsidRPr="005E1119">
              <w:rPr>
                <w:lang w:val="sl-SI"/>
              </w:rPr>
              <w:t>roge Zidani most – Celje, za katerega so bila sredstva v okviru CEF-KS odobrena v l. 2016. Pripravljajo se sicer rezervni projekti, ki pa ne bodo mogli pokriti mejnika za leto 2018.</w:t>
            </w:r>
          </w:p>
          <w:p w:rsidR="00CD6D79" w:rsidRPr="005E1119" w:rsidRDefault="005E1119">
            <w:pPr>
              <w:spacing w:before="240" w:after="240"/>
              <w:rPr>
                <w:lang w:val="sl-SI"/>
              </w:rPr>
            </w:pPr>
            <w:r w:rsidRPr="005E1119">
              <w:rPr>
                <w:lang w:val="sl-SI"/>
              </w:rPr>
              <w:br/>
              <w:t>V okviru prednostne naložbe</w:t>
            </w:r>
            <w:r w:rsidRPr="005E1119">
              <w:rPr>
                <w:u w:val="single"/>
                <w:lang w:val="sl-SI"/>
              </w:rPr>
              <w:t xml:space="preserve"> 7b</w:t>
            </w:r>
            <w:r w:rsidRPr="005E1119">
              <w:rPr>
                <w:lang w:val="sl-SI"/>
              </w:rPr>
              <w:t xml:space="preserve"> se je v poročanem obdobju na projektu 1. i</w:t>
            </w:r>
            <w:r w:rsidRPr="005E1119">
              <w:rPr>
                <w:lang w:val="sl-SI"/>
              </w:rPr>
              <w:t>n 2. etapa hitre ceste od razcepa Novo mesto do Novega mesta izvedlo javno naročilo za pridobitev inženirja za pripravo dokumentacije, objavilo se je javno naročilo za izdelavo projektne in okoljske dokumentacije ter pričelo se je s pridobivanjem potrebnih</w:t>
            </w:r>
            <w:r w:rsidRPr="005E1119">
              <w:rPr>
                <w:lang w:val="sl-SI"/>
              </w:rPr>
              <w:t xml:space="preserve"> zemljišč. Na osnovi tega bo priprava dokumentacije potekala v l. 2017 in 2018, medtem ko se bodo izvedbena dela izvajala predvidoma v letih od 2020 do 2023. S tako dimaniko je ogroženo doseganje kazalnikov okvira uspešnosti, zato se predvideva v okvru te </w:t>
            </w:r>
            <w:r w:rsidRPr="005E1119">
              <w:rPr>
                <w:lang w:val="sl-SI"/>
              </w:rPr>
              <w:t>PN vključitev projekta Obvoznica Murska Sobota, ki izkazuje visoko stopnjo pripravljenosti in s katerim bo mogoče doseči kazalnike uspešnosti.</w:t>
            </w:r>
          </w:p>
          <w:p w:rsidR="00CD6D79" w:rsidRPr="005E1119" w:rsidRDefault="005E1119">
            <w:pPr>
              <w:spacing w:before="240" w:after="240"/>
              <w:rPr>
                <w:lang w:val="sl-SI"/>
              </w:rPr>
            </w:pPr>
            <w:r w:rsidRPr="005E1119">
              <w:rPr>
                <w:lang w:val="sl-SI"/>
              </w:rPr>
              <w:br/>
              <w:t xml:space="preserve">V okviru prednostne naložbe </w:t>
            </w:r>
            <w:r w:rsidRPr="005E1119">
              <w:rPr>
                <w:u w:val="single"/>
                <w:lang w:val="sl-SI"/>
              </w:rPr>
              <w:t>7i</w:t>
            </w:r>
            <w:r w:rsidRPr="005E1119">
              <w:rPr>
                <w:lang w:val="sl-SI"/>
              </w:rPr>
              <w:t xml:space="preserve"> je bila v aprilu 2016 izdana odločba za projekt Avtocesta A4: Draženci – Gruškovje, pri katerem so vse izvajalske pogodbe že podpisane, gradnja se izvaja skladno s termiskim planom. Na projektu je bilo izplačanih že 31 mio EUR sredstev iz KS.</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w:t>
            </w:r>
            <w:r w:rsidRPr="005E1119">
              <w:rPr>
                <w:lang w:val="sl-SI"/>
              </w:rPr>
              <w:t>a os</w:t>
            </w:r>
          </w:p>
        </w:tc>
        <w:tc>
          <w:tcPr>
            <w:tcW w:w="4155" w:type="dxa"/>
            <w:shd w:val="clear" w:color="auto" w:fill="auto"/>
          </w:tcPr>
          <w:p w:rsidR="005933D2" w:rsidRPr="005E1119" w:rsidRDefault="005E1119" w:rsidP="005933D2">
            <w:pPr>
              <w:rPr>
                <w:lang w:val="sl-SI"/>
              </w:rPr>
            </w:pPr>
            <w:r w:rsidRPr="005E1119">
              <w:rPr>
                <w:lang w:val="sl-SI"/>
              </w:rPr>
              <w:t xml:space="preserve">08 - Spodbujanje zaposlovanja in transnacionalna mobilnost delovne sile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Na PO 8 je bilo v letu 2016 izdanih 16 odločitev v skupni višini 116.518.418,70 EUR.  V okviru PN </w:t>
            </w:r>
            <w:r w:rsidRPr="005E1119">
              <w:rPr>
                <w:u w:val="single"/>
                <w:lang w:val="sl-SI"/>
              </w:rPr>
              <w:t>8i</w:t>
            </w:r>
            <w:r w:rsidRPr="005E1119">
              <w:rPr>
                <w:lang w:val="sl-SI"/>
              </w:rPr>
              <w:t xml:space="preserve"> so bili na prvem SC, ki je namenjen povečanju zaposlenosti brezposelnih, potrjeni 3 NPO programi upravičenca ZRSZ, ki so se že izvajali in je že stekel proces prvih izplačil iz proračuna RS. Hkrati je bil potrjenJR PO MK. Na drugem SC, ki je namenjen učin</w:t>
            </w:r>
            <w:r w:rsidRPr="005E1119">
              <w:rPr>
                <w:lang w:val="sl-SI"/>
              </w:rPr>
              <w:t xml:space="preserve">kovitejši karierni orientaciji, so bila sredstva dodeljena dvema projektoma in enemu javnemu razpisu. V višini 7,803 mio EUR je bil potrjen edini projekt, ki sodi v okvir tretjega SC, namenjenega razvoju storitev za pospeševanje transnacionalne mobilnosti </w:t>
            </w:r>
            <w:r w:rsidRPr="005E1119">
              <w:rPr>
                <w:lang w:val="sl-SI"/>
              </w:rPr>
              <w:t xml:space="preserve">delovne sile (»EURES«). V okviru PN </w:t>
            </w:r>
            <w:r w:rsidRPr="005E1119">
              <w:rPr>
                <w:u w:val="single"/>
                <w:lang w:val="sl-SI"/>
              </w:rPr>
              <w:t>8ii</w:t>
            </w:r>
            <w:r w:rsidRPr="005E1119">
              <w:rPr>
                <w:lang w:val="sl-SI"/>
              </w:rPr>
              <w:t xml:space="preserve"> je bilo v okviru SC, namenjenega znižanju brezposelnosti mladih, izdanih 7 odločitev (3 javni razpisi PO MIZŠ, javni razpis in NPO projekt PO MK in 2 NPO programa PO MDDSZ). V tem obdobju so se hkrati izvajale operac</w:t>
            </w:r>
            <w:r w:rsidRPr="005E1119">
              <w:rPr>
                <w:lang w:val="sl-SI"/>
              </w:rPr>
              <w:t xml:space="preserve">ije, ki so bile na tej PN potrjene že v prejšnjem </w:t>
            </w:r>
            <w:r w:rsidRPr="005E1119">
              <w:rPr>
                <w:lang w:val="sl-SI"/>
              </w:rPr>
              <w:lastRenderedPageBreak/>
              <w:t xml:space="preserve">letu. Prva vloga je bila poleg tega potrjena v okviru PN </w:t>
            </w:r>
            <w:r w:rsidRPr="005E1119">
              <w:rPr>
                <w:u w:val="single"/>
                <w:lang w:val="sl-SI"/>
              </w:rPr>
              <w:t>8vi</w:t>
            </w:r>
            <w:r w:rsidRPr="005E1119">
              <w:rPr>
                <w:lang w:val="sl-SI"/>
              </w:rPr>
              <w:t>, kjer gre za SC, usmerjen v podaljševanje delovne aktivnosti starejših.</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09 - Socialna vključenost in zmanjševanje tveganja </w:t>
            </w:r>
            <w:r w:rsidRPr="005E1119">
              <w:rPr>
                <w:lang w:val="sl-SI"/>
              </w:rPr>
              <w:t xml:space="preserve">revščine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PN </w:t>
            </w:r>
            <w:r w:rsidRPr="005E1119">
              <w:rPr>
                <w:u w:val="single"/>
                <w:lang w:val="sl-SI"/>
              </w:rPr>
              <w:t>9i</w:t>
            </w:r>
            <w:r w:rsidRPr="005E1119">
              <w:rPr>
                <w:lang w:val="sl-SI"/>
              </w:rPr>
              <w:t xml:space="preserve"> »Aktivno vključevanje, vključno s spodbujanjem enakih možnosti in dejavnega sodelovanja ter izboljšanje zaposljivosti« in </w:t>
            </w:r>
            <w:r w:rsidRPr="005E1119">
              <w:rPr>
                <w:u w:val="single"/>
                <w:lang w:val="sl-SI"/>
              </w:rPr>
              <w:t>9iv</w:t>
            </w:r>
            <w:r w:rsidRPr="005E1119">
              <w:rPr>
                <w:lang w:val="sl-SI"/>
              </w:rPr>
              <w:t xml:space="preserve"> Spodbujanje razpoložljivosti cenovno dostopnih, trajnostnih in visoko kakovostnih storitev, vključno z </w:t>
            </w:r>
            <w:r w:rsidRPr="005E1119">
              <w:rPr>
                <w:lang w:val="sl-SI"/>
              </w:rPr>
              <w:t xml:space="preserve">zdravstvenimi in socialnimi storitvami splošnega pomena, kjer nastopa ESS, je bilo v letu 2016 izdanih skupaj 11 odločitev o podpori, v vrednosti 39.930.944,23 EUR. Na PN </w:t>
            </w:r>
            <w:r w:rsidRPr="005E1119">
              <w:rPr>
                <w:u w:val="single"/>
                <w:lang w:val="sl-SI"/>
              </w:rPr>
              <w:t>9v</w:t>
            </w:r>
            <w:r w:rsidRPr="005E1119">
              <w:rPr>
                <w:lang w:val="sl-SI"/>
              </w:rPr>
              <w:t xml:space="preserve"> »Spodbujanje socialnega podjetništva in poklicnega vključevanja v socialna podjetj</w:t>
            </w:r>
            <w:r w:rsidRPr="005E1119">
              <w:rPr>
                <w:lang w:val="sl-SI"/>
              </w:rPr>
              <w:t xml:space="preserve">a« in PN </w:t>
            </w:r>
            <w:r w:rsidRPr="005E1119">
              <w:rPr>
                <w:u w:val="single"/>
                <w:lang w:val="sl-SI"/>
              </w:rPr>
              <w:t>9a</w:t>
            </w:r>
            <w:r w:rsidRPr="005E1119">
              <w:rPr>
                <w:lang w:val="sl-SI"/>
              </w:rPr>
              <w:t xml:space="preserve"> "Vlaganje v zdravstveno in socialno infrastrukturo, ki prispeva k razvoju na nacionalni, regionalni in lokalni ravni, zmanjšanju neenakosti pri zdravstvenem statusu, spodbujanje socialne vključenosti z lažjim dostopom do družbenih, kulturnih in</w:t>
            </w:r>
            <w:r w:rsidRPr="005E1119">
              <w:rPr>
                <w:lang w:val="sl-SI"/>
              </w:rPr>
              <w:t xml:space="preserve"> rekreacijskih storitev ter prehodom z institucionalnih storitev na skupnostne oblike storitev" še ni bilo izdanih odločitev o podpori, saj je začetek izvajanja načrtovan v letu 2017. V letu 2016 so bila izvedena prva izplačila na naložbi </w:t>
            </w:r>
            <w:r w:rsidRPr="005E1119">
              <w:rPr>
                <w:u w:val="single"/>
                <w:lang w:val="sl-SI"/>
              </w:rPr>
              <w:t>9i</w:t>
            </w:r>
            <w:r w:rsidRPr="005E1119">
              <w:rPr>
                <w:lang w:val="sl-SI"/>
              </w:rPr>
              <w:t xml:space="preserve">. Izvajanje na </w:t>
            </w:r>
            <w:r w:rsidRPr="005E1119">
              <w:rPr>
                <w:lang w:val="sl-SI"/>
              </w:rPr>
              <w:t xml:space="preserve">preostalih naložbah ESS pričakujemo, da se bo pospešilo v letošnjem letu. V okviru PN </w:t>
            </w:r>
            <w:r w:rsidRPr="005E1119">
              <w:rPr>
                <w:u w:val="single"/>
                <w:lang w:val="sl-SI"/>
              </w:rPr>
              <w:t>9d</w:t>
            </w:r>
            <w:r w:rsidRPr="005E1119">
              <w:rPr>
                <w:lang w:val="sl-SI"/>
              </w:rPr>
              <w:t xml:space="preserve"> Vlaganja v okviru strategij lokalnega razvoja, ki ga vodi skupnost je OU od druge polovice avgusta 2016 dalje izdal vseh 37 odločitev o potrditvi strategij lokalnega r</w:t>
            </w:r>
            <w:r w:rsidRPr="005E1119">
              <w:rPr>
                <w:lang w:val="sl-SI"/>
              </w:rPr>
              <w:t>azvoja. Vse Lokalne akcijske skupine so na tej podlagi lahko pristopile k izvajanju strategij na območjih, ki jih pokrivajo. Večina je do konca leta 2016 že objavila javne pozive za posredovanje projektov.</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10 - Znanje, spretnosti in </w:t>
            </w:r>
            <w:r w:rsidRPr="005E1119">
              <w:rPr>
                <w:lang w:val="sl-SI"/>
              </w:rPr>
              <w:t xml:space="preserve">vseživljenjsko učenje za boljšo zaposljivost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V okviru PO 10 je bilo v letu 2016 izdanih 27 odločitev v višini 126.451.173,98 EUR kar predstavlja 48,4 % celotnih pravic porabe sredstev ESS. Za namene izboljšanja kompetenc manj vključenih v vseživljenjsko</w:t>
            </w:r>
            <w:r w:rsidRPr="005E1119">
              <w:rPr>
                <w:lang w:val="sl-SI"/>
              </w:rPr>
              <w:t xml:space="preserve"> učenje sta bili izdani dve odločitvi v višini v višini 12.2 mio EUR. Za izboljšanje kompetenc zaposlenih za zmanjšanje neskladij med usposobljenostjo in potrebami trga dela je bilo v letu 2016 dodeljenih 21,2 mio EUR. Spodbujanju prožnih oblik učenja ter </w:t>
            </w:r>
            <w:r w:rsidRPr="005E1119">
              <w:rPr>
                <w:lang w:val="sl-SI"/>
              </w:rPr>
              <w:t>podpora kakovostni karierni orientaciji je bilo namenjenih največ sredstev, saj je bilo izdanih 18 odločitev in s tem dodeljenih 86,3 mio EUR. Ukrepi so namenjeni izboljšanju organizaciji vodenja in upravljanja inovativnih učnih okolij ter pripravi in impl</w:t>
            </w:r>
            <w:r w:rsidRPr="005E1119">
              <w:rPr>
                <w:lang w:val="sl-SI"/>
              </w:rPr>
              <w:t>ementaciji e-ocenjevanja pri maturi, evalvaciji in spremljanju kakovosti vzgojnoizobraževalnega sistema s pomočjo mednarodnih raziskav in študij, štipendijam za deficitarne poklice in regijskim shemam, izobraževanju strokovnih delavcev za krepitev šolajoči</w:t>
            </w:r>
            <w:r w:rsidRPr="005E1119">
              <w:rPr>
                <w:lang w:val="sl-SI"/>
              </w:rPr>
              <w:t>h ter državljanskih in socialnih kompetenc, dejavnostim kariernih centrov, gostovanju tujih strokovnjakov na visokošolskih zavodih, razvoju prožnih oblik učenja za dvig splošnih kompetenc promociji poklicnega izobraževanja, dvigu poklicnih kompetenc učitel</w:t>
            </w:r>
            <w:r w:rsidRPr="005E1119">
              <w:rPr>
                <w:lang w:val="sl-SI"/>
              </w:rPr>
              <w:t xml:space="preserve">jev ter usposabljanju mentorjev za izvajanje praktičnega usposabljanja z delom po </w:t>
            </w:r>
            <w:r w:rsidRPr="005E1119">
              <w:rPr>
                <w:lang w:val="sl-SI"/>
              </w:rPr>
              <w:lastRenderedPageBreak/>
              <w:t>izobraževalnih programih za pridobitev izobrazbe.</w:t>
            </w:r>
          </w:p>
          <w:p w:rsidR="00CD6D79" w:rsidRPr="005E1119" w:rsidRDefault="005E1119">
            <w:pPr>
              <w:spacing w:before="240" w:after="240"/>
              <w:rPr>
                <w:lang w:val="sl-SI"/>
              </w:rPr>
            </w:pPr>
            <w:r w:rsidRPr="005E1119">
              <w:rPr>
                <w:lang w:val="sl-SI"/>
              </w:rPr>
              <w:t>Tri odločitve o podpori v višini 5 mio EUR so bile namenjene promociji poklicnega izobraževanja in dvigu poklicnih kompetenc</w:t>
            </w:r>
            <w:r w:rsidRPr="005E1119">
              <w:rPr>
                <w:lang w:val="sl-SI"/>
              </w:rPr>
              <w:t xml:space="preserve"> učiteljev ter usposabljanju mentorjev za izvajanje praktičnega usposabljanja z delom po izobraževalnih programih za pridobitev izobrazbe.</w:t>
            </w:r>
          </w:p>
          <w:p w:rsidR="00CD6D79" w:rsidRPr="005E1119" w:rsidRDefault="005E1119">
            <w:pPr>
              <w:spacing w:before="240" w:after="240"/>
              <w:rPr>
                <w:lang w:val="sl-SI"/>
              </w:rPr>
            </w:pPr>
            <w:r w:rsidRPr="005E1119">
              <w:rPr>
                <w:lang w:val="sl-SI"/>
              </w:rPr>
              <w:t>Izvajanje ukrepov za izboljšanje kompetenc z večjo uporabo IKT v okviru ESRR se zaradi zamika priprave vloge pričakuj</w:t>
            </w:r>
            <w:r w:rsidRPr="005E1119">
              <w:rPr>
                <w:lang w:val="sl-SI"/>
              </w:rPr>
              <w:t>e v letu 2017.</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11 - Pravna država, izboljšanje institucionalnih zmogljivosti, učinkovita javna uprava,podpora razvoju NVO ter krepitev zmogljivosti  socialnih partnerjev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PO 11 je bilo na PN </w:t>
            </w:r>
            <w:r w:rsidRPr="005E1119">
              <w:rPr>
                <w:u w:val="single"/>
                <w:lang w:val="sl-SI"/>
              </w:rPr>
              <w:t>11i</w:t>
            </w:r>
            <w:r w:rsidRPr="005E1119">
              <w:rPr>
                <w:lang w:val="sl-SI"/>
              </w:rPr>
              <w:t xml:space="preserve"> v letu 2016 izdanih 6 odločitev v vrednosti 60.506.069,50 evrov, od tega so bile vse neposredno potrjene operacije. OU je konec maja izdal 2 odločitvi za dva projekta, in sicer za projekt </w:t>
            </w:r>
            <w:r w:rsidRPr="005E1119">
              <w:rPr>
                <w:i/>
                <w:iCs/>
                <w:lang w:val="sl-SI"/>
              </w:rPr>
              <w:t>Uprava 2020</w:t>
            </w:r>
            <w:r w:rsidRPr="005E1119">
              <w:rPr>
                <w:lang w:val="sl-SI"/>
              </w:rPr>
              <w:t xml:space="preserve"> v višini 7.233.726, 00 mio EUR in za projekt </w:t>
            </w:r>
            <w:r w:rsidRPr="005E1119">
              <w:rPr>
                <w:i/>
                <w:iCs/>
                <w:lang w:val="sl-SI"/>
              </w:rPr>
              <w:t>Povezljivo</w:t>
            </w:r>
            <w:r w:rsidRPr="005E1119">
              <w:rPr>
                <w:i/>
                <w:iCs/>
                <w:lang w:val="sl-SI"/>
              </w:rPr>
              <w:t>st, odprtost, kakovost (POK)</w:t>
            </w:r>
            <w:r w:rsidRPr="005E1119">
              <w:rPr>
                <w:lang w:val="sl-SI"/>
              </w:rPr>
              <w:t>, v višini 10.570.597, 52  mio EUR. Aktivnosti potekajo nemoteno. Poteka proces prvih izplačil iz proračuna RS.  </w:t>
            </w:r>
          </w:p>
          <w:p w:rsidR="00CD6D79" w:rsidRPr="005E1119" w:rsidRDefault="005E1119">
            <w:pPr>
              <w:spacing w:before="240" w:after="240"/>
              <w:rPr>
                <w:lang w:val="sl-SI"/>
              </w:rPr>
            </w:pPr>
            <w:r w:rsidRPr="005E1119">
              <w:rPr>
                <w:lang w:val="sl-SI"/>
              </w:rPr>
              <w:t xml:space="preserve">Poleti 2016 je bil potrjen projekt </w:t>
            </w:r>
            <w:r w:rsidRPr="005E1119">
              <w:rPr>
                <w:i/>
                <w:iCs/>
                <w:lang w:val="sl-SI"/>
              </w:rPr>
              <w:t>Učinkovito upravljanje z zaposlenimi</w:t>
            </w:r>
            <w:r w:rsidRPr="005E1119">
              <w:rPr>
                <w:lang w:val="sl-SI"/>
              </w:rPr>
              <w:t xml:space="preserve">v vrednosti 5.468.935, 24  mio EUR in projekt MK Razvoj slovenskega elektronskega javnega arhiva e-Arh v vrednosti 4.000.000, 00  mio EUR. Septembra 2016 je OU izdal odločitev za projekt </w:t>
            </w:r>
            <w:r w:rsidRPr="005E1119">
              <w:rPr>
                <w:i/>
                <w:iCs/>
                <w:lang w:val="sl-SI"/>
              </w:rPr>
              <w:t>Učinkovito pravosodje</w:t>
            </w:r>
            <w:r w:rsidRPr="005E1119">
              <w:rPr>
                <w:lang w:val="sl-SI"/>
              </w:rPr>
              <w:t xml:space="preserve">, kateremu je bilo dodeljeno 32.900.000, 00 mio </w:t>
            </w:r>
            <w:r w:rsidRPr="005E1119">
              <w:rPr>
                <w:lang w:val="sl-SI"/>
              </w:rPr>
              <w:t xml:space="preserve">EUR. V okviru projekta se bodo izvajale aktivnosti spodbujanja in zagotavljanja kakovosti v pravosodju, prenova poslovnih procesov in izboljšanje usposobljenosti zaposlenih v pravosodju. Novembra 2016 je bil potrjen </w:t>
            </w:r>
            <w:r w:rsidRPr="005E1119">
              <w:rPr>
                <w:i/>
                <w:iCs/>
                <w:lang w:val="sl-SI"/>
              </w:rPr>
              <w:t>projekt  ePPD - Projekt nadgradnje Infor</w:t>
            </w:r>
            <w:r w:rsidRPr="005E1119">
              <w:rPr>
                <w:i/>
                <w:iCs/>
                <w:lang w:val="sl-SI"/>
              </w:rPr>
              <w:t>macijskega sistema Urada RS za preprečevanje pranja denarja</w:t>
            </w:r>
            <w:r w:rsidRPr="005E1119">
              <w:rPr>
                <w:lang w:val="sl-SI"/>
              </w:rPr>
              <w:t xml:space="preserve"> v vrednosti 322.810, 74 EUR. Namen projekta je v izboljšanju upravljanja in večje transparentnosti v javni upravi z uvedbo novih orodij, metod in interoperabilnih rešitev.</w:t>
            </w:r>
          </w:p>
          <w:p w:rsidR="00CD6D79" w:rsidRPr="005E1119" w:rsidRDefault="005E1119">
            <w:pPr>
              <w:spacing w:before="240" w:after="240"/>
              <w:rPr>
                <w:lang w:val="sl-SI"/>
              </w:rPr>
            </w:pPr>
            <w:r w:rsidRPr="005E1119">
              <w:rPr>
                <w:lang w:val="sl-SI"/>
              </w:rPr>
              <w:t> V okviru celotnega obdo</w:t>
            </w:r>
            <w:r w:rsidRPr="005E1119">
              <w:rPr>
                <w:lang w:val="sl-SI"/>
              </w:rPr>
              <w:t xml:space="preserve">bja pa je bilo izdanih 7 odločitev na 11 PO. Tako je bil na </w:t>
            </w:r>
            <w:r w:rsidRPr="005E1119">
              <w:rPr>
                <w:u w:val="single"/>
                <w:lang w:val="sl-SI"/>
              </w:rPr>
              <w:t>PN 11ii</w:t>
            </w:r>
            <w:r w:rsidRPr="005E1119">
              <w:rPr>
                <w:lang w:val="sl-SI"/>
              </w:rPr>
              <w:t xml:space="preserve"> leta 2015 potrjen </w:t>
            </w:r>
            <w:r w:rsidRPr="005E1119">
              <w:rPr>
                <w:i/>
                <w:iCs/>
                <w:lang w:val="sl-SI"/>
              </w:rPr>
              <w:t xml:space="preserve">JR za krepitev zmogljivosti NVO za zagovorništvo in izvajanje javnih storitev </w:t>
            </w:r>
            <w:r w:rsidRPr="005E1119">
              <w:rPr>
                <w:lang w:val="sl-SI"/>
              </w:rPr>
              <w:t>v vrednosti  6.259.608, 00 mio EUR.</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12 - Tehnična pomoč - KS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w:t>
            </w:r>
            <w:r w:rsidRPr="005E1119">
              <w:rPr>
                <w:lang w:val="sl-SI"/>
              </w:rPr>
              <w:t>prednostne osi je bilo v letu 2016 izdanih 9 odločitev o podpori (MIZŠ, MDDSZ, MZI, MF-CA, UNP, MOP, ZRSZ, JSRSKŠ in SVRK). Skupna vrednost izdani odločitev o podpori znaša 102.149.807,41 EUR, kar predstavlja 96,97 % razpoložljivih pravic porabe na tej pre</w:t>
            </w:r>
            <w:r w:rsidRPr="005E1119">
              <w:rPr>
                <w:lang w:val="sl-SI"/>
              </w:rPr>
              <w:t>dnostni osi. Od tega znaša prispevek Evropske unije 86.827.336,34 EUR.</w:t>
            </w:r>
          </w:p>
          <w:p w:rsidR="00CD6D79" w:rsidRPr="005E1119" w:rsidRDefault="005E1119">
            <w:pPr>
              <w:spacing w:before="240" w:after="240"/>
              <w:rPr>
                <w:lang w:val="sl-SI"/>
              </w:rPr>
            </w:pPr>
            <w:r w:rsidRPr="005E1119">
              <w:rPr>
                <w:lang w:val="sl-SI"/>
              </w:rPr>
              <w:lastRenderedPageBreak/>
              <w:t> </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13 - Tehnična pomoč - ESRR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osi so bile v letu 2016 izdane 4 odločitve (MGRT, SVRK, SPS in SPIRIT). Skupna vrednost izdani odločitev o podpori </w:t>
            </w:r>
            <w:r w:rsidRPr="005E1119">
              <w:rPr>
                <w:lang w:val="sl-SI"/>
              </w:rPr>
              <w:t>znaša 19.683.554,32 EUR, kar predstavlja 91,75 % razpoložljivih pravic porabe na tej prednostni osi. Od tega znaša prispevek Evropske unije 15.746.843,48 EUR (prispevek Evropske unije na programskem območju kohezijska regija Vzhodna Slovenija je 12.916.685</w:t>
            </w:r>
            <w:r w:rsidRPr="005E1119">
              <w:rPr>
                <w:lang w:val="sl-SI"/>
              </w:rPr>
              <w:t>,67 EUR in  prispevek Evropske unije na programskem območju kohezijska regija Zahodna Slovenija je 2.830.157,81 EUR).</w:t>
            </w:r>
          </w:p>
          <w:p w:rsidR="0035180D" w:rsidRPr="005E1119" w:rsidRDefault="005E1119" w:rsidP="00F92C96">
            <w:pPr>
              <w:pStyle w:val="Text1"/>
              <w:ind w:left="0"/>
              <w:rPr>
                <w:lang w:val="sl-SI"/>
              </w:rPr>
            </w:pPr>
          </w:p>
        </w:tc>
      </w:tr>
    </w:tbl>
    <w:p w:rsidR="00B15383" w:rsidRPr="005E1119" w:rsidRDefault="005E1119" w:rsidP="00525572">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D6D79" w:rsidRPr="005E1119" w:rsidTr="00F5043F">
        <w:tc>
          <w:tcPr>
            <w:tcW w:w="4576" w:type="dxa"/>
            <w:shd w:val="clear" w:color="auto" w:fill="auto"/>
          </w:tcPr>
          <w:p w:rsidR="005933D2" w:rsidRPr="005E1119" w:rsidRDefault="005E1119" w:rsidP="005933D2">
            <w:pPr>
              <w:rPr>
                <w:lang w:val="sl-SI"/>
              </w:rPr>
            </w:pPr>
            <w:r w:rsidRPr="005E1119">
              <w:rPr>
                <w:lang w:val="sl-SI"/>
              </w:rPr>
              <w:t>Prednostna os</w:t>
            </w:r>
          </w:p>
        </w:tc>
        <w:tc>
          <w:tcPr>
            <w:tcW w:w="4155" w:type="dxa"/>
            <w:shd w:val="clear" w:color="auto" w:fill="auto"/>
          </w:tcPr>
          <w:p w:rsidR="005933D2" w:rsidRPr="005E1119" w:rsidRDefault="005E1119" w:rsidP="005933D2">
            <w:pPr>
              <w:rPr>
                <w:lang w:val="sl-SI"/>
              </w:rPr>
            </w:pPr>
            <w:r w:rsidRPr="005E1119">
              <w:rPr>
                <w:lang w:val="sl-SI"/>
              </w:rPr>
              <w:t xml:space="preserve">14 - Tehnična pomoč - ESS </w:t>
            </w:r>
          </w:p>
        </w:tc>
      </w:tr>
    </w:tbl>
    <w:p w:rsidR="005933D2" w:rsidRPr="005E1119" w:rsidRDefault="005E1119" w:rsidP="005933D2">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2C37F5">
        <w:tc>
          <w:tcPr>
            <w:tcW w:w="8731" w:type="dxa"/>
            <w:shd w:val="clear" w:color="auto" w:fill="auto"/>
          </w:tcPr>
          <w:p w:rsidR="00CD6D79" w:rsidRPr="005E1119" w:rsidRDefault="005E1119">
            <w:pPr>
              <w:spacing w:before="0" w:after="240"/>
              <w:rPr>
                <w:lang w:val="sl-SI"/>
              </w:rPr>
            </w:pPr>
            <w:r w:rsidRPr="005E1119">
              <w:rPr>
                <w:lang w:val="sl-SI"/>
              </w:rPr>
              <w:t xml:space="preserve">V okviru prednostne osi je bilo v letu 2016 izdanih 5 odločitev o podpori (MJU, MK, MZ, MP </w:t>
            </w:r>
            <w:r w:rsidRPr="005E1119">
              <w:rPr>
                <w:lang w:val="sl-SI"/>
              </w:rPr>
              <w:t>in SVRK). Skupna vrednost izdani odločitev o podpori znaša 16.611.115,63 EUR, od tega znaša prispevek Evropske unije 13.288.892,46 EUR (prispevek Evropske unije na programskem območju kohezijska regija Vzhodna Slovenija je 9.370.083,38 EUR in prispevek Evr</w:t>
            </w:r>
            <w:r w:rsidRPr="005E1119">
              <w:rPr>
                <w:lang w:val="sl-SI"/>
              </w:rPr>
              <w:t>opske unije na programskem območju kohezijska regija Zahodna Slovenija je 3.918.809,08 EUR).</w:t>
            </w:r>
          </w:p>
          <w:p w:rsidR="0035180D" w:rsidRPr="005E1119" w:rsidRDefault="005E1119" w:rsidP="00F92C96">
            <w:pPr>
              <w:pStyle w:val="Text1"/>
              <w:ind w:left="0"/>
              <w:rPr>
                <w:lang w:val="sl-SI"/>
              </w:rPr>
            </w:pPr>
          </w:p>
        </w:tc>
      </w:tr>
    </w:tbl>
    <w:p w:rsidR="0035180D" w:rsidRPr="005E1119" w:rsidRDefault="005E1119" w:rsidP="0035180D">
      <w:pPr>
        <w:rPr>
          <w:lang w:val="sl-SI"/>
        </w:rPr>
      </w:pPr>
    </w:p>
    <w:p w:rsidR="00F92C96" w:rsidRPr="005E1119" w:rsidRDefault="005E1119" w:rsidP="00F92C96">
      <w:pPr>
        <w:pStyle w:val="Naslov2"/>
        <w:tabs>
          <w:tab w:val="clear" w:pos="850"/>
          <w:tab w:val="num" w:pos="0"/>
        </w:tabs>
        <w:ind w:left="0" w:firstLine="0"/>
        <w:rPr>
          <w:lang w:val="sl-SI"/>
        </w:rPr>
      </w:pPr>
      <w:r w:rsidRPr="005E1119">
        <w:rPr>
          <w:lang w:val="sl-SI"/>
        </w:rPr>
        <w:t xml:space="preserve">Posebni ukrepi za spodbujanje enakosti moških in žensk ter preprečevanje diskriminacije, zlasti z dostopnostjo za invalidne osebe ter ureditvijo, ki se izvaja </w:t>
      </w:r>
      <w:r w:rsidRPr="005E1119">
        <w:rPr>
          <w:lang w:val="sl-SI"/>
        </w:rPr>
        <w:t>za vključitev vidika enakosti spolov v operativni program in operacije (člen 50(4) in točka (e) pododstavka 2 člena 111(4) Uredbe (EU) št. 1303/2013)</w:t>
      </w:r>
    </w:p>
    <w:p w:rsidR="00F92C96" w:rsidRPr="005E1119" w:rsidRDefault="005E1119" w:rsidP="00F92C96">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F7E77">
        <w:tc>
          <w:tcPr>
            <w:tcW w:w="8731" w:type="dxa"/>
            <w:shd w:val="clear" w:color="auto" w:fill="auto"/>
          </w:tcPr>
          <w:p w:rsidR="00CD6D79" w:rsidRPr="005E1119" w:rsidRDefault="005E1119">
            <w:pPr>
              <w:spacing w:before="0" w:after="240"/>
              <w:rPr>
                <w:lang w:val="sl-SI"/>
              </w:rPr>
            </w:pPr>
            <w:r w:rsidRPr="005E1119">
              <w:rPr>
                <w:lang w:val="sl-SI"/>
              </w:rPr>
              <w:t>Osnovni pristop za zagotavljanje načela enakih možnosti in nediskriminacije je predstavljen v Partnerskem</w:t>
            </w:r>
            <w:r w:rsidRPr="005E1119">
              <w:rPr>
                <w:lang w:val="sl-SI"/>
              </w:rPr>
              <w:t xml:space="preserve"> sporazumu, izvajanje pa je opredeljeno v OP EKP 2014-2020. OU je pripravil Merila za izbor operacij, ki jih je oblikoval tako, da omogočajo vrednotenje prispevka k enakim možnostim. V nadaljevanju je OU pripravil navodila o izvajanju kontrol, kjer je opre</w:t>
            </w:r>
            <w:r w:rsidRPr="005E1119">
              <w:rPr>
                <w:lang w:val="sl-SI"/>
              </w:rPr>
              <w:t>delil način preverjanja enakosti in nediskriminatornosti. V OzS se je vključilo predstavnika Zagovornika načela enakosti, predstavnika Nacionalnega sveta invalidskih organizacij Slovenije in Zavoda invalidskih podjetij Slovenije. V OzS je OU zagotovil zast</w:t>
            </w:r>
            <w:r w:rsidRPr="005E1119">
              <w:rPr>
                <w:lang w:val="sl-SI"/>
              </w:rPr>
              <w:t>opanost spolov v samem Odboru.</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Prva aktivnost, ki jo je OU izvedel za implementacijo tega horizontalnega načela je bila priprava </w:t>
            </w:r>
            <w:r w:rsidRPr="005E1119">
              <w:rPr>
                <w:b/>
                <w:bCs/>
                <w:lang w:val="sl-SI"/>
              </w:rPr>
              <w:t xml:space="preserve">Smernic OU za integracijo načel enakosti spolov, enakih možnosti, nediskriminacije in dostopnosti za invalide pri izvajanju, </w:t>
            </w:r>
            <w:r w:rsidRPr="005E1119">
              <w:rPr>
                <w:b/>
                <w:bCs/>
                <w:lang w:val="sl-SI"/>
              </w:rPr>
              <w:t>spremljanju, poročanju in vrednotenju evropske kohezijske politike v programskem obdobju 2014-2010</w:t>
            </w:r>
            <w:r w:rsidRPr="005E1119">
              <w:rPr>
                <w:lang w:val="sl-SI"/>
              </w:rPr>
              <w:t xml:space="preserve">. V nadaljevanju je bila izvedena delavnica na temo integracije načela enakih možnosti med </w:t>
            </w:r>
            <w:r w:rsidRPr="005E1119">
              <w:rPr>
                <w:lang w:val="sl-SI"/>
              </w:rPr>
              <w:lastRenderedPageBreak/>
              <w:t>spoloma. Delavnico sta vodili predstavnici Inštituta za družbene št</w:t>
            </w:r>
            <w:r w:rsidRPr="005E1119">
              <w:rPr>
                <w:lang w:val="sl-SI"/>
              </w:rPr>
              <w:t>udije z Dunaja. Na delavnici, kjer so sodelovali predstavniki OU, posredniških organov in tudi potencialnih upravičencev, so bili predstavljeni osnovni pojmi in uspešne zgodbe.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dosedanjem izvajanju ukrepov v okviru OP EKP se je upoštevalo načelo enakos</w:t>
            </w:r>
            <w:r w:rsidRPr="005E1119">
              <w:rPr>
                <w:lang w:val="sl-SI"/>
              </w:rPr>
              <w:t xml:space="preserve">ti, predvsem v okviru ukrepov na PO 8, 9 in 10. Na </w:t>
            </w:r>
            <w:r w:rsidRPr="005E1119">
              <w:rPr>
                <w:b/>
                <w:bCs/>
                <w:lang w:val="sl-SI"/>
              </w:rPr>
              <w:t>PO 8</w:t>
            </w:r>
            <w:r w:rsidRPr="005E1119">
              <w:rPr>
                <w:lang w:val="sl-SI"/>
              </w:rPr>
              <w:t xml:space="preserve"> je MDDSZ je izvajal operacije namenjene usposabljanju, izobraževanju in zaposlovanju brezposelnih, namenjene osebam z oteženim vstopom na trg dela. ZRSZ pri napotitvah brezposelnih na zaposlitvene raz</w:t>
            </w:r>
            <w:r w:rsidRPr="005E1119">
              <w:rPr>
                <w:lang w:val="sl-SI"/>
              </w:rPr>
              <w:t>govore pri delodajalcih, zasleduje cilj enakih možnosti. Da gre za ustrezen ukrep, kaže tudi delež žensk v okviru sofinanciranih aktivnosti, in sicer je 51,6%. V okviru programa neformalno izobraževanje in usposabljanje, se izvaja izobraževalni program rač</w:t>
            </w:r>
            <w:r w:rsidRPr="005E1119">
              <w:rPr>
                <w:lang w:val="sl-SI"/>
              </w:rPr>
              <w:t>unalniškega opismenjevanja invalidnih oseb. Do konca leta 2016 je bilo v različne programe vključenih 420 invalidov (4,5 %). Ukrepe za zagotavljanje enakih možnosti mladih je izvajal MIZŠ, in sicer v okviru: Prva zaposlitev na področju vzgoje in izobraževa</w:t>
            </w:r>
            <w:r w:rsidRPr="005E1119">
              <w:rPr>
                <w:lang w:val="sl-SI"/>
              </w:rPr>
              <w:t xml:space="preserve">nja in </w:t>
            </w:r>
            <w:r w:rsidRPr="005E1119">
              <w:rPr>
                <w:b/>
                <w:bCs/>
                <w:lang w:val="sl-SI"/>
              </w:rPr>
              <w:t>Spodbujanje aktivnega državljanstva mladih za večjo zaposlenost</w:t>
            </w:r>
            <w:r w:rsidRPr="005E1119">
              <w:rPr>
                <w:lang w:val="sl-SI"/>
              </w:rPr>
              <w:t>. MK je oblikovalo ukrepe Pridobivanje dodatnih znanj za mlade na področju kulturnih dejavnosti v okviru JSKD.</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b/>
                <w:bCs/>
                <w:lang w:val="sl-SI"/>
              </w:rPr>
              <w:t>PO 9</w:t>
            </w:r>
            <w:r w:rsidRPr="005E1119">
              <w:rPr>
                <w:lang w:val="sl-SI"/>
              </w:rPr>
              <w:t xml:space="preserve"> je v celoti namenjena spodbujanju enakih možnosti. Še posebej velja izpostaviti projekt </w:t>
            </w:r>
            <w:r w:rsidRPr="005E1119">
              <w:rPr>
                <w:b/>
                <w:bCs/>
                <w:lang w:val="sl-SI"/>
              </w:rPr>
              <w:t>Skupaj za znanje – izvajanje aktivnosti podpornih mehanizmov pridobivanja znanja za pripadnike romske skupnosti.</w:t>
            </w:r>
            <w:r w:rsidRPr="005E1119">
              <w:rPr>
                <w:lang w:val="sl-SI"/>
              </w:rPr>
              <w:t xml:space="preserve"> MZ s projektom Uspešno vključevanje Romov v okolje - z</w:t>
            </w:r>
            <w:r w:rsidRPr="005E1119">
              <w:rPr>
                <w:lang w:val="sl-SI"/>
              </w:rPr>
              <w:t>drav življenjski slog želi opolnomočiti romsko populacijo z znanjem zdravega življenjskega sloga. s čimer posledično prispevamo tudi k dvigu splošne družbene zavesti. MK izvaja ukrep za večjo socialno vključenost, za krepitev usposobljenosti za vstop na tr</w:t>
            </w:r>
            <w:r w:rsidRPr="005E1119">
              <w:rPr>
                <w:lang w:val="sl-SI"/>
              </w:rPr>
              <w:t>g dela na področju kulture pripadnikov ranljivih skupin.</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F92C96" w:rsidRPr="005E1119" w:rsidRDefault="005E1119" w:rsidP="00F92C96">
            <w:pPr>
              <w:pStyle w:val="Text1"/>
              <w:ind w:left="0"/>
              <w:rPr>
                <w:lang w:val="sl-SI"/>
              </w:rPr>
            </w:pPr>
          </w:p>
        </w:tc>
      </w:tr>
    </w:tbl>
    <w:p w:rsidR="00F92C96" w:rsidRPr="005E1119" w:rsidRDefault="005E1119" w:rsidP="00F92C96">
      <w:pPr>
        <w:rPr>
          <w:lang w:val="sl-SI"/>
        </w:rPr>
      </w:pPr>
    </w:p>
    <w:p w:rsidR="006372C3" w:rsidRPr="005E1119" w:rsidRDefault="005E1119" w:rsidP="006372C3">
      <w:pPr>
        <w:pStyle w:val="Naslov2"/>
        <w:tabs>
          <w:tab w:val="clear" w:pos="850"/>
          <w:tab w:val="num" w:pos="0"/>
        </w:tabs>
        <w:ind w:left="0" w:firstLine="0"/>
        <w:rPr>
          <w:lang w:val="sl-SI"/>
        </w:rPr>
      </w:pPr>
      <w:r w:rsidRPr="005E1119">
        <w:rPr>
          <w:lang w:val="sl-SI"/>
        </w:rPr>
        <w:t>Trajnostni razvoj (člen 50(4) in točka (f) pododstavka 2 člena 111(4) Uredbe (EU) št. 1303/2013)</w:t>
      </w:r>
    </w:p>
    <w:p w:rsidR="006372C3" w:rsidRPr="005E1119" w:rsidRDefault="005E1119" w:rsidP="006372C3">
      <w:pPr>
        <w:ind w:left="426" w:hanging="426"/>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F7E77">
        <w:tc>
          <w:tcPr>
            <w:tcW w:w="8731" w:type="dxa"/>
            <w:shd w:val="clear" w:color="auto" w:fill="auto"/>
          </w:tcPr>
          <w:p w:rsidR="00CD6D79" w:rsidRPr="005E1119" w:rsidRDefault="005E1119">
            <w:pPr>
              <w:spacing w:before="0" w:after="240"/>
              <w:rPr>
                <w:lang w:val="sl-SI"/>
              </w:rPr>
            </w:pPr>
            <w:r w:rsidRPr="005E1119">
              <w:rPr>
                <w:lang w:val="sl-SI"/>
              </w:rPr>
              <w:t>Pri izvajanju operativnega programa so posredno ali neposredno vključeni ekonomski, socialni</w:t>
            </w:r>
            <w:r w:rsidRPr="005E1119">
              <w:rPr>
                <w:lang w:val="sl-SI"/>
              </w:rPr>
              <w:t xml:space="preserve"> in okoljski vidike trajnostnega razvoja.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Ukrepi za vključitev načel trajnostnega razvoja se izvajajo v okviru naslednjih prednostnih osi (PO):</w:t>
            </w:r>
          </w:p>
          <w:p w:rsidR="00CD6D79" w:rsidRPr="005E1119" w:rsidRDefault="005E1119" w:rsidP="00907097">
            <w:pPr>
              <w:numPr>
                <w:ilvl w:val="0"/>
                <w:numId w:val="34"/>
              </w:numPr>
              <w:spacing w:before="240" w:after="240"/>
              <w:ind w:hanging="210"/>
              <w:rPr>
                <w:lang w:val="sl-SI"/>
              </w:rPr>
            </w:pPr>
            <w:r w:rsidRPr="005E1119">
              <w:rPr>
                <w:lang w:val="sl-SI"/>
              </w:rPr>
              <w:t>PO1: ukrepi se izvajajo v skladu z usmeritvami Strategije pametne specializacije in prispevajo k iskanju rešit</w:t>
            </w:r>
            <w:r w:rsidRPr="005E1119">
              <w:rPr>
                <w:lang w:val="sl-SI"/>
              </w:rPr>
              <w:t xml:space="preserve">ev za ključne družbene izzive (trajnostna energija, trajnostna mobilnost; trajnostna gradnja; učinkovita raba virov; zdravje, hrana in </w:t>
            </w:r>
            <w:r w:rsidRPr="005E1119">
              <w:rPr>
                <w:lang w:val="sl-SI"/>
              </w:rPr>
              <w:lastRenderedPageBreak/>
              <w:t>okolje; vključujoča in varna družba);</w:t>
            </w:r>
          </w:p>
          <w:p w:rsidR="00CD6D79" w:rsidRPr="005E1119" w:rsidRDefault="005E1119" w:rsidP="00907097">
            <w:pPr>
              <w:numPr>
                <w:ilvl w:val="0"/>
                <w:numId w:val="34"/>
              </w:numPr>
              <w:spacing w:before="240" w:after="240"/>
              <w:ind w:hanging="210"/>
              <w:rPr>
                <w:lang w:val="sl-SI"/>
              </w:rPr>
            </w:pPr>
            <w:r w:rsidRPr="005E1119">
              <w:rPr>
                <w:lang w:val="sl-SI"/>
              </w:rPr>
              <w:t xml:space="preserve">PO3: posebna pozornost je namenjena ukrepom za spodbujanje snovne in energetske </w:t>
            </w:r>
            <w:r w:rsidRPr="005E1119">
              <w:rPr>
                <w:lang w:val="sl-SI"/>
              </w:rPr>
              <w:t>učinkovitosti podjetji, tako preko horizontalnih meril, kot tudi preko posebnih sklopov podpore za ta namen;</w:t>
            </w:r>
          </w:p>
          <w:p w:rsidR="00CD6D79" w:rsidRPr="005E1119" w:rsidRDefault="005E1119" w:rsidP="00907097">
            <w:pPr>
              <w:numPr>
                <w:ilvl w:val="0"/>
                <w:numId w:val="34"/>
              </w:numPr>
              <w:spacing w:before="240" w:after="240"/>
              <w:ind w:hanging="210"/>
              <w:rPr>
                <w:lang w:val="sl-SI"/>
              </w:rPr>
            </w:pPr>
            <w:r w:rsidRPr="005E1119">
              <w:rPr>
                <w:lang w:val="sl-SI"/>
              </w:rPr>
              <w:t>PO4: prednostno se podpirajo projekti, ki imajo največje možne učinke na zmanjševanje emisij TGP in prispevajo k izboljševanju kakovosti zraka pred</w:t>
            </w:r>
            <w:r w:rsidRPr="005E1119">
              <w:rPr>
                <w:lang w:val="sl-SI"/>
              </w:rPr>
              <w:t>vsem v mestih oziroma na drugih območjih, ki se soočajo s slabo kakovostjo zraka;</w:t>
            </w:r>
          </w:p>
          <w:p w:rsidR="00CD6D79" w:rsidRPr="005E1119" w:rsidRDefault="005E1119" w:rsidP="00907097">
            <w:pPr>
              <w:numPr>
                <w:ilvl w:val="0"/>
                <w:numId w:val="34"/>
              </w:numPr>
              <w:spacing w:before="240" w:after="240"/>
              <w:ind w:hanging="210"/>
              <w:rPr>
                <w:lang w:val="sl-SI"/>
              </w:rPr>
            </w:pPr>
            <w:r w:rsidRPr="005E1119">
              <w:rPr>
                <w:lang w:val="sl-SI"/>
              </w:rPr>
              <w:t>PO5: poleg standardih gradbenih gradbenih ukrepov je posebna pozornost namenjena negradbenim ukrepom, s katerimi bo mogoče zagotavljati sinergijske učinke glede protipoplavne</w:t>
            </w:r>
            <w:r w:rsidRPr="005E1119">
              <w:rPr>
                <w:lang w:val="sl-SI"/>
              </w:rPr>
              <w:t xml:space="preserve"> varnosti, varstva narave in izboljševanja hidromorfološkega stanja voda;</w:t>
            </w:r>
          </w:p>
          <w:p w:rsidR="00CD6D79" w:rsidRPr="005E1119" w:rsidRDefault="005E1119" w:rsidP="00907097">
            <w:pPr>
              <w:numPr>
                <w:ilvl w:val="0"/>
                <w:numId w:val="34"/>
              </w:numPr>
              <w:spacing w:before="240" w:after="240"/>
              <w:ind w:hanging="210"/>
              <w:rPr>
                <w:lang w:val="sl-SI"/>
              </w:rPr>
            </w:pPr>
            <w:r w:rsidRPr="005E1119">
              <w:rPr>
                <w:lang w:val="sl-SI"/>
              </w:rPr>
              <w:t>PO6: podpirajo se ukrepi, namenjeni zmanjševanju pritiskov na okolje (zmanjševanje obremenjevanja voda, trajnostna oskrba prebivalstva s pitno vodo, izboljševanje kakovosti zraka), k</w:t>
            </w:r>
            <w:r w:rsidRPr="005E1119">
              <w:rPr>
                <w:lang w:val="sl-SI"/>
              </w:rPr>
              <w:t>i preko ohranjanja biotske raznovrstnosti prispevajo tudi k razvoju območij z varstvenim režimom;</w:t>
            </w:r>
          </w:p>
          <w:p w:rsidR="00CD6D79" w:rsidRPr="005E1119" w:rsidRDefault="005E1119" w:rsidP="00907097">
            <w:pPr>
              <w:numPr>
                <w:ilvl w:val="0"/>
                <w:numId w:val="34"/>
              </w:numPr>
              <w:spacing w:before="240" w:after="240"/>
              <w:ind w:hanging="210"/>
              <w:rPr>
                <w:lang w:val="sl-SI"/>
              </w:rPr>
            </w:pPr>
            <w:r w:rsidRPr="005E1119">
              <w:rPr>
                <w:lang w:val="sl-SI"/>
              </w:rPr>
              <w:t>PO7: podpirajo se ukrepi za izboljšanje železniške infrastrukture s ciljem izboljšanja zmogljivosti, povečanja varnosti, zmanjšanja negativnih vplivov prometa</w:t>
            </w:r>
            <w:r w:rsidRPr="005E1119">
              <w:rPr>
                <w:lang w:val="sl-SI"/>
              </w:rPr>
              <w:t xml:space="preserve"> na okolje in posledično preusmeritev prometa iz preobremenjenega cestnega omrežja na železniško, kar bo dolgoročno prispevalo k zmanjševanju emisij TGP;</w:t>
            </w:r>
          </w:p>
          <w:p w:rsidR="00CD6D79" w:rsidRPr="005E1119" w:rsidRDefault="005E1119" w:rsidP="00907097">
            <w:pPr>
              <w:numPr>
                <w:ilvl w:val="0"/>
                <w:numId w:val="34"/>
              </w:numPr>
              <w:spacing w:before="240" w:after="240"/>
              <w:ind w:hanging="210"/>
              <w:rPr>
                <w:lang w:val="sl-SI"/>
              </w:rPr>
            </w:pPr>
            <w:r w:rsidRPr="005E1119">
              <w:rPr>
                <w:lang w:val="sl-SI"/>
              </w:rPr>
              <w:t>PO8,9,10: podpirajo se ukrepi, ki prispevajo k enakopravni zagotovitvi kakovostne izobrazbe,razvoju us</w:t>
            </w:r>
            <w:r w:rsidRPr="005E1119">
              <w:rPr>
                <w:lang w:val="sl-SI"/>
              </w:rPr>
              <w:t>treznih programov, ki bodo zagotavljali ustrezno izobrazbeno strukturo za uspešno reševanje družbenih izzivov in vzpostavitev verig dodane vrednosti na področju zelenega razvoja ter možnosti vseživljenjskega učenja.</w:t>
            </w:r>
          </w:p>
          <w:p w:rsidR="006372C3" w:rsidRPr="005E1119" w:rsidRDefault="005E1119" w:rsidP="001F7E77">
            <w:pPr>
              <w:pStyle w:val="Text1"/>
              <w:ind w:left="0"/>
              <w:rPr>
                <w:lang w:val="sl-SI"/>
              </w:rPr>
            </w:pPr>
          </w:p>
        </w:tc>
      </w:tr>
    </w:tbl>
    <w:p w:rsidR="006372C3" w:rsidRPr="005E1119" w:rsidRDefault="005E1119" w:rsidP="006372C3">
      <w:pPr>
        <w:rPr>
          <w:lang w:val="sl-SI"/>
        </w:rPr>
      </w:pPr>
    </w:p>
    <w:p w:rsidR="0091795D" w:rsidRPr="005E1119" w:rsidRDefault="005E1119" w:rsidP="0091795D">
      <w:pPr>
        <w:pStyle w:val="Naslov2"/>
        <w:tabs>
          <w:tab w:val="clear" w:pos="850"/>
          <w:tab w:val="num" w:pos="0"/>
        </w:tabs>
        <w:ind w:left="0" w:firstLine="0"/>
        <w:rPr>
          <w:lang w:val="sl-SI"/>
        </w:rPr>
      </w:pPr>
      <w:r w:rsidRPr="005E1119">
        <w:rPr>
          <w:lang w:val="sl-SI"/>
        </w:rPr>
        <w:t xml:space="preserve">Poročanje o podpori, ki se uporablja </w:t>
      </w:r>
      <w:r w:rsidRPr="005E1119">
        <w:rPr>
          <w:lang w:val="sl-SI"/>
        </w:rPr>
        <w:t>za cilje, povezane s podnebnimi spremembami (člen 50(4) Uredbe (EU) št. 1303/2013)</w:t>
      </w:r>
    </w:p>
    <w:p w:rsidR="00AC3BC0" w:rsidRPr="005E1119" w:rsidRDefault="005E1119" w:rsidP="00AC3BC0">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3457"/>
        <w:gridCol w:w="3457"/>
      </w:tblGrid>
      <w:tr w:rsidR="00CD6D79" w:rsidRPr="005E1119" w:rsidTr="00D81FD8">
        <w:tc>
          <w:tcPr>
            <w:tcW w:w="3456" w:type="dxa"/>
            <w:shd w:val="clear" w:color="auto" w:fill="auto"/>
          </w:tcPr>
          <w:p w:rsidR="00AC3BC0" w:rsidRPr="005E1119" w:rsidRDefault="005E1119" w:rsidP="00D81FD8">
            <w:pPr>
              <w:pStyle w:val="Text1"/>
              <w:ind w:left="0"/>
              <w:rPr>
                <w:b/>
                <w:lang w:val="sl-SI"/>
              </w:rPr>
            </w:pPr>
            <w:r w:rsidRPr="005E1119">
              <w:rPr>
                <w:b/>
                <w:lang w:val="sl-SI"/>
              </w:rPr>
              <w:t>Prednostna os</w:t>
            </w:r>
          </w:p>
        </w:tc>
        <w:tc>
          <w:tcPr>
            <w:tcW w:w="3457" w:type="dxa"/>
            <w:shd w:val="clear" w:color="auto" w:fill="auto"/>
          </w:tcPr>
          <w:p w:rsidR="00AC3BC0" w:rsidRPr="005E1119" w:rsidRDefault="005E1119" w:rsidP="00D81FD8">
            <w:pPr>
              <w:pStyle w:val="Text1"/>
              <w:ind w:left="0"/>
              <w:rPr>
                <w:b/>
                <w:lang w:val="sl-SI"/>
              </w:rPr>
            </w:pPr>
            <w:r w:rsidRPr="005E1119">
              <w:rPr>
                <w:b/>
                <w:lang w:val="sl-SI"/>
              </w:rPr>
              <w:t>Amount of support to be used for climate change objectives (EUR)</w:t>
            </w:r>
          </w:p>
        </w:tc>
        <w:tc>
          <w:tcPr>
            <w:tcW w:w="3457" w:type="dxa"/>
            <w:shd w:val="clear" w:color="auto" w:fill="auto"/>
          </w:tcPr>
          <w:p w:rsidR="00AC3BC0" w:rsidRPr="005E1119" w:rsidRDefault="005E1119" w:rsidP="00D81FD8">
            <w:pPr>
              <w:pStyle w:val="Text1"/>
              <w:ind w:left="0"/>
              <w:rPr>
                <w:b/>
                <w:lang w:val="sl-SI"/>
              </w:rPr>
            </w:pPr>
            <w:r w:rsidRPr="005E1119">
              <w:rPr>
                <w:b/>
                <w:lang w:val="sl-SI"/>
              </w:rPr>
              <w:t>Proportion of total allocation to the operational programme (%)</w:t>
            </w:r>
          </w:p>
        </w:tc>
      </w:tr>
      <w:tr w:rsidR="00CD6D79" w:rsidRPr="005E1119" w:rsidTr="00D81FD8">
        <w:tc>
          <w:tcPr>
            <w:tcW w:w="3456" w:type="dxa"/>
            <w:shd w:val="clear" w:color="auto" w:fill="auto"/>
          </w:tcPr>
          <w:p w:rsidR="00AC3BC0" w:rsidRPr="005E1119" w:rsidRDefault="005E1119" w:rsidP="00D81FD8">
            <w:pPr>
              <w:ind w:left="426" w:hanging="426"/>
              <w:rPr>
                <w:lang w:val="sl-SI"/>
              </w:rPr>
            </w:pPr>
            <w:r w:rsidRPr="005E1119">
              <w:rPr>
                <w:lang w:val="sl-SI"/>
              </w:rPr>
              <w:t>03</w:t>
            </w:r>
          </w:p>
        </w:tc>
        <w:tc>
          <w:tcPr>
            <w:tcW w:w="3457" w:type="dxa"/>
            <w:shd w:val="clear" w:color="auto" w:fill="auto"/>
          </w:tcPr>
          <w:p w:rsidR="00AC3BC0" w:rsidRPr="005E1119" w:rsidRDefault="005E1119" w:rsidP="00D81FD8">
            <w:pPr>
              <w:pStyle w:val="Text1"/>
              <w:ind w:left="0"/>
              <w:jc w:val="right"/>
              <w:rPr>
                <w:lang w:val="sl-SI"/>
              </w:rPr>
            </w:pPr>
            <w:r w:rsidRPr="005E1119">
              <w:rPr>
                <w:lang w:val="sl-SI"/>
              </w:rPr>
              <w:t>7.747.100,03</w:t>
            </w:r>
          </w:p>
        </w:tc>
        <w:tc>
          <w:tcPr>
            <w:tcW w:w="3457" w:type="dxa"/>
            <w:shd w:val="clear" w:color="auto" w:fill="auto"/>
          </w:tcPr>
          <w:p w:rsidR="00AC3BC0" w:rsidRPr="005E1119" w:rsidRDefault="005E1119" w:rsidP="00D81FD8">
            <w:pPr>
              <w:ind w:left="426" w:hanging="426"/>
              <w:jc w:val="right"/>
              <w:rPr>
                <w:lang w:val="sl-SI"/>
              </w:rPr>
            </w:pPr>
            <w:r w:rsidRPr="005E1119">
              <w:rPr>
                <w:lang w:val="sl-SI"/>
              </w:rPr>
              <w:t>1,47%</w:t>
            </w:r>
          </w:p>
        </w:tc>
      </w:tr>
      <w:tr w:rsidR="00CD6D79" w:rsidRPr="005E1119" w:rsidTr="00D81FD8">
        <w:tc>
          <w:tcPr>
            <w:tcW w:w="3456" w:type="dxa"/>
            <w:shd w:val="clear" w:color="auto" w:fill="auto"/>
          </w:tcPr>
          <w:p w:rsidR="00AC3BC0" w:rsidRPr="005E1119" w:rsidRDefault="005E1119" w:rsidP="00D81FD8">
            <w:pPr>
              <w:ind w:left="426" w:hanging="426"/>
              <w:rPr>
                <w:lang w:val="sl-SI"/>
              </w:rPr>
            </w:pPr>
            <w:r w:rsidRPr="005E1119">
              <w:rPr>
                <w:lang w:val="sl-SI"/>
              </w:rPr>
              <w:t>04</w:t>
            </w:r>
          </w:p>
        </w:tc>
        <w:tc>
          <w:tcPr>
            <w:tcW w:w="3457" w:type="dxa"/>
            <w:shd w:val="clear" w:color="auto" w:fill="auto"/>
          </w:tcPr>
          <w:p w:rsidR="00AC3BC0" w:rsidRPr="005E1119" w:rsidRDefault="005E1119" w:rsidP="00D81FD8">
            <w:pPr>
              <w:pStyle w:val="Text1"/>
              <w:ind w:left="0"/>
              <w:jc w:val="right"/>
              <w:rPr>
                <w:lang w:val="sl-SI"/>
              </w:rPr>
            </w:pPr>
            <w:r w:rsidRPr="005E1119">
              <w:rPr>
                <w:lang w:val="sl-SI"/>
              </w:rPr>
              <w:t>19.618.478,29</w:t>
            </w:r>
          </w:p>
        </w:tc>
        <w:tc>
          <w:tcPr>
            <w:tcW w:w="3457" w:type="dxa"/>
            <w:shd w:val="clear" w:color="auto" w:fill="auto"/>
          </w:tcPr>
          <w:p w:rsidR="00AC3BC0" w:rsidRPr="005E1119" w:rsidRDefault="005E1119" w:rsidP="00D81FD8">
            <w:pPr>
              <w:ind w:left="426" w:hanging="426"/>
              <w:jc w:val="right"/>
              <w:rPr>
                <w:lang w:val="sl-SI"/>
              </w:rPr>
            </w:pPr>
            <w:r w:rsidRPr="005E1119">
              <w:rPr>
                <w:lang w:val="sl-SI"/>
              </w:rPr>
              <w:t>6,97%</w:t>
            </w:r>
          </w:p>
        </w:tc>
      </w:tr>
      <w:tr w:rsidR="00CD6D79" w:rsidRPr="005E1119" w:rsidTr="00D81FD8">
        <w:tc>
          <w:tcPr>
            <w:tcW w:w="3456" w:type="dxa"/>
            <w:shd w:val="clear" w:color="auto" w:fill="auto"/>
          </w:tcPr>
          <w:p w:rsidR="00AC3BC0" w:rsidRPr="005E1119" w:rsidRDefault="005E1119" w:rsidP="00D81FD8">
            <w:pPr>
              <w:ind w:left="426" w:hanging="426"/>
              <w:rPr>
                <w:lang w:val="sl-SI"/>
              </w:rPr>
            </w:pPr>
            <w:r w:rsidRPr="005E1119">
              <w:rPr>
                <w:lang w:val="sl-SI"/>
              </w:rPr>
              <w:t>06</w:t>
            </w:r>
          </w:p>
        </w:tc>
        <w:tc>
          <w:tcPr>
            <w:tcW w:w="3457" w:type="dxa"/>
            <w:shd w:val="clear" w:color="auto" w:fill="auto"/>
          </w:tcPr>
          <w:p w:rsidR="00AC3BC0" w:rsidRPr="005E1119" w:rsidRDefault="005E1119" w:rsidP="00D81FD8">
            <w:pPr>
              <w:pStyle w:val="Text1"/>
              <w:ind w:left="0"/>
              <w:jc w:val="right"/>
              <w:rPr>
                <w:lang w:val="sl-SI"/>
              </w:rPr>
            </w:pPr>
            <w:r w:rsidRPr="005E1119">
              <w:rPr>
                <w:lang w:val="sl-SI"/>
              </w:rPr>
              <w:t>1.999.999,99</w:t>
            </w:r>
          </w:p>
        </w:tc>
        <w:tc>
          <w:tcPr>
            <w:tcW w:w="3457" w:type="dxa"/>
            <w:shd w:val="clear" w:color="auto" w:fill="auto"/>
          </w:tcPr>
          <w:p w:rsidR="00AC3BC0" w:rsidRPr="005E1119" w:rsidRDefault="005E1119" w:rsidP="00D81FD8">
            <w:pPr>
              <w:ind w:left="426" w:hanging="426"/>
              <w:jc w:val="right"/>
              <w:rPr>
                <w:lang w:val="sl-SI"/>
              </w:rPr>
            </w:pPr>
            <w:r w:rsidRPr="005E1119">
              <w:rPr>
                <w:lang w:val="sl-SI"/>
              </w:rPr>
              <w:t>0,50%</w:t>
            </w:r>
          </w:p>
        </w:tc>
      </w:tr>
      <w:tr w:rsidR="00CD6D79" w:rsidRPr="005E1119" w:rsidTr="00D81FD8">
        <w:tc>
          <w:tcPr>
            <w:tcW w:w="3456" w:type="dxa"/>
            <w:shd w:val="clear" w:color="auto" w:fill="auto"/>
          </w:tcPr>
          <w:p w:rsidR="00AC3BC0" w:rsidRPr="005E1119" w:rsidRDefault="005E1119" w:rsidP="00D81FD8">
            <w:pPr>
              <w:ind w:left="426" w:hanging="426"/>
              <w:rPr>
                <w:lang w:val="sl-SI"/>
              </w:rPr>
            </w:pPr>
            <w:r w:rsidRPr="005E1119">
              <w:rPr>
                <w:b/>
                <w:lang w:val="sl-SI"/>
              </w:rPr>
              <w:t>Skupaj</w:t>
            </w:r>
          </w:p>
        </w:tc>
        <w:tc>
          <w:tcPr>
            <w:tcW w:w="3457" w:type="dxa"/>
            <w:shd w:val="clear" w:color="auto" w:fill="auto"/>
          </w:tcPr>
          <w:p w:rsidR="00AC3BC0" w:rsidRPr="005E1119" w:rsidRDefault="005E1119" w:rsidP="00D81FD8">
            <w:pPr>
              <w:pStyle w:val="Text1"/>
              <w:ind w:left="0"/>
              <w:jc w:val="right"/>
              <w:rPr>
                <w:lang w:val="sl-SI"/>
              </w:rPr>
            </w:pPr>
            <w:r w:rsidRPr="005E1119">
              <w:rPr>
                <w:b/>
                <w:lang w:val="sl-SI"/>
              </w:rPr>
              <w:t>29.365.578,31</w:t>
            </w:r>
          </w:p>
        </w:tc>
        <w:tc>
          <w:tcPr>
            <w:tcW w:w="3457" w:type="dxa"/>
            <w:shd w:val="clear" w:color="auto" w:fill="auto"/>
          </w:tcPr>
          <w:p w:rsidR="00AC3BC0" w:rsidRPr="005E1119" w:rsidRDefault="005E1119" w:rsidP="00D81FD8">
            <w:pPr>
              <w:ind w:left="426" w:hanging="426"/>
              <w:jc w:val="right"/>
              <w:rPr>
                <w:lang w:val="sl-SI"/>
              </w:rPr>
            </w:pPr>
            <w:r w:rsidRPr="005E1119">
              <w:rPr>
                <w:b/>
                <w:lang w:val="sl-SI"/>
              </w:rPr>
              <w:t>0,97%</w:t>
            </w:r>
          </w:p>
        </w:tc>
      </w:tr>
    </w:tbl>
    <w:p w:rsidR="00AC3BC0" w:rsidRPr="005E1119" w:rsidRDefault="005E1119" w:rsidP="00AC3BC0">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F7E77">
        <w:tc>
          <w:tcPr>
            <w:tcW w:w="8731" w:type="dxa"/>
            <w:shd w:val="clear" w:color="auto" w:fill="auto"/>
          </w:tcPr>
          <w:p w:rsidR="00CD6D79" w:rsidRPr="005E1119" w:rsidRDefault="005E1119">
            <w:pPr>
              <w:spacing w:before="0" w:after="240"/>
              <w:rPr>
                <w:lang w:val="sl-SI"/>
              </w:rPr>
            </w:pPr>
            <w:r w:rsidRPr="005E1119">
              <w:rPr>
                <w:lang w:val="sl-SI"/>
              </w:rPr>
              <w:t xml:space="preserve">Operativni program za izvajanje evropske kohezijske politike v obdobju 2014-2020 skupno namenja </w:t>
            </w:r>
            <w:r w:rsidRPr="005E1119">
              <w:rPr>
                <w:b/>
                <w:bCs/>
                <w:lang w:val="sl-SI"/>
              </w:rPr>
              <w:t>602,4 mio EUR sredstev Skupnosti</w:t>
            </w:r>
            <w:r w:rsidRPr="005E1119">
              <w:rPr>
                <w:lang w:val="sl-SI"/>
              </w:rPr>
              <w:t xml:space="preserve"> ali </w:t>
            </w:r>
            <w:r w:rsidRPr="005E1119">
              <w:rPr>
                <w:b/>
                <w:bCs/>
                <w:lang w:val="sl-SI"/>
              </w:rPr>
              <w:t>725,4 mio EUR skupnih upravičenih stroškov</w:t>
            </w:r>
            <w:r w:rsidRPr="005E1119">
              <w:rPr>
                <w:lang w:val="sl-SI"/>
              </w:rPr>
              <w:t xml:space="preserve"> za ukrepe, ki bodo prispevali k zmanjševanju pritiskov na okolje </w:t>
            </w:r>
            <w:r w:rsidRPr="005E1119">
              <w:rPr>
                <w:lang w:val="sl-SI"/>
              </w:rPr>
              <w:lastRenderedPageBreak/>
              <w:t>in prilagajanju na podnebne spremembe.</w:t>
            </w:r>
          </w:p>
          <w:p w:rsidR="00CD6D79" w:rsidRPr="005E1119" w:rsidRDefault="005E1119">
            <w:pPr>
              <w:spacing w:before="240" w:after="240"/>
              <w:rPr>
                <w:lang w:val="sl-SI"/>
              </w:rPr>
            </w:pPr>
            <w:r w:rsidRPr="005E1119">
              <w:rPr>
                <w:lang w:val="sl-SI"/>
              </w:rPr>
              <w:t xml:space="preserve">Skupno je bilo do 31.12.2016 v okviru </w:t>
            </w:r>
            <w:r w:rsidRPr="005E1119">
              <w:rPr>
                <w:b/>
                <w:bCs/>
                <w:lang w:val="sl-SI"/>
              </w:rPr>
              <w:t>10 izbranih operacij</w:t>
            </w:r>
            <w:r w:rsidRPr="005E1119">
              <w:rPr>
                <w:lang w:val="sl-SI"/>
              </w:rPr>
              <w:t xml:space="preserve"> tem namenom dodeljeno 36 mio EUR skupnih upravičenih stroškov, od katerih 29,1 mio EUR preds</w:t>
            </w:r>
            <w:r w:rsidRPr="005E1119">
              <w:rPr>
                <w:lang w:val="sl-SI"/>
              </w:rPr>
              <w:t xml:space="preserve">tavlja EU del. Slovenija je </w:t>
            </w:r>
            <w:r w:rsidRPr="005E1119">
              <w:rPr>
                <w:b/>
                <w:bCs/>
                <w:lang w:val="sl-SI"/>
              </w:rPr>
              <w:t>do konca leta 2016 ukrepom za podnebne spremembe namenila</w:t>
            </w:r>
            <w:r w:rsidRPr="005E1119">
              <w:rPr>
                <w:lang w:val="sl-SI"/>
              </w:rPr>
              <w:t xml:space="preserve"> </w:t>
            </w:r>
            <w:r w:rsidRPr="005E1119">
              <w:rPr>
                <w:b/>
                <w:bCs/>
                <w:lang w:val="sl-SI"/>
              </w:rPr>
              <w:t>5% načrtovanih sredstev</w:t>
            </w:r>
            <w:r w:rsidRPr="005E1119">
              <w:rPr>
                <w:lang w:val="sl-SI"/>
              </w:rPr>
              <w:t xml:space="preserve">. Skupaj je bilo do konca leta 2016 za izdatke, ki jih upravičenci predložijo organu upravljanja, </w:t>
            </w:r>
            <w:r w:rsidRPr="005E1119">
              <w:rPr>
                <w:b/>
                <w:bCs/>
                <w:lang w:val="sl-SI"/>
              </w:rPr>
              <w:t>izplačano 0,32 mio EUR skupnih upravičenih strošk</w:t>
            </w:r>
            <w:r w:rsidRPr="005E1119">
              <w:rPr>
                <w:b/>
                <w:bCs/>
                <w:lang w:val="sl-SI"/>
              </w:rPr>
              <w:t>ov</w:t>
            </w:r>
            <w:r w:rsidRPr="005E1119">
              <w:rPr>
                <w:lang w:val="sl-SI"/>
              </w:rPr>
              <w:t xml:space="preserve"> oz. </w:t>
            </w:r>
            <w:r w:rsidRPr="005E1119">
              <w:rPr>
                <w:b/>
                <w:bCs/>
                <w:lang w:val="sl-SI"/>
              </w:rPr>
              <w:t>0,27 mio EUR sredstev Skupnosti</w:t>
            </w:r>
            <w:r w:rsidRPr="005E1119">
              <w:rPr>
                <w:lang w:val="sl-SI"/>
              </w:rPr>
              <w:t>, kar predstavlja realizacijo manj kot desetino procenta načrtovanih sredstev za ukrepe namenjenim podnebnim spremembam. V letu 2016 še ni bilo certificiranih izdatkov za te namene.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Največjo stopnjo realizacije ukrep</w:t>
            </w:r>
            <w:r w:rsidRPr="005E1119">
              <w:rPr>
                <w:lang w:val="sl-SI"/>
              </w:rPr>
              <w:t xml:space="preserve">ov OP 14-20, ki bodo prispevali k zmanjševanju pritiskov na okolje in prilagajanju na podnebne spremembe, je Republika Slovenija do konca leta 2016 dosegla z </w:t>
            </w:r>
            <w:r w:rsidRPr="005E1119">
              <w:rPr>
                <w:b/>
                <w:bCs/>
                <w:lang w:val="sl-SI"/>
              </w:rPr>
              <w:t>dodelitvijo 6% razpoložljivih sredstev iz Kohezijskega sklada (KS)</w:t>
            </w:r>
            <w:r w:rsidRPr="005E1119">
              <w:rPr>
                <w:lang w:val="sl-SI"/>
              </w:rPr>
              <w:t xml:space="preserve">. Nominalno to predstavlja 21,4 </w:t>
            </w:r>
            <w:r w:rsidRPr="005E1119">
              <w:rPr>
                <w:lang w:val="sl-SI"/>
              </w:rPr>
              <w:t>mio EUR dodeljenih sredstev od  375,2 mio EUR razpoložljivih sredstev KS. Za ta dodeljena sredstva so bili do 31.12.2016 tudi že predloženi zahtevki za plačilo v znesku 0,27 mio EUR sredstev KS.  Ukrepom za podnebne spremembe je bilo do 31.12.2016 dodeljen</w:t>
            </w:r>
            <w:r w:rsidRPr="005E1119">
              <w:rPr>
                <w:lang w:val="sl-SI"/>
              </w:rPr>
              <w:t xml:space="preserve">o </w:t>
            </w:r>
            <w:r w:rsidRPr="005E1119">
              <w:rPr>
                <w:b/>
                <w:bCs/>
                <w:lang w:val="sl-SI"/>
              </w:rPr>
              <w:t>po 4% razpoložljivih sredstev Evropskega sklada za regionalni razvoj (ESRR) za vsako od obeh regij</w:t>
            </w:r>
            <w:r w:rsidRPr="005E1119">
              <w:rPr>
                <w:lang w:val="sl-SI"/>
              </w:rPr>
              <w:t>, kar predstavlja dodeljenih 5,4 mio EUR sredstev iz ESRR – manj razvita regija ter 2,4 mio EUR sredstev ESRR –bolj razvita regija. V okviru potrjenih opera</w:t>
            </w:r>
            <w:r w:rsidRPr="005E1119">
              <w:rPr>
                <w:lang w:val="sl-SI"/>
              </w:rPr>
              <w:t>cij</w:t>
            </w:r>
            <w:r w:rsidRPr="005E1119">
              <w:rPr>
                <w:b/>
                <w:bCs/>
                <w:lang w:val="sl-SI"/>
              </w:rPr>
              <w:t xml:space="preserve"> še ni bilo dodeljenih sredstev Evropskega socialnega sklada (ESS), ki bi bile namenjene ukrepom podnebnih sprememb</w:t>
            </w:r>
            <w:r w:rsidRPr="005E1119">
              <w:rPr>
                <w:lang w:val="sl-SI"/>
              </w:rPr>
              <w:t>.</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Kohezijska sredstva so bila ukrepom za zmanjševanje pritiskov na okolje in prilagajanje na podnebne spremembe do konca leta 2016 dodel</w:t>
            </w:r>
            <w:r w:rsidRPr="005E1119">
              <w:rPr>
                <w:lang w:val="sl-SI"/>
              </w:rPr>
              <w:t xml:space="preserve">jena </w:t>
            </w:r>
            <w:r w:rsidRPr="005E1119">
              <w:rPr>
                <w:u w:val="single"/>
                <w:lang w:val="sl-SI"/>
              </w:rPr>
              <w:t>v okviru treh prednostnih osi</w:t>
            </w:r>
            <w:r w:rsidRPr="005E1119">
              <w:rPr>
                <w:lang w:val="sl-SI"/>
              </w:rPr>
              <w:t xml:space="preserve">. V okviru  </w:t>
            </w:r>
            <w:r w:rsidRPr="005E1119">
              <w:rPr>
                <w:u w:val="single"/>
                <w:lang w:val="sl-SI"/>
              </w:rPr>
              <w:t>prednostne osi št. 3 je bilo dodeljeno 10,6 mio EUR skupnih upravičenih stroškov</w:t>
            </w:r>
            <w:r w:rsidRPr="005E1119">
              <w:rPr>
                <w:lang w:val="sl-SI"/>
              </w:rPr>
              <w:t xml:space="preserve"> (oz. 5,4 mio EUR sredstev iz ESRR – manj razvita regija ter 2,4 mio EUR sredstev ESRR –bolj razvita regija) za domeno ukrepa s ko</w:t>
            </w:r>
            <w:r w:rsidRPr="005E1119">
              <w:rPr>
                <w:lang w:val="sl-SI"/>
              </w:rPr>
              <w:t xml:space="preserve">do št. 68. V okviru  </w:t>
            </w:r>
            <w:r w:rsidRPr="005E1119">
              <w:rPr>
                <w:u w:val="single"/>
                <w:lang w:val="sl-SI"/>
              </w:rPr>
              <w:t>prednostne osi št. 4 je bilo skupaj dodeljeno 23,1 mio EUR skupnih upravičenih stroškov</w:t>
            </w:r>
            <w:r w:rsidRPr="005E1119">
              <w:rPr>
                <w:lang w:val="sl-SI"/>
              </w:rPr>
              <w:t>, in sicer; 11,9 mio EUR skupnih upravičenih stroškov (oz. 10,1 mio EUR podpore iz KS)  dodeljeno operacijam z domeno ukrepa s kodo št. 13,  9,4 mio</w:t>
            </w:r>
            <w:r w:rsidRPr="005E1119">
              <w:rPr>
                <w:lang w:val="sl-SI"/>
              </w:rPr>
              <w:t xml:space="preserve"> EUR skupnih upravičenih stroškov (oz. 8 mio EUR podpore iz KS)  je bilo dodeljeno operacijam z domeno ukrepa s kodo št. 16 ter 1,8 mio EUR skupnih upravičenih stroškov (oz. 1,3 mio EUR podpore iz KS) za domeno ukrepa s kodo št. 4. Izplačila so bila izvede</w:t>
            </w:r>
            <w:r w:rsidRPr="005E1119">
              <w:rPr>
                <w:lang w:val="sl-SI"/>
              </w:rPr>
              <w:t xml:space="preserve">na v okviru domene ukrepa 13 v višini 0,02 mio EUR sredstev KS ter 0,25 mio EUR sredstev KS v okviru domene ukrepa 43. Znotraj  </w:t>
            </w:r>
            <w:r w:rsidRPr="005E1119">
              <w:rPr>
                <w:u w:val="single"/>
                <w:lang w:val="sl-SI"/>
              </w:rPr>
              <w:t>prednostne osi št. 6  je bilo v tem obdobju dodeljeno 2,4 mio EUR skupnih upravičenih stroškov</w:t>
            </w:r>
            <w:r w:rsidRPr="005E1119">
              <w:rPr>
                <w:lang w:val="sl-SI"/>
              </w:rPr>
              <w:t xml:space="preserve"> (oz. dva milijona evrov sredstev </w:t>
            </w:r>
            <w:r w:rsidRPr="005E1119">
              <w:rPr>
                <w:lang w:val="sl-SI"/>
              </w:rPr>
              <w:t>KS) za domeno ukrepa s kodo št. 83.     </w:t>
            </w:r>
          </w:p>
          <w:p w:rsidR="0091795D" w:rsidRPr="005E1119" w:rsidRDefault="005E1119" w:rsidP="0091795D">
            <w:pPr>
              <w:pStyle w:val="Text1"/>
              <w:ind w:left="0"/>
              <w:rPr>
                <w:lang w:val="sl-SI"/>
              </w:rPr>
            </w:pPr>
          </w:p>
        </w:tc>
      </w:tr>
    </w:tbl>
    <w:p w:rsidR="0091795D" w:rsidRPr="005E1119" w:rsidRDefault="005E1119" w:rsidP="0091795D">
      <w:pPr>
        <w:rPr>
          <w:lang w:val="sl-SI"/>
        </w:rPr>
      </w:pPr>
    </w:p>
    <w:p w:rsidR="00B602B4" w:rsidRPr="005E1119" w:rsidRDefault="005E1119" w:rsidP="00612651">
      <w:pPr>
        <w:pStyle w:val="Naslov2"/>
        <w:tabs>
          <w:tab w:val="clear" w:pos="850"/>
          <w:tab w:val="num" w:pos="0"/>
        </w:tabs>
        <w:ind w:left="0" w:firstLine="0"/>
        <w:rPr>
          <w:lang w:val="sl-SI"/>
        </w:rPr>
      </w:pPr>
      <w:r w:rsidRPr="005E1119">
        <w:rPr>
          <w:lang w:val="sl-SI"/>
        </w:rPr>
        <w:t>Role of partners in the implementation of the programme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B52842">
        <w:tc>
          <w:tcPr>
            <w:tcW w:w="8731" w:type="dxa"/>
            <w:shd w:val="clear" w:color="auto" w:fill="auto"/>
          </w:tcPr>
          <w:p w:rsidR="00CD6D79" w:rsidRPr="005E1119" w:rsidRDefault="005E1119">
            <w:pPr>
              <w:spacing w:before="0" w:after="240"/>
              <w:rPr>
                <w:lang w:val="sl-SI"/>
              </w:rPr>
            </w:pPr>
            <w:r w:rsidRPr="005E1119">
              <w:rPr>
                <w:lang w:val="sl-SI"/>
              </w:rPr>
              <w:t>Slovenija je morala skladno s 47. členom Uredbe (EU) 1303/2013 (Splošna uredba), najkasneje tri mesece po prejemu sklepa Evropske komisije o sprejetju OP, u</w:t>
            </w:r>
            <w:r w:rsidRPr="005E1119">
              <w:rPr>
                <w:lang w:val="sl-SI"/>
              </w:rPr>
              <w:t>stanoviti Odbor za spremljanje izvajanja OP za izvajanje evropske kohezijske politike v obdobju 2014-2020 (v nadaljevanju OzS).</w:t>
            </w:r>
          </w:p>
          <w:p w:rsidR="00CD6D79" w:rsidRPr="005E1119" w:rsidRDefault="005E1119">
            <w:pPr>
              <w:spacing w:before="24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 xml:space="preserve">Ustanovitev, sestavo in delovanje OzS določa Uredba o izvajanju dela uredbe (EU) o skupnih in splošnih določbah o skladih za </w:t>
            </w:r>
            <w:r w:rsidRPr="005E1119">
              <w:rPr>
                <w:lang w:val="sl-SI"/>
              </w:rPr>
              <w:t>podporo v okviru kohezijske politike Unije (Uradni list RS, št. 13/15 z dne 27.2.2015).</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OzS v skladu s 5. členom Uredbe 1303/2013/EU, ki govori o vlogi partnerjev pri izvajanju programa,  sestavljajo člani kot predstavniki naslednjih institucij oziroma </w:t>
            </w:r>
            <w:r w:rsidRPr="005E1119">
              <w:rPr>
                <w:lang w:val="sl-SI"/>
              </w:rPr>
              <w:t>organov:</w:t>
            </w:r>
          </w:p>
          <w:p w:rsidR="00CD6D79" w:rsidRPr="005E1119" w:rsidRDefault="005E1119">
            <w:pPr>
              <w:spacing w:before="240" w:after="240"/>
              <w:rPr>
                <w:lang w:val="sl-SI"/>
              </w:rPr>
            </w:pPr>
            <w:r w:rsidRPr="005E1119">
              <w:rPr>
                <w:u w:val="single"/>
                <w:lang w:val="sl-SI"/>
              </w:rPr>
              <w:t>1. ministrstev, služb in uradov:</w:t>
            </w:r>
          </w:p>
          <w:p w:rsidR="00CD6D79" w:rsidRPr="005E1119" w:rsidRDefault="005E1119" w:rsidP="00907097">
            <w:pPr>
              <w:numPr>
                <w:ilvl w:val="0"/>
                <w:numId w:val="35"/>
              </w:numPr>
              <w:spacing w:before="240" w:after="240"/>
              <w:ind w:hanging="210"/>
              <w:rPr>
                <w:lang w:val="sl-SI"/>
              </w:rPr>
            </w:pPr>
            <w:r w:rsidRPr="005E1119">
              <w:rPr>
                <w:lang w:val="sl-SI"/>
              </w:rPr>
              <w:t>štirje predstavniki Službe Vlade Republike Slovenije za razvoj in evropsko kohezijsko politiko,</w:t>
            </w:r>
          </w:p>
          <w:p w:rsidR="00CD6D79" w:rsidRPr="005E1119" w:rsidRDefault="005E1119" w:rsidP="00907097">
            <w:pPr>
              <w:numPr>
                <w:ilvl w:val="0"/>
                <w:numId w:val="35"/>
              </w:numPr>
              <w:spacing w:before="240" w:after="240"/>
              <w:ind w:hanging="210"/>
              <w:rPr>
                <w:lang w:val="sl-SI"/>
              </w:rPr>
            </w:pPr>
            <w:r w:rsidRPr="005E1119">
              <w:rPr>
                <w:lang w:val="sl-SI"/>
              </w:rPr>
              <w:t>trije predstavniki Ministrstva za gospodarski razvoj in tehnologijo,</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finance,</w:t>
            </w:r>
          </w:p>
          <w:p w:rsidR="00CD6D79" w:rsidRPr="005E1119" w:rsidRDefault="005E1119" w:rsidP="00907097">
            <w:pPr>
              <w:numPr>
                <w:ilvl w:val="0"/>
                <w:numId w:val="35"/>
              </w:numPr>
              <w:spacing w:before="240" w:after="240"/>
              <w:ind w:hanging="210"/>
              <w:rPr>
                <w:lang w:val="sl-SI"/>
              </w:rPr>
            </w:pPr>
            <w:r w:rsidRPr="005E1119">
              <w:rPr>
                <w:lang w:val="sl-SI"/>
              </w:rPr>
              <w:t>dva predst</w:t>
            </w:r>
            <w:r w:rsidRPr="005E1119">
              <w:rPr>
                <w:lang w:val="sl-SI"/>
              </w:rPr>
              <w:t>avnika Ministrstva za infrastrukturo,</w:t>
            </w:r>
          </w:p>
          <w:p w:rsidR="00CD6D79" w:rsidRPr="005E1119" w:rsidRDefault="005E1119" w:rsidP="00907097">
            <w:pPr>
              <w:numPr>
                <w:ilvl w:val="0"/>
                <w:numId w:val="35"/>
              </w:numPr>
              <w:spacing w:before="240" w:after="240"/>
              <w:ind w:hanging="210"/>
              <w:rPr>
                <w:lang w:val="sl-SI"/>
              </w:rPr>
            </w:pPr>
            <w:r w:rsidRPr="005E1119">
              <w:rPr>
                <w:lang w:val="sl-SI"/>
              </w:rPr>
              <w:t>dva predstavnika Ministrstva za okolje in prostor,</w:t>
            </w:r>
          </w:p>
          <w:p w:rsidR="00CD6D79" w:rsidRPr="005E1119" w:rsidRDefault="005E1119" w:rsidP="00907097">
            <w:pPr>
              <w:numPr>
                <w:ilvl w:val="0"/>
                <w:numId w:val="35"/>
              </w:numPr>
              <w:spacing w:before="240" w:after="240"/>
              <w:ind w:hanging="210"/>
              <w:rPr>
                <w:lang w:val="sl-SI"/>
              </w:rPr>
            </w:pPr>
            <w:r w:rsidRPr="005E1119">
              <w:rPr>
                <w:lang w:val="sl-SI"/>
              </w:rPr>
              <w:t>dva predstavnika Ministrstva za delo, družino, socialne zadeve in enake možnosti,</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kmetijstvo, gozdarstvo in prehrano,</w:t>
            </w:r>
          </w:p>
          <w:p w:rsidR="00CD6D79" w:rsidRPr="005E1119" w:rsidRDefault="005E1119" w:rsidP="00907097">
            <w:pPr>
              <w:numPr>
                <w:ilvl w:val="0"/>
                <w:numId w:val="35"/>
              </w:numPr>
              <w:spacing w:before="240" w:after="240"/>
              <w:ind w:hanging="210"/>
              <w:rPr>
                <w:lang w:val="sl-SI"/>
              </w:rPr>
            </w:pPr>
            <w:r w:rsidRPr="005E1119">
              <w:rPr>
                <w:lang w:val="sl-SI"/>
              </w:rPr>
              <w:t xml:space="preserve">trije predstavniki </w:t>
            </w:r>
            <w:r w:rsidRPr="005E1119">
              <w:rPr>
                <w:lang w:val="sl-SI"/>
              </w:rPr>
              <w:t>Ministrstva za izobraževanje, znanost in šport,</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kulturo,</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zdravje,</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pravosodje,</w:t>
            </w:r>
          </w:p>
          <w:p w:rsidR="00CD6D79" w:rsidRPr="005E1119" w:rsidRDefault="005E1119" w:rsidP="00907097">
            <w:pPr>
              <w:numPr>
                <w:ilvl w:val="0"/>
                <w:numId w:val="35"/>
              </w:numPr>
              <w:spacing w:before="240" w:after="240"/>
              <w:ind w:hanging="210"/>
              <w:rPr>
                <w:lang w:val="sl-SI"/>
              </w:rPr>
            </w:pPr>
            <w:r w:rsidRPr="005E1119">
              <w:rPr>
                <w:lang w:val="sl-SI"/>
              </w:rPr>
              <w:t>en predstavnik Ministrstva za javno upravo,</w:t>
            </w:r>
          </w:p>
          <w:p w:rsidR="00CD6D79" w:rsidRPr="005E1119" w:rsidRDefault="005E1119" w:rsidP="00907097">
            <w:pPr>
              <w:numPr>
                <w:ilvl w:val="0"/>
                <w:numId w:val="35"/>
              </w:numPr>
              <w:spacing w:before="240" w:after="240"/>
              <w:ind w:hanging="210"/>
              <w:rPr>
                <w:lang w:val="sl-SI"/>
              </w:rPr>
            </w:pPr>
            <w:r w:rsidRPr="005E1119">
              <w:rPr>
                <w:lang w:val="sl-SI"/>
              </w:rPr>
              <w:t xml:space="preserve">en predstavnik Urada Republike Slovenije za </w:t>
            </w:r>
            <w:r w:rsidRPr="005E1119">
              <w:rPr>
                <w:lang w:val="sl-SI"/>
              </w:rPr>
              <w:t>makroekonomske analize in razvoj,</w:t>
            </w:r>
          </w:p>
          <w:p w:rsidR="00CD6D79" w:rsidRPr="005E1119" w:rsidRDefault="005E1119" w:rsidP="00907097">
            <w:pPr>
              <w:numPr>
                <w:ilvl w:val="0"/>
                <w:numId w:val="35"/>
              </w:numPr>
              <w:spacing w:before="240" w:after="240"/>
              <w:ind w:hanging="210"/>
              <w:rPr>
                <w:lang w:val="sl-SI"/>
              </w:rPr>
            </w:pPr>
            <w:r w:rsidRPr="005E1119">
              <w:rPr>
                <w:lang w:val="sl-SI"/>
              </w:rPr>
              <w:t>en predstavnik Statističnega urada Republike Slovenije.</w:t>
            </w:r>
          </w:p>
          <w:p w:rsidR="00CD6D79" w:rsidRPr="005E1119" w:rsidRDefault="005E1119">
            <w:pPr>
              <w:spacing w:before="240" w:after="240"/>
              <w:ind w:left="720"/>
              <w:rPr>
                <w:lang w:val="sl-SI"/>
              </w:rPr>
            </w:pPr>
            <w:r w:rsidRPr="005E1119">
              <w:rPr>
                <w:u w:val="single"/>
                <w:lang w:val="sl-SI"/>
              </w:rPr>
              <w:t>2. gospodarskih in socialnih partnerjev:</w:t>
            </w:r>
          </w:p>
          <w:p w:rsidR="00CD6D79" w:rsidRPr="005E1119" w:rsidRDefault="005E1119" w:rsidP="00907097">
            <w:pPr>
              <w:numPr>
                <w:ilvl w:val="0"/>
                <w:numId w:val="35"/>
              </w:numPr>
              <w:spacing w:before="240" w:after="240"/>
              <w:ind w:hanging="210"/>
              <w:rPr>
                <w:lang w:val="sl-SI"/>
              </w:rPr>
            </w:pPr>
            <w:r w:rsidRPr="005E1119">
              <w:rPr>
                <w:lang w:val="sl-SI"/>
              </w:rPr>
              <w:t>en predstavnik Gospodarske zbornice Slovenije,</w:t>
            </w:r>
          </w:p>
          <w:p w:rsidR="00CD6D79" w:rsidRPr="005E1119" w:rsidRDefault="005E1119" w:rsidP="00907097">
            <w:pPr>
              <w:numPr>
                <w:ilvl w:val="0"/>
                <w:numId w:val="35"/>
              </w:numPr>
              <w:spacing w:before="240" w:after="240"/>
              <w:ind w:hanging="210"/>
              <w:rPr>
                <w:lang w:val="sl-SI"/>
              </w:rPr>
            </w:pPr>
            <w:r w:rsidRPr="005E1119">
              <w:rPr>
                <w:lang w:val="sl-SI"/>
              </w:rPr>
              <w:t>en predstavnik Obrtno-podjetniške zbornice Slovenije,</w:t>
            </w:r>
          </w:p>
          <w:p w:rsidR="00CD6D79" w:rsidRPr="005E1119" w:rsidRDefault="005E1119" w:rsidP="00907097">
            <w:pPr>
              <w:numPr>
                <w:ilvl w:val="0"/>
                <w:numId w:val="35"/>
              </w:numPr>
              <w:spacing w:before="240" w:after="240"/>
              <w:ind w:hanging="210"/>
              <w:rPr>
                <w:lang w:val="sl-SI"/>
              </w:rPr>
            </w:pPr>
            <w:r w:rsidRPr="005E1119">
              <w:rPr>
                <w:lang w:val="sl-SI"/>
              </w:rPr>
              <w:t>en predstavnik Zveze svo</w:t>
            </w:r>
            <w:r w:rsidRPr="005E1119">
              <w:rPr>
                <w:lang w:val="sl-SI"/>
              </w:rPr>
              <w:t>bodnih sindikatov Slovenije,</w:t>
            </w:r>
          </w:p>
          <w:p w:rsidR="00CD6D79" w:rsidRPr="005E1119" w:rsidRDefault="005E1119" w:rsidP="00907097">
            <w:pPr>
              <w:numPr>
                <w:ilvl w:val="0"/>
                <w:numId w:val="35"/>
              </w:numPr>
              <w:spacing w:before="240" w:after="240"/>
              <w:ind w:hanging="210"/>
              <w:rPr>
                <w:lang w:val="sl-SI"/>
              </w:rPr>
            </w:pPr>
            <w:r w:rsidRPr="005E1119">
              <w:rPr>
                <w:lang w:val="sl-SI"/>
              </w:rPr>
              <w:lastRenderedPageBreak/>
              <w:t>en predstavnik KNSS - neodvisnost, konfederacije novih sindikatov Slovenije,</w:t>
            </w:r>
          </w:p>
          <w:p w:rsidR="00CD6D79" w:rsidRPr="005E1119" w:rsidRDefault="005E1119" w:rsidP="00907097">
            <w:pPr>
              <w:numPr>
                <w:ilvl w:val="0"/>
                <w:numId w:val="35"/>
              </w:numPr>
              <w:spacing w:before="240" w:after="240"/>
              <w:ind w:hanging="210"/>
              <w:rPr>
                <w:lang w:val="sl-SI"/>
              </w:rPr>
            </w:pPr>
            <w:r w:rsidRPr="005E1119">
              <w:rPr>
                <w:lang w:val="sl-SI"/>
              </w:rPr>
              <w:t>en predstavnik Konfederacije sindikatov PERGAM Slovenije,</w:t>
            </w:r>
          </w:p>
          <w:p w:rsidR="00CD6D79" w:rsidRPr="005E1119" w:rsidRDefault="005E1119" w:rsidP="00907097">
            <w:pPr>
              <w:numPr>
                <w:ilvl w:val="0"/>
                <w:numId w:val="35"/>
              </w:numPr>
              <w:spacing w:before="240" w:after="240"/>
              <w:ind w:hanging="210"/>
              <w:rPr>
                <w:lang w:val="sl-SI"/>
              </w:rPr>
            </w:pPr>
            <w:r w:rsidRPr="005E1119">
              <w:rPr>
                <w:lang w:val="sl-SI"/>
              </w:rPr>
              <w:t>en predstavnik Združenja delodajalcev Slovenije.</w:t>
            </w:r>
          </w:p>
          <w:p w:rsidR="00CD6D79" w:rsidRPr="005E1119" w:rsidRDefault="005E1119">
            <w:pPr>
              <w:spacing w:before="240" w:after="240"/>
              <w:ind w:left="720"/>
              <w:rPr>
                <w:lang w:val="sl-SI"/>
              </w:rPr>
            </w:pPr>
            <w:r w:rsidRPr="005E1119">
              <w:rPr>
                <w:u w:val="single"/>
                <w:lang w:val="sl-SI"/>
              </w:rPr>
              <w:t xml:space="preserve">3. nevladnih organizacij in področja </w:t>
            </w:r>
            <w:r w:rsidRPr="005E1119">
              <w:rPr>
                <w:u w:val="single"/>
                <w:lang w:val="sl-SI"/>
              </w:rPr>
              <w:t>enakosti:</w:t>
            </w:r>
          </w:p>
          <w:p w:rsidR="00CD6D79" w:rsidRPr="005E1119" w:rsidRDefault="005E1119" w:rsidP="00907097">
            <w:pPr>
              <w:numPr>
                <w:ilvl w:val="0"/>
                <w:numId w:val="35"/>
              </w:numPr>
              <w:spacing w:before="240" w:after="240"/>
              <w:ind w:hanging="210"/>
              <w:rPr>
                <w:lang w:val="sl-SI"/>
              </w:rPr>
            </w:pPr>
            <w:r w:rsidRPr="005E1119">
              <w:rPr>
                <w:lang w:val="sl-SI"/>
              </w:rPr>
              <w:t>dva predstavnika Zavoda Center za informiranje, sodelovanje in razvoj nevladnih organizacij – CNVOS,</w:t>
            </w:r>
          </w:p>
          <w:p w:rsidR="00CD6D79" w:rsidRPr="005E1119" w:rsidRDefault="005E1119" w:rsidP="00907097">
            <w:pPr>
              <w:numPr>
                <w:ilvl w:val="0"/>
                <w:numId w:val="35"/>
              </w:numPr>
              <w:spacing w:before="240" w:after="240"/>
              <w:ind w:hanging="210"/>
              <w:rPr>
                <w:lang w:val="sl-SI"/>
              </w:rPr>
            </w:pPr>
            <w:r w:rsidRPr="005E1119">
              <w:rPr>
                <w:lang w:val="sl-SI"/>
              </w:rPr>
              <w:t>en predstavnik Zagovornika načela enakosti.</w:t>
            </w:r>
          </w:p>
          <w:p w:rsidR="00CD6D79" w:rsidRPr="005E1119" w:rsidRDefault="005E1119">
            <w:pPr>
              <w:spacing w:before="240" w:after="240"/>
              <w:ind w:left="720"/>
              <w:rPr>
                <w:lang w:val="sl-SI"/>
              </w:rPr>
            </w:pPr>
            <w:r w:rsidRPr="005E1119">
              <w:rPr>
                <w:u w:val="single"/>
                <w:lang w:val="sl-SI"/>
              </w:rPr>
              <w:t>4. lokalnih skupnosti, predstavniki urbanega razvoja in sveta regij:</w:t>
            </w:r>
          </w:p>
          <w:p w:rsidR="00CD6D79" w:rsidRPr="005E1119" w:rsidRDefault="005E1119" w:rsidP="00907097">
            <w:pPr>
              <w:numPr>
                <w:ilvl w:val="0"/>
                <w:numId w:val="35"/>
              </w:numPr>
              <w:spacing w:before="240" w:after="240"/>
              <w:ind w:hanging="210"/>
              <w:rPr>
                <w:lang w:val="sl-SI"/>
              </w:rPr>
            </w:pPr>
            <w:r w:rsidRPr="005E1119">
              <w:rPr>
                <w:lang w:val="sl-SI"/>
              </w:rPr>
              <w:t>dva predstavnika Razvojnega svet</w:t>
            </w:r>
            <w:r w:rsidRPr="005E1119">
              <w:rPr>
                <w:lang w:val="sl-SI"/>
              </w:rPr>
              <w:t>a kohezijske regije Vzhodna Slovenija,</w:t>
            </w:r>
          </w:p>
          <w:p w:rsidR="00CD6D79" w:rsidRPr="005E1119" w:rsidRDefault="005E1119" w:rsidP="00907097">
            <w:pPr>
              <w:numPr>
                <w:ilvl w:val="0"/>
                <w:numId w:val="35"/>
              </w:numPr>
              <w:spacing w:before="240" w:after="240"/>
              <w:ind w:hanging="210"/>
              <w:rPr>
                <w:lang w:val="sl-SI"/>
              </w:rPr>
            </w:pPr>
            <w:r w:rsidRPr="005E1119">
              <w:rPr>
                <w:lang w:val="sl-SI"/>
              </w:rPr>
              <w:t>dva predstavnika Razvojnega sveta kohezijske regije Zahodna Slovenija,</w:t>
            </w:r>
          </w:p>
          <w:p w:rsidR="00CD6D79" w:rsidRPr="005E1119" w:rsidRDefault="005E1119" w:rsidP="00907097">
            <w:pPr>
              <w:numPr>
                <w:ilvl w:val="0"/>
                <w:numId w:val="35"/>
              </w:numPr>
              <w:spacing w:before="240" w:after="240"/>
              <w:ind w:hanging="210"/>
              <w:rPr>
                <w:lang w:val="sl-SI"/>
              </w:rPr>
            </w:pPr>
            <w:r w:rsidRPr="005E1119">
              <w:rPr>
                <w:lang w:val="sl-SI"/>
              </w:rPr>
              <w:t>en predstavnik Združenja občin Slovenije,</w:t>
            </w:r>
          </w:p>
          <w:p w:rsidR="00CD6D79" w:rsidRPr="005E1119" w:rsidRDefault="005E1119" w:rsidP="00907097">
            <w:pPr>
              <w:numPr>
                <w:ilvl w:val="0"/>
                <w:numId w:val="35"/>
              </w:numPr>
              <w:spacing w:before="240" w:after="240"/>
              <w:ind w:hanging="210"/>
              <w:rPr>
                <w:lang w:val="sl-SI"/>
              </w:rPr>
            </w:pPr>
            <w:r w:rsidRPr="005E1119">
              <w:rPr>
                <w:lang w:val="sl-SI"/>
              </w:rPr>
              <w:t>en predstavnik Skupnosti občin Slovenije,</w:t>
            </w:r>
          </w:p>
          <w:p w:rsidR="00CD6D79" w:rsidRPr="005E1119" w:rsidRDefault="005E1119" w:rsidP="00907097">
            <w:pPr>
              <w:numPr>
                <w:ilvl w:val="0"/>
                <w:numId w:val="35"/>
              </w:numPr>
              <w:spacing w:before="240" w:after="240"/>
              <w:ind w:hanging="210"/>
              <w:rPr>
                <w:lang w:val="sl-SI"/>
              </w:rPr>
            </w:pPr>
            <w:r w:rsidRPr="005E1119">
              <w:rPr>
                <w:lang w:val="sl-SI"/>
              </w:rPr>
              <w:t>en predstavnik Združenja mestnih občin Slovenije.</w:t>
            </w:r>
          </w:p>
          <w:p w:rsidR="00CD6D79" w:rsidRPr="005E1119" w:rsidRDefault="005E1119">
            <w:pPr>
              <w:spacing w:before="240" w:after="240"/>
              <w:ind w:left="720"/>
              <w:rPr>
                <w:lang w:val="sl-SI"/>
              </w:rPr>
            </w:pPr>
            <w:r w:rsidRPr="005E1119">
              <w:rPr>
                <w:u w:val="single"/>
                <w:lang w:val="sl-SI"/>
              </w:rPr>
              <w:t>5. invalidsk</w:t>
            </w:r>
            <w:r w:rsidRPr="005E1119">
              <w:rPr>
                <w:u w:val="single"/>
                <w:lang w:val="sl-SI"/>
              </w:rPr>
              <w:t>ih organizacij:</w:t>
            </w:r>
          </w:p>
          <w:p w:rsidR="00CD6D79" w:rsidRPr="005E1119" w:rsidRDefault="005E1119" w:rsidP="00907097">
            <w:pPr>
              <w:numPr>
                <w:ilvl w:val="0"/>
                <w:numId w:val="35"/>
              </w:numPr>
              <w:spacing w:before="240" w:after="240"/>
              <w:ind w:hanging="210"/>
              <w:rPr>
                <w:lang w:val="sl-SI"/>
              </w:rPr>
            </w:pPr>
            <w:r w:rsidRPr="005E1119">
              <w:rPr>
                <w:lang w:val="sl-SI"/>
              </w:rPr>
              <w:t>en predstavnik Nacionalnega sveta invalidskih organizacij Slovenije in Zavoda invalidskih podjetij Slovenije.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Predsedniku OzS in posameznim institucijam oziroma organom iz posameznih alinej 1. do 5. točke prejšnjega odstavka pripada en gl</w:t>
            </w:r>
            <w:r w:rsidRPr="005E1119">
              <w:rPr>
                <w:lang w:val="sl-SI"/>
              </w:rPr>
              <w:t>as. Predsednik OzS je eden od predstavnikov  SVRK. Predsednika in člane OzS imenuje Vlada RS. Na seje OzS so glede na dnevni red lahko vabljeni tudi predstavniki drugih državnih organov in drugih partnerjev, ki nimajo svojih predstavnikov v OzS. Vabljeni p</w:t>
            </w:r>
            <w:r w:rsidRPr="005E1119">
              <w:rPr>
                <w:lang w:val="sl-SI"/>
              </w:rPr>
              <w:t>redstavniki nimajo glasovalne pravice. Organizacija in način delovanja OzS ter njegovega sekretariata je podrobneje urejena s Poslovnikom. V skladu s Poslovnikom lahko OU organizira redne ali dopisne seje OzS, kjer partnerji sodelujejo pri odločanju v skla</w:t>
            </w:r>
            <w:r w:rsidRPr="005E1119">
              <w:rPr>
                <w:lang w:val="sl-SI"/>
              </w:rPr>
              <w:t>du z nalogami OzS.</w:t>
            </w:r>
          </w:p>
          <w:p w:rsidR="00612651" w:rsidRPr="005E1119" w:rsidRDefault="005E1119" w:rsidP="00B52842">
            <w:pPr>
              <w:pStyle w:val="Text1"/>
              <w:ind w:left="0"/>
              <w:rPr>
                <w:lang w:val="sl-SI"/>
              </w:rPr>
            </w:pPr>
          </w:p>
        </w:tc>
      </w:tr>
    </w:tbl>
    <w:p w:rsidR="00612651" w:rsidRPr="005E1119" w:rsidRDefault="005E1119" w:rsidP="00612651">
      <w:pPr>
        <w:pStyle w:val="Text1"/>
        <w:ind w:left="0"/>
        <w:rPr>
          <w:lang w:val="sl-SI"/>
        </w:rPr>
      </w:pPr>
    </w:p>
    <w:p w:rsidR="00D00AF5" w:rsidRPr="005E1119" w:rsidRDefault="005E1119" w:rsidP="006122E8">
      <w:pPr>
        <w:pStyle w:val="Naslov1"/>
        <w:ind w:left="0" w:firstLine="0"/>
        <w:rPr>
          <w:lang w:val="sl-SI"/>
        </w:rPr>
      </w:pPr>
      <w:r w:rsidRPr="005E1119">
        <w:rPr>
          <w:lang w:val="sl-SI"/>
        </w:rPr>
        <w:br w:type="page"/>
      </w:r>
      <w:r w:rsidRPr="005E1119">
        <w:rPr>
          <w:lang w:val="sl-SI"/>
        </w:rPr>
        <w:lastRenderedPageBreak/>
        <w:t>OBVEZNE INFORMACIJE IN OCENA V SKLADU S TOČKAMA (a) IN (b) PODODSTAVKA 1 ČLENA 111(4) UREDBE (EU) št. 1303/2013</w:t>
      </w:r>
    </w:p>
    <w:p w:rsidR="005006ED" w:rsidRPr="005E1119" w:rsidRDefault="005E1119" w:rsidP="006122E8">
      <w:pPr>
        <w:pStyle w:val="Naslov2"/>
        <w:tabs>
          <w:tab w:val="clear" w:pos="850"/>
          <w:tab w:val="num" w:pos="0"/>
        </w:tabs>
        <w:ind w:left="0" w:firstLine="0"/>
        <w:rPr>
          <w:lang w:val="sl-SI"/>
        </w:rPr>
      </w:pPr>
      <w:r w:rsidRPr="005E1119">
        <w:rPr>
          <w:lang w:val="sl-SI"/>
        </w:rPr>
        <w:t>Napredek pri izvajanju načrta vrednotenja in nadaljnjem spremljanju ugotovitev vrednotenja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779F5">
        <w:tc>
          <w:tcPr>
            <w:tcW w:w="8731" w:type="dxa"/>
            <w:shd w:val="clear" w:color="auto" w:fill="auto"/>
          </w:tcPr>
          <w:p w:rsidR="00CD6D79" w:rsidRPr="005E1119" w:rsidRDefault="005E1119">
            <w:pPr>
              <w:spacing w:before="0" w:after="240"/>
              <w:rPr>
                <w:lang w:val="sl-SI"/>
              </w:rPr>
            </w:pPr>
            <w:r w:rsidRPr="005E1119">
              <w:rPr>
                <w:lang w:val="sl-SI"/>
              </w:rPr>
              <w:t xml:space="preserve">Načrt vrednotenja izvajanja Operativnega programa evropske kohezijske politike v Sloveniji v obdobju 2014-2020 je bil potrjen na 2. seji Odbora za spremljanje OP EKP 2014-2020 dne 10.11.2015.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1. Izvajanje Letnih načrtov vrednotenja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letu 2016 sta b</w:t>
            </w:r>
            <w:r w:rsidRPr="005E1119">
              <w:rPr>
                <w:lang w:val="sl-SI"/>
              </w:rPr>
              <w:t xml:space="preserve">ila pripravljena Letna načrta vrednotenj izvajanja Operativnega programa Evropske kohezijske politike v Sloveniji v obdobju 2014-2020 za leto 2016 in za leto 2017 (LNV), ki sta bila potrjena na 3. seji Odbora za spremljanje OP EKP 2014-2020 dne 19.5.2016. </w:t>
            </w:r>
            <w:r w:rsidRPr="005E1119">
              <w:rPr>
                <w:lang w:val="sl-SI"/>
              </w:rPr>
              <w:t>Skladno z LNV za leto 2015 je bilo izvedeno vrednotenje Pobude za zaposlovanje mladih (program « Prvi izziv 2015 ») - znižanje brezposelnosti mladih, ki niso zaposleni in se ne izobražujejo ali usposabljajo v starosti od 15 do 29 let v kohezijski regiji Vz</w:t>
            </w:r>
            <w:r w:rsidRPr="005E1119">
              <w:rPr>
                <w:lang w:val="sl-SI"/>
              </w:rPr>
              <w:t>hodna Slovenija (1. faza) ter dve vrednotenji iz LNV za leto 2016 in sicer Vrednotenje aktivne politike zaposlovanja v Republiki Sloveniji in Končno vrednotenje komunikacijskega načrta informiranja in obveščanja javnosti o izvajanju OP v programskem obdobj</w:t>
            </w:r>
            <w:r w:rsidRPr="005E1119">
              <w:rPr>
                <w:lang w:val="sl-SI"/>
              </w:rPr>
              <w:t>u 2007-2013. Končno vrednotenje izvajanja Operativnih programov programskega obdobja 2007-2013 v Sloveniji se je začelo izvajati v letu 2016 in bo zaključeno v začetku maja 2017. Do manjše zamude pri izvedbi vrednotenja je prišlo zaradi kompleksnosti pripr</w:t>
            </w:r>
            <w:r w:rsidRPr="005E1119">
              <w:rPr>
                <w:lang w:val="sl-SI"/>
              </w:rPr>
              <w:t>ave razpisne dokumentacije za izvedbo javnega naročila. Ad-hoc vrednotenj nismo izvajali.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2. Interdisciplinarna posvetovalna skupina za vrednotenje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 letu 2016 se je Interdisciplinarna posvetovalna skupina za vrednotenje (IPSV) sestala enkrat </w:t>
            </w:r>
            <w:r w:rsidRPr="005E1119">
              <w:rPr>
                <w:lang w:val="sl-SI"/>
              </w:rPr>
              <w:t>(22.4.2016). Na sestanku je razpravljala o osnutku LNV za leto 2016 in leto 2017 ter podala skupno mnenje na osnutek predloženih LNV. Obenem je bila IPSV seznanjena z izvajanjem LNV za leto 2015 ter ugotovitvami in priporočili iz izvedenega vrednotenja.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3. Uporaba rezultatov vrednotenja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V marcu 2016 so bila s prilogo 6 (Kontrolni list za spremljanje izvajanja priporočil na </w:t>
            </w:r>
            <w:r w:rsidRPr="005E1119">
              <w:rPr>
                <w:lang w:val="sl-SI"/>
              </w:rPr>
              <w:lastRenderedPageBreak/>
              <w:t>podlagi ugotovitev vrednotenja) dopolnjena Navodila organa upravljanja za načrtovanje, odločanje o podpori, spremljanje, poročanje</w:t>
            </w:r>
            <w:r w:rsidRPr="005E1119">
              <w:rPr>
                <w:lang w:val="sl-SI"/>
              </w:rPr>
              <w:t xml:space="preserve"> in vrednotenje izvajanja Evropske kohezijske politike v programskem obdobju 2014-2020, ki predstavlja podlago za spremljanje izvajanja priporočil iz izvedenih vrednotenj. Po zaključku vrednotenja spremljamo izvajanje priporočil za posamezna vrednotenja. O</w:t>
            </w:r>
            <w:r w:rsidRPr="005E1119">
              <w:rPr>
                <w:lang w:val="sl-SI"/>
              </w:rPr>
              <w:t xml:space="preserve">dgovorna oseba za vrednotenje na OU pripravi pregled priporočil ter zagotavljala sprotno spremljanje izvajanja priporočil. Določijo se načrtovane aktivnosti za realizacijo priporočila, roki za izvedbo priporočila, odgovorni organ za izvedbo priporočila in </w:t>
            </w:r>
            <w:r w:rsidRPr="005E1119">
              <w:rPr>
                <w:lang w:val="sl-SI"/>
              </w:rPr>
              <w:t>status izvajanja priporočila. V kolikor priporočilo ni sprejeto je potrebno navesti razloge za njegovo zavrnitev.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4. Vrednotenje Pobude za zaposlovanje mladih (program « Prvi izziv2015 ») - znižanje brezposelnosti mladih, ki niso zaposleni in se ne izo</w:t>
            </w:r>
            <w:r w:rsidRPr="005E1119">
              <w:rPr>
                <w:u w:val="single"/>
                <w:lang w:val="sl-SI"/>
              </w:rPr>
              <w:t>bražujejo ali usposabljajo v starosti od 15 do 29 let v kohezijski regiji vzhodna Slovenija (1. faza)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izvedenem vrednotenju je bilo podanih 5 priporočil, od katerih so bila 4 priporočila sprejeta in 1 zavrnjeno z utemeljeno obrazložitvijo. 3 priporočil</w:t>
            </w:r>
            <w:r w:rsidRPr="005E1119">
              <w:rPr>
                <w:lang w:val="sl-SI"/>
              </w:rPr>
              <w:t>a se že izvajajo, 1 priporočilo pa bo izvedeno v 1. polovici leta 2018. Sprejeta so bila priporočila vezana na ohranitev dobre prakse ZRSZ pri vzpostavljanju kontrolnih skupin, spremljanju razmerja med spoloma (enakost moških in žensk) ter vzpostavljene do</w:t>
            </w:r>
            <w:r w:rsidRPr="005E1119">
              <w:rPr>
                <w:lang w:val="sl-SI"/>
              </w:rPr>
              <w:t>bre komunikacije med mladimi in delodajalci. Zavrnjeno je bilo priporočilo vezano na vzpostavitev spremljanja administrativnih stroškov izvedbe programa “Prvi izziv 2015” zaradi dodatne administrativne obremenitve in posledično potrebe po zagotovitvi dodat</w:t>
            </w:r>
            <w:r w:rsidRPr="005E1119">
              <w:rPr>
                <w:lang w:val="sl-SI"/>
              </w:rPr>
              <w:t>nih finančnih virov.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5. </w:t>
            </w:r>
            <w:r w:rsidRPr="005E1119">
              <w:rPr>
                <w:u w:val="single"/>
                <w:lang w:val="sl-SI"/>
              </w:rPr>
              <w:t>Vrednotenje aktivne politike zaposlovanja v Republiki Sloveniji/Connecting people with jobs</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Priporočila OECD Sloveniji za reševanje navedenih izzivov: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Okrepiti povezavo med Zavodom Republike Slovenije (RS) za zaposlovanje in</w:t>
            </w:r>
            <w:r w:rsidRPr="005E1119">
              <w:rPr>
                <w:lang w:val="sl-SI"/>
              </w:rPr>
              <w:t xml:space="preserve"> Centri za socialno delo z odpravljanjem ločevanja svetovanja in dodeljevanja denarnih nadomestil ter pomoči ali celo zagotoviti delno združitev teh dveh organov.</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Priporočilo je sprejeto v smislu okrepitve sodelovanja. Obe instituciji bosta aktivno sodel</w:t>
            </w:r>
            <w:r w:rsidRPr="005E1119">
              <w:rPr>
                <w:lang w:val="sl-SI"/>
              </w:rPr>
              <w:t>ovali v procesu socialne aktivacije. Koordinatorji v novoustanovljenih mobilnih regionalnih enotah bodo povezovali vse relevantne institucije v procesu socialne aktivacije oseb z namenom ponovnega vstopa na trg dela. Protokoli sodelovanja med institucijami</w:t>
            </w:r>
            <w:r w:rsidRPr="005E1119">
              <w:rPr>
                <w:lang w:val="sl-SI"/>
              </w:rPr>
              <w:t xml:space="preserve"> so v pripravi in bodo dokončno oblikovani do konca leta 2017.</w:t>
            </w:r>
          </w:p>
          <w:p w:rsidR="00CD6D79" w:rsidRPr="005E1119" w:rsidRDefault="005E1119">
            <w:pPr>
              <w:spacing w:before="24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Združitev centrov za socialno delo in ZRSZ zaradi pravnih okvirjev ni možna, prav tako pa obe instituciji opravljata različne naloge, ki niso združljive.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Omogoči Zavodu RS za zaposlovanje</w:t>
            </w:r>
            <w:r w:rsidRPr="005E1119">
              <w:rPr>
                <w:lang w:val="sl-SI"/>
              </w:rPr>
              <w:t>, da lahko pomaga iskalcem zaposlitve, ki težje najdejo delo, s sprostitvijo časa zaposlitvenih svetovalcev za svetovanje takšnim iskalcem zaposlitve, za pomoč pri njihovemu usposabljanju in delu ter ukvarjanje z dodatnimi socialnimi in zdravstvenimi probl</w:t>
            </w:r>
            <w:r w:rsidRPr="005E1119">
              <w:rPr>
                <w:lang w:val="sl-SI"/>
              </w:rPr>
              <w:t>emi.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Priporočilo je sprejeto. ZRSZ je v okviru operacij OP EKP zaposlil 85 novih svetovalcev za pomoč osebam iz najbolj ranljivih ciljnih skupin. Pri delu bodo aktivno sodelovali s socialnimi aktivatorji. 65 svetovalcev je zaposlenih za delo s starejšimi</w:t>
            </w:r>
            <w:r w:rsidRPr="005E1119">
              <w:rPr>
                <w:lang w:val="sl-SI"/>
              </w:rPr>
              <w:t xml:space="preserve"> od 50 let, dolgotrajno brezposelnimi in nizko izobraženimi ter 20 svetovalcev za delo z mladimi brezposelnimi osebami. Vse zgoraj naštete ranljive ciljne skupine imajo posebne zahteve, delo je usmerjeno predvsem v motiviranje, iskanje in odpravljanje ovir</w:t>
            </w:r>
            <w:r w:rsidRPr="005E1119">
              <w:rPr>
                <w:lang w:val="sl-SI"/>
              </w:rPr>
              <w:t xml:space="preserve"> brezposelnih pri vstopu na trg dela in v neposredno pomoč pri zaposlovanju. Novo zaposleni svetovalci so se udeležili različnih usposabljanj, in sicer predvsem s področja zakonodaje, kariernega svetovanja, usposabljanja za delo z brezposelnimi, še posebej</w:t>
            </w:r>
            <w:r w:rsidRPr="005E1119">
              <w:rPr>
                <w:lang w:val="sl-SI"/>
              </w:rPr>
              <w:t xml:space="preserve"> iz področja komunikacije. Svetovalci, ki delajo z mladimi brezposelnimi, pa so se udeležili tudi usposabljanj za uporabo sodobnih pripomočkov in orodij za samostojno vodenje kariere.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Reševati visoko stopnjo dolgotrajne brezposelnosti z zagotavljanjem</w:t>
            </w:r>
            <w:r w:rsidRPr="005E1119">
              <w:rPr>
                <w:lang w:val="sl-SI"/>
              </w:rPr>
              <w:t xml:space="preserve"> prejemkov socialne pomoči v odvisnosti od iskanja dela in omogočiti ljudem, da ohranijo nekaj ugodnosti v daljšem obdobju, ko že najdejo delo.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Predlogi sprememb zakonodaje s področja trga dela vključujejo uvedbo spodbude za zaposlitev (in-work benefits)</w:t>
            </w:r>
            <w:r w:rsidRPr="005E1119">
              <w:rPr>
                <w:lang w:val="sl-SI"/>
              </w:rPr>
              <w:t xml:space="preserve"> nižje izobraženih prejemnikov denarnega nadomestila (pri katerih je večja verjetnost dolgotrajne brezposelnosti), ki bodo v primeru izhoda v zaposlitev pred iztekom nadomestila za brezposelnost do konca obdobja siceršnje upravičenosti upravičene do dodatk</w:t>
            </w:r>
            <w:r w:rsidRPr="005E1119">
              <w:rPr>
                <w:lang w:val="sl-SI"/>
              </w:rPr>
              <w:t>a k plači v višini 20% zadnjega izplačanega neto denarnega nadomestila. S tem bomo dodatno motivirali brezposelne osebe z nižjo izobrazbo k čim hitrejši vrnitvi v zaposlitev in kompenzirali negativen učinek obremenitve z davki in prispevki ter znižanja soc</w:t>
            </w:r>
            <w:r w:rsidRPr="005E1119">
              <w:rPr>
                <w:lang w:val="sl-SI"/>
              </w:rPr>
              <w:t>ialnih transferjev ob prehodu iz statusa brezposelne osebe v zaposlitev pri nižje plačanih delih.</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 Spodbujati daljše delovno aktivno življenje z nadaljnjimi spremembami v sistemu pravic iz zavarovanja za primer brezposelnosti, starosti in invalidnosti, </w:t>
            </w:r>
            <w:r w:rsidRPr="005E1119">
              <w:rPr>
                <w:lang w:val="sl-SI"/>
              </w:rPr>
              <w:t>kakor tudi v delovni zakonodaji za spodbujanje poznejšega upokojevanja.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5006ED" w:rsidRPr="005E1119" w:rsidRDefault="005E1119" w:rsidP="006122E8">
            <w:pPr>
              <w:pStyle w:val="Text1"/>
              <w:ind w:left="0"/>
              <w:rPr>
                <w:lang w:val="sl-SI"/>
              </w:rPr>
            </w:pPr>
          </w:p>
        </w:tc>
      </w:tr>
    </w:tbl>
    <w:p w:rsidR="005006ED" w:rsidRPr="005E1119" w:rsidRDefault="005E1119" w:rsidP="005006ED">
      <w:pPr>
        <w:rPr>
          <w:lang w:val="sl-SI"/>
        </w:rPr>
      </w:pPr>
    </w:p>
    <w:p w:rsidR="005006ED" w:rsidRPr="005E1119" w:rsidRDefault="005E1119" w:rsidP="006122E8">
      <w:pPr>
        <w:pStyle w:val="Naslov2"/>
        <w:tabs>
          <w:tab w:val="clear" w:pos="850"/>
          <w:tab w:val="num" w:pos="0"/>
        </w:tabs>
        <w:ind w:left="0" w:firstLine="0"/>
        <w:rPr>
          <w:lang w:val="sl-SI"/>
        </w:rPr>
      </w:pPr>
      <w:r w:rsidRPr="005E1119">
        <w:rPr>
          <w:lang w:val="sl-SI"/>
        </w:rPr>
        <w:t>Rezultati ukrepov informiranja in obveščanja javnosti o skladih, izvedenih v okviru komunikacijske strategije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1779F5">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lang w:val="sl-SI"/>
              </w:rPr>
              <w:t>Osrednji namen komunikacijske strategije je zagotavljanje obveščenosti javnosti in njene aktivne vključenosti. Javnost želimo na eni strani obveščati o možnostih, pogojih in načinu pridobivanja sredstev iz evropskih strukturnih in investicijskih skladov, n</w:t>
            </w:r>
            <w:r w:rsidRPr="005E1119">
              <w:rPr>
                <w:lang w:val="sl-SI"/>
              </w:rPr>
              <w:t>a drugi strani pa jih osveščati o njihovih učinkih in rezultatih. Strategija določa komunikacijske aktivnosti in njihovo izvedbo. Pri tem je ključnega pomena tudi uporaba sodobnih komunikacijskih orodij, s čimer želimo doseči še večji domet in učinek posre</w:t>
            </w:r>
            <w:r w:rsidRPr="005E1119">
              <w:rPr>
                <w:lang w:val="sl-SI"/>
              </w:rPr>
              <w:t xml:space="preserve">dovanih sporočil.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dosedanjem obdobju smo izvedli začrtane aktivnosti v skladu z letnimi načrti (spletne komunikacijske aktivnosti, komuniciranje z mediji, oglaševanje, dogodki, publikacije in promocijski izdelki in druge aktivnosti), pri čemer zas</w:t>
            </w:r>
            <w:r w:rsidRPr="005E1119">
              <w:rPr>
                <w:lang w:val="sl-SI"/>
              </w:rPr>
              <w:t xml:space="preserve">ledujemo cilje, zastavljene v komunikacijski strategiji. Posebno pozornost namenjamo spletnemu portalu www.eu-skladi.si (ažurnost objav razpisov, navodil, predpisov, idr.) in socialnim omrežjem (Facebook, Twitter, Instagram, Youtube).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Na začetku program</w:t>
            </w:r>
            <w:r w:rsidRPr="005E1119">
              <w:rPr>
                <w:lang w:val="sl-SI"/>
              </w:rPr>
              <w:t>skega obdobja smo razvili drzen koncept celostne grafične podobe evropske kohezijske politike v Sloveniji, z namenom povečanja njene prepoznavnosti. Zgradil se je enotni simbolni jezik v podobah živali. Skoraj tipografski, bolj abstrakten izris živali teme</w:t>
            </w:r>
            <w:r w:rsidRPr="005E1119">
              <w:rPr>
                <w:lang w:val="sl-SI"/>
              </w:rPr>
              <w:t>lji na upodabljanju tistih vrst, katerih osebnostne in/ali fizične lastnosti so sorodne področju, ki ga upodabljajo oz. predstavljajo. Vzpostavljen sistem je odprt in omogoča nadaljnji razvoj ikon v primeru morebitnega dodajanja novih področij, predvsem pa</w:t>
            </w:r>
            <w:r w:rsidRPr="005E1119">
              <w:rPr>
                <w:lang w:val="sl-SI"/>
              </w:rPr>
              <w:t xml:space="preserve"> na zanimiv način podaja tiste vsebine, katerih razvoj spodbuja Evropska unija. V nadaljevanju sledi kratek pregled po komunikacijskih aktivnostih.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36"/>
              </w:numPr>
              <w:spacing w:before="240" w:after="240"/>
              <w:ind w:hanging="210"/>
              <w:rPr>
                <w:lang w:val="sl-SI"/>
              </w:rPr>
            </w:pPr>
            <w:r w:rsidRPr="005E1119">
              <w:rPr>
                <w:b/>
                <w:bCs/>
                <w:lang w:val="sl-SI"/>
              </w:rPr>
              <w:t>Spletne komunikacijske aktivnosti</w:t>
            </w:r>
          </w:p>
          <w:p w:rsidR="00CD6D79" w:rsidRPr="005E1119" w:rsidRDefault="005E1119">
            <w:pPr>
              <w:spacing w:before="240" w:after="240"/>
              <w:ind w:left="720"/>
              <w:rPr>
                <w:lang w:val="sl-SI"/>
              </w:rPr>
            </w:pPr>
            <w:r w:rsidRPr="005E1119">
              <w:rPr>
                <w:lang w:val="sl-SI"/>
              </w:rPr>
              <w:t>V letu 2015 smo napore usmerjali v celostno, tako vizualno, vsebins</w:t>
            </w:r>
            <w:r w:rsidRPr="005E1119">
              <w:rPr>
                <w:lang w:val="sl-SI"/>
              </w:rPr>
              <w:t xml:space="preserve">ko kot </w:t>
            </w:r>
            <w:r w:rsidRPr="005E1119">
              <w:rPr>
                <w:lang w:val="sl-SI"/>
              </w:rPr>
              <w:lastRenderedPageBreak/>
              <w:t>tehnično prenovo spletnega portala www.eu-skladi.si. Zasnovan je na način, da uporabnik s čim manj kliki dostopa do želene vsebine. Vseskozi se izpopolnjuje in dodaja nove rubrike, tako je npr. dobil rubriko »Komu so namenjena sredstva«, seznam proj</w:t>
            </w:r>
            <w:r w:rsidRPr="005E1119">
              <w:rPr>
                <w:lang w:val="sl-SI"/>
              </w:rPr>
              <w:t xml:space="preserve">ektov, in tudi stran v angleškem jeziku. </w:t>
            </w:r>
          </w:p>
          <w:p w:rsidR="00CD6D79" w:rsidRPr="005E1119" w:rsidRDefault="005E1119">
            <w:pPr>
              <w:spacing w:before="240" w:after="240"/>
              <w:ind w:left="720"/>
              <w:rPr>
                <w:lang w:val="sl-SI"/>
              </w:rPr>
            </w:pPr>
            <w:r w:rsidRPr="005E1119">
              <w:rPr>
                <w:lang w:val="sl-SI"/>
              </w:rPr>
              <w:t>Velika pozornost je namenjena tudi socialnim omrežjem, posebno FB profilu EUskladi, kjer redno obveščamo o vseh tekočih dogajanjih v povezavi z evropsko kohezijsko politiko. Poleg tega javnost aktivno obveščamo tud</w:t>
            </w:r>
            <w:r w:rsidRPr="005E1119">
              <w:rPr>
                <w:lang w:val="sl-SI"/>
              </w:rPr>
              <w:t xml:space="preserve">i preko našega Youtube kanala in Twitterja. V letu 2017 smo zagnali tudi Instagram. </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36"/>
              </w:numPr>
              <w:spacing w:before="240" w:after="240"/>
              <w:ind w:hanging="210"/>
              <w:rPr>
                <w:lang w:val="sl-SI"/>
              </w:rPr>
            </w:pPr>
            <w:r w:rsidRPr="005E1119">
              <w:rPr>
                <w:b/>
                <w:bCs/>
                <w:lang w:val="sl-SI"/>
              </w:rPr>
              <w:t>Komuniciranje z mediji</w:t>
            </w:r>
          </w:p>
          <w:p w:rsidR="00CD6D79" w:rsidRPr="005E1119" w:rsidRDefault="005E1119">
            <w:pPr>
              <w:spacing w:before="240" w:after="240"/>
              <w:ind w:left="720"/>
              <w:rPr>
                <w:lang w:val="sl-SI"/>
              </w:rPr>
            </w:pPr>
            <w:r w:rsidRPr="005E1119">
              <w:rPr>
                <w:lang w:val="sl-SI"/>
              </w:rPr>
              <w:t>Služba za odnose z javnostmi in promocijo večkrat letno organizira neformalne briefinge za novinarje, ki v Sloveniji pokrivajo evropsko kohezijsko</w:t>
            </w:r>
            <w:r w:rsidRPr="005E1119">
              <w:rPr>
                <w:lang w:val="sl-SI"/>
              </w:rPr>
              <w:t xml:space="preserve"> politiko. Ob vsaki potrditvi projektov in razpisov se pripravljajo sporočila za javnost, ki jih poleg pošiljnaja medijem objavimo na dveh spletnih mestih www.svrk.gov.si in  www.eu-skladi.si,  na Facebook profilu EUSkladi in na Twitterju. Po potrebi organ</w:t>
            </w:r>
            <w:r w:rsidRPr="005E1119">
              <w:rPr>
                <w:lang w:val="sl-SI"/>
              </w:rPr>
              <w:t>iziramo tudi novinarske konference in izjave za medije.</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36"/>
              </w:numPr>
              <w:spacing w:before="240" w:after="240"/>
              <w:ind w:hanging="210"/>
              <w:rPr>
                <w:lang w:val="sl-SI"/>
              </w:rPr>
            </w:pPr>
            <w:r w:rsidRPr="005E1119">
              <w:rPr>
                <w:b/>
                <w:bCs/>
                <w:lang w:val="sl-SI"/>
              </w:rPr>
              <w:t>Oglaševanje</w:t>
            </w:r>
          </w:p>
          <w:p w:rsidR="00CD6D79" w:rsidRPr="005E1119" w:rsidRDefault="005E1119">
            <w:pPr>
              <w:spacing w:before="240" w:after="240"/>
              <w:ind w:left="720"/>
              <w:rPr>
                <w:lang w:val="sl-SI"/>
              </w:rPr>
            </w:pPr>
            <w:r w:rsidRPr="005E1119">
              <w:rPr>
                <w:lang w:val="sl-SI"/>
              </w:rPr>
              <w:t>V letu 2015 smo bili prisotni na finalu svetovnega pokala v smučaskih poletih in v letu 2016 na svetovnem pokalu v smučarskih tekih v Planici s promocijskimi aktivnostmi: službeni avto p</w:t>
            </w:r>
            <w:r w:rsidRPr="005E1119">
              <w:rPr>
                <w:lang w:val="sl-SI"/>
              </w:rPr>
              <w:t>olepljen s celo grafično podobo evropske kohezijske politike v Sloveniji, promocijska oblačila, promocijske kape za gledalce, panoji na odru nacionalnega radia Val 202, nagradni kvizi v etru radia in na njihovem odru na prizorišču, panoji v izteku skakalni</w:t>
            </w:r>
            <w:r w:rsidRPr="005E1119">
              <w:rPr>
                <w:lang w:val="sl-SI"/>
              </w:rPr>
              <w:t>ce, oglasi na prireditvenem video screenu, poudarjanje evropskih sredstev v živo preko voditelja prireditve, ogromen pano na hrbtišču Blovdkove skakalnice, panoji na ograjah prireditvenega prostora in upodobitev celostne grafične podobe na startnih številk</w:t>
            </w:r>
            <w:r w:rsidRPr="005E1119">
              <w:rPr>
                <w:lang w:val="sl-SI"/>
              </w:rPr>
              <w:t xml:space="preserve">ah testnih skakalcev. </w:t>
            </w:r>
          </w:p>
          <w:p w:rsidR="00CD6D79" w:rsidRPr="005E1119" w:rsidRDefault="005E1119">
            <w:pPr>
              <w:spacing w:before="240" w:after="240"/>
              <w:ind w:left="720"/>
              <w:rPr>
                <w:lang w:val="sl-SI"/>
              </w:rPr>
            </w:pPr>
            <w:r w:rsidRPr="005E1119">
              <w:rPr>
                <w:lang w:val="sl-SI"/>
              </w:rPr>
              <w:t> </w:t>
            </w:r>
          </w:p>
          <w:p w:rsidR="00CD6D79" w:rsidRPr="005E1119" w:rsidRDefault="005E1119">
            <w:pPr>
              <w:spacing w:before="240" w:after="240"/>
              <w:ind w:left="720"/>
              <w:rPr>
                <w:lang w:val="sl-SI"/>
              </w:rPr>
            </w:pPr>
            <w:r w:rsidRPr="005E1119">
              <w:rPr>
                <w:lang w:val="sl-SI"/>
              </w:rPr>
              <w:t>Prispevki na temo evropske kohezijske politike v oddaji Prava ideja, ki tematsko pokriva predvsem podjetništvo. Sodelovanje z radiem Slovenija preko različnih radijskih programov (Val 202, 1. Program, Radio Koper in Radio Maribor).</w:t>
            </w:r>
            <w:r w:rsidRPr="005E1119">
              <w:rPr>
                <w:lang w:val="sl-SI"/>
              </w:rPr>
              <w:t xml:space="preserve"> Poleg tega smo objavljali različne tematske članke tudi na Multimedijskem portalu RTV Slovenija. V okviru kampanj EU projekt, moj projekt pa smo dogodke oglaševali tudi na lokalnih radijskih postajah, saj so dogodki potakli dva dni po celotnem ozemlju Slo</w:t>
            </w:r>
            <w:r w:rsidRPr="005E1119">
              <w:rPr>
                <w:lang w:val="sl-SI"/>
              </w:rPr>
              <w:t xml:space="preserve">venije. Posneti so bili tudi kratki videospoti z znanimi slovenskimi stand up komiki, ki smo jih uporabljali na FB profilu tako za potrebe promocije kampanj kot tudi evropske kohezijske politke na splošno. </w:t>
            </w:r>
          </w:p>
          <w:p w:rsidR="00CD6D79" w:rsidRPr="005E1119" w:rsidRDefault="005E1119">
            <w:pPr>
              <w:spacing w:before="240" w:after="240"/>
              <w:ind w:left="720"/>
              <w:rPr>
                <w:lang w:val="sl-SI"/>
              </w:rPr>
            </w:pPr>
            <w:r w:rsidRPr="005E1119">
              <w:rPr>
                <w:lang w:val="sl-SI"/>
              </w:rPr>
              <w:t> </w:t>
            </w:r>
          </w:p>
          <w:p w:rsidR="00CD6D79" w:rsidRPr="005E1119" w:rsidRDefault="005E1119">
            <w:pPr>
              <w:spacing w:before="240" w:after="240"/>
              <w:ind w:left="720"/>
              <w:rPr>
                <w:lang w:val="sl-SI"/>
              </w:rPr>
            </w:pPr>
            <w:r w:rsidRPr="005E1119">
              <w:rPr>
                <w:lang w:val="sl-SI"/>
              </w:rPr>
              <w:t>Za promocijo evropske kohezijske politke smo po</w:t>
            </w:r>
            <w:r w:rsidRPr="005E1119">
              <w:rPr>
                <w:lang w:val="sl-SI"/>
              </w:rPr>
              <w:t xml:space="preserve">lepili vsa službena vozila (7) in kupili 63 promocijskih mestnih koles, ki jih v uporabljajo zaposleni na posredniških organih in organu upravljanja. </w:t>
            </w:r>
          </w:p>
          <w:p w:rsidR="00CD6D79" w:rsidRPr="005E1119" w:rsidRDefault="005E1119">
            <w:pPr>
              <w:spacing w:before="240" w:after="240"/>
              <w:ind w:left="720"/>
              <w:rPr>
                <w:lang w:val="sl-SI"/>
              </w:rPr>
            </w:pPr>
            <w:r w:rsidRPr="005E1119">
              <w:rPr>
                <w:b/>
                <w:bCs/>
                <w:lang w:val="sl-SI"/>
              </w:rPr>
              <w:lastRenderedPageBreak/>
              <w:t> </w:t>
            </w:r>
          </w:p>
          <w:p w:rsidR="00CD6D79" w:rsidRPr="005E1119" w:rsidRDefault="005E1119" w:rsidP="00907097">
            <w:pPr>
              <w:numPr>
                <w:ilvl w:val="0"/>
                <w:numId w:val="36"/>
              </w:numPr>
              <w:spacing w:before="240" w:after="240"/>
              <w:ind w:hanging="210"/>
              <w:rPr>
                <w:lang w:val="sl-SI"/>
              </w:rPr>
            </w:pPr>
            <w:r w:rsidRPr="005E1119">
              <w:rPr>
                <w:b/>
                <w:bCs/>
                <w:lang w:val="sl-SI"/>
              </w:rPr>
              <w:t>Dogodki</w:t>
            </w:r>
          </w:p>
          <w:p w:rsidR="00CD6D79" w:rsidRPr="005E1119" w:rsidRDefault="005E1119">
            <w:pPr>
              <w:spacing w:before="240" w:after="240"/>
              <w:ind w:left="720"/>
              <w:rPr>
                <w:lang w:val="sl-SI"/>
              </w:rPr>
            </w:pPr>
            <w:r w:rsidRPr="005E1119">
              <w:rPr>
                <w:lang w:val="sl-SI"/>
              </w:rPr>
              <w:t>V okviru te aktivnosti je potrebno poudariti organizacijo t.i. dnevov odprtih vrat projektov, ki so del vseevropske kampanje »Evropa v moji regiji«. V Sloveniji smo kampanjo poimenovali EU projekt, moj projekt, katere cilj je osveščati o rezultatih že pret</w:t>
            </w:r>
            <w:r w:rsidRPr="005E1119">
              <w:rPr>
                <w:lang w:val="sl-SI"/>
              </w:rPr>
              <w:t xml:space="preserve">eklega obdobja in novih možnostih, ki so trenutno že na voljo. V nadaljevanju sledi kratek povzetek kampanj </w:t>
            </w:r>
            <w:r w:rsidRPr="005E1119">
              <w:rPr>
                <w:b/>
                <w:bCs/>
                <w:lang w:val="sl-SI"/>
              </w:rPr>
              <w:t>EU projekt, moj projekt za leti 2015 in 2016.</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37"/>
              </w:numPr>
              <w:spacing w:before="240" w:after="240"/>
              <w:ind w:hanging="210"/>
              <w:rPr>
                <w:lang w:val="sl-SI"/>
              </w:rPr>
            </w:pPr>
            <w:r w:rsidRPr="005E1119">
              <w:rPr>
                <w:b/>
                <w:bCs/>
                <w:lang w:val="sl-SI"/>
              </w:rPr>
              <w:t>2015</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Število dogodkov: </w:t>
            </w:r>
            <w:r w:rsidRPr="005E1119">
              <w:rPr>
                <w:b/>
                <w:bCs/>
                <w:lang w:val="sl-SI"/>
              </w:rPr>
              <w:t>32</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Št. udeležencev: </w:t>
            </w:r>
            <w:r w:rsidRPr="005E1119">
              <w:rPr>
                <w:b/>
                <w:bCs/>
                <w:lang w:val="sl-SI"/>
              </w:rPr>
              <w:t>5.530</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38"/>
              </w:numPr>
              <w:spacing w:before="240" w:after="240"/>
              <w:ind w:hanging="210"/>
              <w:rPr>
                <w:lang w:val="sl-SI"/>
              </w:rPr>
            </w:pPr>
            <w:r w:rsidRPr="005E1119">
              <w:rPr>
                <w:b/>
                <w:bCs/>
                <w:lang w:val="sl-SI"/>
              </w:rPr>
              <w:t>2016</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1.  nabor predlogov projektov za vsako</w:t>
            </w:r>
            <w:r w:rsidRPr="005E1119">
              <w:rPr>
                <w:lang w:val="sl-SI"/>
              </w:rPr>
              <w:t xml:space="preserve"> razvojno prioriteto iz programskega obdobja 2007–2013 in čezmejne programe z zastopanostjo v vsaki statistični regiji</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39"/>
              </w:numPr>
              <w:spacing w:before="240" w:after="240"/>
              <w:ind w:hanging="210"/>
              <w:rPr>
                <w:lang w:val="sl-SI"/>
              </w:rPr>
            </w:pPr>
            <w:r w:rsidRPr="005E1119">
              <w:rPr>
                <w:lang w:val="sl-SI"/>
              </w:rPr>
              <w:t xml:space="preserve">Število zbranih predlogov: </w:t>
            </w:r>
            <w:r w:rsidRPr="005E1119">
              <w:rPr>
                <w:b/>
                <w:bCs/>
                <w:lang w:val="sl-SI"/>
              </w:rPr>
              <w:t>58</w:t>
            </w:r>
            <w:r w:rsidRPr="005E1119">
              <w:rPr>
                <w:lang w:val="sl-SI"/>
              </w:rPr>
              <w:t xml:space="preserve"> (opisi in fotografije projekta objavljeni na www.eu-skladi.si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2.  glasovanje o predlogih projektov (3 predlogi za vsako razvojno prioriteto) </w:t>
            </w:r>
            <w:r w:rsidRPr="005E1119">
              <w:rPr>
                <w:b/>
                <w:bCs/>
                <w:lang w:val="sl-SI"/>
              </w:rPr>
              <w:t xml:space="preserve">od 13. aprila do 13. maja 2016 </w:t>
            </w:r>
            <w:r w:rsidRPr="005E1119">
              <w:rPr>
                <w:lang w:val="sl-SI"/>
              </w:rPr>
              <w:t>na spletni strani www.eu-skladi.si</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40"/>
              </w:numPr>
              <w:spacing w:before="240" w:after="240"/>
              <w:ind w:hanging="210"/>
              <w:rPr>
                <w:lang w:val="sl-SI"/>
              </w:rPr>
            </w:pPr>
            <w:r w:rsidRPr="005E1119">
              <w:rPr>
                <w:lang w:val="sl-SI"/>
              </w:rPr>
              <w:t xml:space="preserve">Število oddanih glasov: </w:t>
            </w:r>
            <w:r w:rsidRPr="005E1119">
              <w:rPr>
                <w:b/>
                <w:bCs/>
                <w:lang w:val="sl-SI"/>
              </w:rPr>
              <w:t>24.427</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3.  izvedba dogodkov na lokacijah zmagovalnih projektov </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41"/>
              </w:numPr>
              <w:spacing w:before="240" w:after="240"/>
              <w:ind w:hanging="210"/>
              <w:rPr>
                <w:lang w:val="sl-SI"/>
              </w:rPr>
            </w:pPr>
            <w:r w:rsidRPr="005E1119">
              <w:rPr>
                <w:lang w:val="sl-SI"/>
              </w:rPr>
              <w:t>Število izvedenih</w:t>
            </w:r>
            <w:r w:rsidRPr="005E1119">
              <w:rPr>
                <w:lang w:val="sl-SI"/>
              </w:rPr>
              <w:t xml:space="preserve"> dogodkov:</w:t>
            </w:r>
            <w:r w:rsidRPr="005E1119">
              <w:rPr>
                <w:b/>
                <w:bCs/>
                <w:lang w:val="sl-SI"/>
              </w:rPr>
              <w:t xml:space="preserve"> 20</w:t>
            </w:r>
          </w:p>
          <w:p w:rsidR="00CD6D79" w:rsidRPr="005E1119" w:rsidRDefault="005E1119" w:rsidP="00907097">
            <w:pPr>
              <w:numPr>
                <w:ilvl w:val="0"/>
                <w:numId w:val="41"/>
              </w:numPr>
              <w:spacing w:before="240" w:after="240"/>
              <w:ind w:hanging="210"/>
              <w:rPr>
                <w:lang w:val="sl-SI"/>
              </w:rPr>
            </w:pPr>
            <w:r w:rsidRPr="005E1119">
              <w:rPr>
                <w:lang w:val="sl-SI"/>
              </w:rPr>
              <w:lastRenderedPageBreak/>
              <w:t xml:space="preserve">Število udeležencev: </w:t>
            </w:r>
            <w:r w:rsidRPr="005E1119">
              <w:rPr>
                <w:b/>
                <w:bCs/>
                <w:lang w:val="sl-SI"/>
              </w:rPr>
              <w:t>8500</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Poleg tega je bilo organiziranih tudi več drugih dogodkov, ki so obravnavali različne tematike v skladu z operativnim programom izvajanja evropske kohezijske politike.</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u w:val="single"/>
                <w:lang w:val="sl-SI"/>
              </w:rPr>
              <w:t> </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42"/>
              </w:numPr>
              <w:spacing w:before="240" w:after="240"/>
              <w:ind w:hanging="210"/>
              <w:rPr>
                <w:lang w:val="sl-SI"/>
              </w:rPr>
            </w:pPr>
            <w:r w:rsidRPr="005E1119">
              <w:rPr>
                <w:b/>
                <w:bCs/>
                <w:lang w:val="sl-SI"/>
              </w:rPr>
              <w:t>Publikacije in promocijski izdelki</w:t>
            </w:r>
          </w:p>
          <w:p w:rsidR="00CD6D79" w:rsidRPr="005E1119" w:rsidRDefault="005E1119">
            <w:pPr>
              <w:spacing w:before="240" w:after="240"/>
              <w:ind w:left="720"/>
              <w:rPr>
                <w:lang w:val="sl-SI"/>
              </w:rPr>
            </w:pPr>
            <w:r w:rsidRPr="005E1119">
              <w:rPr>
                <w:lang w:val="sl-SI"/>
              </w:rPr>
              <w:t>V</w:t>
            </w:r>
            <w:r w:rsidRPr="005E1119">
              <w:rPr>
                <w:lang w:val="sl-SI"/>
              </w:rPr>
              <w:t xml:space="preserve"> okviru te aktivnosti so bile natisnjene in distribuirane naslednje tiskovine: zgibanke, bloki, mape, plakati, koledarji, vizitke, razglednice, knjižice in raklamni panoji.</w:t>
            </w:r>
          </w:p>
          <w:p w:rsidR="00CD6D79" w:rsidRPr="005E1119" w:rsidRDefault="005E1119">
            <w:pPr>
              <w:spacing w:before="240" w:after="240"/>
              <w:ind w:left="720"/>
              <w:rPr>
                <w:lang w:val="sl-SI"/>
              </w:rPr>
            </w:pPr>
            <w:r w:rsidRPr="005E1119">
              <w:rPr>
                <w:lang w:val="sl-SI"/>
              </w:rPr>
              <w:t>Za dogodke in različne nagradne igre pa so bili distributirani različni promocijksi</w:t>
            </w:r>
            <w:r w:rsidRPr="005E1119">
              <w:rPr>
                <w:lang w:val="sl-SI"/>
              </w:rPr>
              <w:t xml:space="preserve"> artikli.</w:t>
            </w:r>
          </w:p>
          <w:p w:rsidR="00CD6D79" w:rsidRPr="005E1119" w:rsidRDefault="005E1119">
            <w:pPr>
              <w:spacing w:before="240" w:after="240"/>
              <w:ind w:left="720"/>
              <w:rPr>
                <w:lang w:val="sl-SI"/>
              </w:rPr>
            </w:pPr>
            <w:r w:rsidRPr="005E1119">
              <w:rPr>
                <w:lang w:val="sl-SI"/>
              </w:rPr>
              <w:t>Od leta 2008 naprej Organ upravljanja izdaja vsak mesec elektronski bilten imenovan Kohezisjki e-kotiček, kjer se objavljajo aktualni razpisi, primeri dobrih praks, najave dogodkov in še veliko drugih zanimivosti povezanih z izvajanjem evropske k</w:t>
            </w:r>
            <w:r w:rsidRPr="005E1119">
              <w:rPr>
                <w:lang w:val="sl-SI"/>
              </w:rPr>
              <w:t>ohezijske politike.</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42"/>
              </w:numPr>
              <w:spacing w:before="240" w:after="240"/>
              <w:ind w:hanging="210"/>
              <w:rPr>
                <w:lang w:val="sl-SI"/>
              </w:rPr>
            </w:pPr>
            <w:r w:rsidRPr="005E1119">
              <w:rPr>
                <w:b/>
                <w:bCs/>
                <w:lang w:val="sl-SI"/>
              </w:rPr>
              <w:t>Druge aktivnosti</w:t>
            </w:r>
          </w:p>
          <w:p w:rsidR="00CD6D79" w:rsidRPr="005E1119" w:rsidRDefault="005E1119">
            <w:pPr>
              <w:spacing w:before="240" w:after="240"/>
              <w:ind w:left="720"/>
              <w:rPr>
                <w:lang w:val="sl-SI"/>
              </w:rPr>
            </w:pPr>
            <w:r w:rsidRPr="005E1119">
              <w:rPr>
                <w:lang w:val="sl-SI"/>
              </w:rPr>
              <w:t xml:space="preserve">Organ upravljanja je vzpostavil neformalno kohezijsko mrežo, ki se srečuje enkrat do dvakrat na leto glede na potrebe. Glavna naloga neformalne kohezijske mreže je čim širše obveščanje ciljnih skupin o vseh pomembnih </w:t>
            </w:r>
            <w:r w:rsidRPr="005E1119">
              <w:rPr>
                <w:lang w:val="sl-SI"/>
              </w:rPr>
              <w:t xml:space="preserve">informacijah. </w:t>
            </w:r>
          </w:p>
          <w:p w:rsidR="00CD6D79" w:rsidRPr="005E1119" w:rsidRDefault="005E1119">
            <w:pPr>
              <w:spacing w:before="240" w:after="240"/>
              <w:ind w:left="720"/>
              <w:rPr>
                <w:lang w:val="sl-SI"/>
              </w:rPr>
            </w:pPr>
            <w:r w:rsidRPr="005E1119">
              <w:rPr>
                <w:lang w:val="sl-SI"/>
              </w:rPr>
              <w:t xml:space="preserve">Vsako leto v mesecu novembru zunanji izvajalec za Organ upravljanja izvede javnomnenjsko raziskavo na temo evropske kohezijske politike. </w:t>
            </w:r>
          </w:p>
          <w:p w:rsidR="00CD6D79" w:rsidRPr="005E1119" w:rsidRDefault="005E1119">
            <w:pPr>
              <w:spacing w:before="240" w:after="240"/>
              <w:ind w:left="720"/>
              <w:rPr>
                <w:lang w:val="sl-SI"/>
              </w:rPr>
            </w:pPr>
            <w:r w:rsidRPr="005E1119">
              <w:rPr>
                <w:lang w:val="sl-SI"/>
              </w:rPr>
              <w:t>Fotografiranje projektov sofinanciranih iz evropskih sredstev za različne promocijske namene.</w:t>
            </w:r>
          </w:p>
          <w:p w:rsidR="00CD6D79" w:rsidRPr="005E1119" w:rsidRDefault="005E1119">
            <w:pPr>
              <w:spacing w:before="240" w:after="240"/>
              <w:ind w:left="720"/>
              <w:rPr>
                <w:lang w:val="sl-SI"/>
              </w:rPr>
            </w:pPr>
            <w:r w:rsidRPr="005E1119">
              <w:rPr>
                <w:lang w:val="sl-SI"/>
              </w:rPr>
              <w:t>Organ upr</w:t>
            </w:r>
            <w:r w:rsidRPr="005E1119">
              <w:rPr>
                <w:lang w:val="sl-SI"/>
              </w:rPr>
              <w:t>avljanja tudi izvaja različne kvize in nagradne igre.</w:t>
            </w:r>
          </w:p>
          <w:p w:rsidR="00CD6D79" w:rsidRPr="005E1119" w:rsidRDefault="005E1119">
            <w:pPr>
              <w:spacing w:before="240" w:after="240"/>
              <w:rPr>
                <w:lang w:val="sl-SI"/>
              </w:rPr>
            </w:pPr>
            <w:r w:rsidRPr="005E1119">
              <w:rPr>
                <w:lang w:val="sl-SI"/>
              </w:rPr>
              <w:t> </w:t>
            </w:r>
          </w:p>
          <w:p w:rsidR="005006ED" w:rsidRPr="005E1119" w:rsidRDefault="005E1119" w:rsidP="006122E8">
            <w:pPr>
              <w:pStyle w:val="Text1"/>
              <w:ind w:left="0"/>
              <w:rPr>
                <w:lang w:val="sl-SI"/>
              </w:rPr>
            </w:pPr>
          </w:p>
        </w:tc>
      </w:tr>
    </w:tbl>
    <w:p w:rsidR="00A62913" w:rsidRPr="005E1119" w:rsidRDefault="005E1119" w:rsidP="00A62913">
      <w:pPr>
        <w:rPr>
          <w:lang w:val="sl-SI"/>
        </w:rPr>
      </w:pPr>
    </w:p>
    <w:p w:rsidR="00E35478" w:rsidRPr="005E1119" w:rsidRDefault="005E1119" w:rsidP="00A62913">
      <w:pPr>
        <w:rPr>
          <w:lang w:val="sl-SI"/>
        </w:rPr>
        <w:sectPr w:rsidR="00E35478" w:rsidRPr="005E1119" w:rsidSect="00557312">
          <w:headerReference w:type="default" r:id="rId32"/>
          <w:footerReference w:type="default" r:id="rId33"/>
          <w:headerReference w:type="first" r:id="rId34"/>
          <w:footerReference w:type="first" r:id="rId35"/>
          <w:pgSz w:w="11906" w:h="16838"/>
          <w:pgMar w:top="567" w:right="510" w:bottom="284" w:left="1134" w:header="709" w:footer="283" w:gutter="0"/>
          <w:cols w:space="708"/>
          <w:docGrid w:linePitch="360"/>
        </w:sectPr>
      </w:pPr>
    </w:p>
    <w:p w:rsidR="00A62913" w:rsidRPr="005E1119" w:rsidRDefault="005E1119" w:rsidP="00A62913">
      <w:pPr>
        <w:pStyle w:val="Naslov1"/>
        <w:tabs>
          <w:tab w:val="num" w:pos="426"/>
        </w:tabs>
        <w:ind w:left="426" w:hanging="426"/>
        <w:rPr>
          <w:lang w:val="sl-SI"/>
        </w:rPr>
      </w:pPr>
      <w:r w:rsidRPr="005E1119">
        <w:rPr>
          <w:lang w:val="sl-SI"/>
        </w:rPr>
        <w:lastRenderedPageBreak/>
        <w:t xml:space="preserve">UKREPI, SPREJETI ZA IZPOLNJEVANJE PREDHODNIH POGOJENOSTI (člen 50(4) Uredbe (EU) št. 1303/2013) (Lahko se vključijo v poročilo, ki se predloži </w:t>
      </w:r>
      <w:r w:rsidRPr="005E1119">
        <w:rPr>
          <w:lang w:val="sl-SI"/>
        </w:rPr>
        <w:t>leta 2016 (glej točko 9). Vključiti jih je treba v poročilo, ki se predloži leta 2017). Možnost: poročilo o napredku.</w:t>
      </w:r>
    </w:p>
    <w:p w:rsidR="005006ED" w:rsidRPr="005E1119" w:rsidRDefault="005E1119" w:rsidP="005006ED">
      <w:pPr>
        <w:rPr>
          <w:lang w:val="sl-SI"/>
        </w:rPr>
      </w:pPr>
    </w:p>
    <w:p w:rsidR="00E175DC" w:rsidRPr="005E1119" w:rsidRDefault="005E1119" w:rsidP="00582E1B">
      <w:pPr>
        <w:rPr>
          <w:lang w:val="sl-SI"/>
        </w:rPr>
        <w:sectPr w:rsidR="00E175DC" w:rsidRPr="005E1119" w:rsidSect="00E31EDD">
          <w:headerReference w:type="default" r:id="rId36"/>
          <w:footerReference w:type="default" r:id="rId37"/>
          <w:headerReference w:type="first" r:id="rId38"/>
          <w:footerReference w:type="first" r:id="rId39"/>
          <w:pgSz w:w="16838" w:h="11906" w:orient="landscape"/>
          <w:pgMar w:top="567" w:right="510" w:bottom="284" w:left="1134" w:header="709" w:footer="709" w:gutter="0"/>
          <w:cols w:space="708"/>
          <w:docGrid w:linePitch="360"/>
        </w:sectPr>
      </w:pPr>
    </w:p>
    <w:p w:rsidR="00A62913" w:rsidRPr="005E1119" w:rsidRDefault="005E1119" w:rsidP="00A00860">
      <w:pPr>
        <w:pStyle w:val="Naslov1"/>
        <w:ind w:left="0" w:firstLine="0"/>
        <w:rPr>
          <w:lang w:val="sl-SI"/>
        </w:rPr>
      </w:pPr>
      <w:r w:rsidRPr="005E1119">
        <w:rPr>
          <w:lang w:val="sl-SI"/>
        </w:rPr>
        <w:lastRenderedPageBreak/>
        <w:t xml:space="preserve">DODATNE INFORMACIJE, KI </w:t>
      </w:r>
      <w:r w:rsidRPr="005E1119">
        <w:rPr>
          <w:lang w:val="sl-SI"/>
        </w:rPr>
        <w:t>SE LAHKO DODAJO GLEDE NA VSEBINO IN CILJE OPERATIVNEGA PROGRAMA (točke (a), (b), (c), (d), (g) in (h) pododstavka 2 člena 111(4) Uredbe (EU) št. 1303/2013)</w:t>
      </w:r>
    </w:p>
    <w:p w:rsidR="002444C3" w:rsidRPr="005E1119" w:rsidRDefault="005E1119" w:rsidP="002C03F0">
      <w:pPr>
        <w:pStyle w:val="Text1"/>
        <w:ind w:left="0"/>
        <w:rPr>
          <w:lang w:val="sl-SI"/>
        </w:rPr>
      </w:pPr>
    </w:p>
    <w:p w:rsidR="00D00AF5" w:rsidRPr="005E1119" w:rsidRDefault="005E1119" w:rsidP="002C03F0">
      <w:pPr>
        <w:pStyle w:val="Naslov2"/>
        <w:tabs>
          <w:tab w:val="clear" w:pos="850"/>
          <w:tab w:val="num" w:pos="0"/>
        </w:tabs>
        <w:ind w:left="0" w:firstLine="0"/>
        <w:rPr>
          <w:lang w:val="sl-SI"/>
        </w:rPr>
      </w:pPr>
      <w:r w:rsidRPr="005E1119">
        <w:rPr>
          <w:lang w:val="sl-SI"/>
        </w:rPr>
        <w:t xml:space="preserve">Napredek pri izvajanju celostnega pristopa k teritorialnemu razvoju, vključno z razvojem regij, ki </w:t>
      </w:r>
      <w:r w:rsidRPr="005E1119">
        <w:rPr>
          <w:lang w:val="sl-SI"/>
        </w:rPr>
        <w:t>se soočajo z demografskimi izzivi in trajnimi ali naravnimi ovirami, trajnostnim urbanim razvojem in lokalnim razvojem, ki ga vodi skupnost, v okviru operativnega programa</w:t>
      </w:r>
    </w:p>
    <w:p w:rsidR="00920F74" w:rsidRPr="005E1119" w:rsidRDefault="005E1119" w:rsidP="00920F74">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D00AF5">
        <w:tc>
          <w:tcPr>
            <w:tcW w:w="8731" w:type="dxa"/>
            <w:shd w:val="clear" w:color="auto" w:fill="auto"/>
          </w:tcPr>
          <w:p w:rsidR="00CD6D79" w:rsidRPr="005E1119" w:rsidRDefault="005E1119">
            <w:pPr>
              <w:spacing w:before="0" w:after="240"/>
              <w:rPr>
                <w:lang w:val="sl-SI"/>
              </w:rPr>
            </w:pPr>
            <w:r w:rsidRPr="005E1119">
              <w:rPr>
                <w:lang w:val="sl-SI"/>
              </w:rPr>
              <w:t>Lokalni razvoj, ki ga vodi skupnost (CLLD) je za področje kohezijske politike nov m</w:t>
            </w:r>
            <w:r w:rsidRPr="005E1119">
              <w:rPr>
                <w:lang w:val="sl-SI"/>
              </w:rPr>
              <w:t>ehanizem, ki se v obdobju 2014–2020 poleg sredstev Evropskega kmetijskega sklada za razvoj podeželja (EKSRP, 41,8 mio evrov) in Evropskega sklada za pomorstvo in ribištvo (ESPR, 5 mio evrov) izvaja tudi s sredstvi Evropskega sklada za regionalni razvoj (ES</w:t>
            </w:r>
            <w:r w:rsidRPr="005E1119">
              <w:rPr>
                <w:lang w:val="sl-SI"/>
              </w:rPr>
              <w:t>RR, 30 mio evrov). Gre za kompleksen mehanizem, ki obsega tri sklade, tri operativne programe in mehanizem v katerega so vključeni številni akterji tako na lokalni, kot nacionalni ravni.</w:t>
            </w:r>
          </w:p>
          <w:p w:rsidR="00CD6D79" w:rsidRPr="005E1119" w:rsidRDefault="005E1119">
            <w:pPr>
              <w:spacing w:before="240" w:after="240"/>
              <w:rPr>
                <w:lang w:val="sl-SI"/>
              </w:rPr>
            </w:pPr>
            <w:r w:rsidRPr="005E1119">
              <w:rPr>
                <w:lang w:val="sl-SI"/>
              </w:rPr>
              <w:t>Na nacionalni ravni sta v proces izvajanja vključena dva organa uprav</w:t>
            </w:r>
            <w:r w:rsidRPr="005E1119">
              <w:rPr>
                <w:lang w:val="sl-SI"/>
              </w:rPr>
              <w:t>ljanja SVRK (za sklad ESRR) in MKGP (za sklada EKSRP in ESPR) ter dva izvajalska organa MGRT (za ESRR) ter AKTRP (za EKSRP in ESPR). Za usklajevanje in koordinacijo med vključenimi akterji je bil na nacionalni ravni imenovan Koordinacijski odbor CLLD, ki g</w:t>
            </w:r>
            <w:r w:rsidRPr="005E1119">
              <w:rPr>
                <w:lang w:val="sl-SI"/>
              </w:rPr>
              <w:t>a sestavljajo predstavniki MKGP, MGRT, SVRK in AKTRP in se redno sestaja ter sodeluje z upravičenci. Koordinacijski odbor CLLD je pregledal in izdal mnenja o potrditvi SLR ter izboru lokalnih akcijskih skupin (LAS) in jih posredoval vključenim organom, odg</w:t>
            </w:r>
            <w:r w:rsidRPr="005E1119">
              <w:rPr>
                <w:lang w:val="sl-SI"/>
              </w:rPr>
              <w:t xml:space="preserve">ovornim za posamezni sklad. Na naslov Koordinacijskega odbora CLLD so v rokih opredeljenih v Uredbi CLLD prispele SLR za vseh 37 območij LAS. Do konca oktobra 2016 je organ upravljana SVRK izdal odločitve o podpori za vseh 37 SLR. Lokalne akcijske skupine </w:t>
            </w:r>
            <w:r w:rsidRPr="005E1119">
              <w:rPr>
                <w:lang w:val="sl-SI"/>
              </w:rPr>
              <w:t>so na podlagi potrjenih SLR pričele s pripravo in izvedbo javnih pozivov za predložitev projektnih predlogov na posameznih območjih, ki jih SLR pokrivajo.</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Celostne teritorialne naložbe (CTN) predstavljajo nov mehanizem v sistemu izvajanja evropske kohezi</w:t>
            </w:r>
            <w:r w:rsidRPr="005E1119">
              <w:rPr>
                <w:lang w:val="sl-SI"/>
              </w:rPr>
              <w:t>jske politike. V okviru CTN sodeluje več deležnikov: trije PO (MOP, MZI in ZMOS). Zadnji kot PO predvsem sodeluje pri pripravi navodila OU glede vsebin, ki jih mora vsebovati povabilo za predložitev vlog za operacije mestnih občin, pripravi in objavi povab</w:t>
            </w:r>
            <w:r w:rsidRPr="005E1119">
              <w:rPr>
                <w:lang w:val="sl-SI"/>
              </w:rPr>
              <w:t>ilo za predložitev vlog, oceni vsebino operacij in opravi izbor ter o tem obvesti mestne občine in posredniška organa, pristojna za izvajanje celostnih teritorialnih naložb. V letu 2016 je bil s sodelovanjem vseh deležnikov vzpostavljen sistem izvajanja: s</w:t>
            </w:r>
            <w:r w:rsidRPr="005E1119">
              <w:rPr>
                <w:lang w:val="sl-SI"/>
              </w:rPr>
              <w:t>prejeta so bila Navodila organa upravljanja za izvajanje mehanizma celostnih teritorialnih naložb v programskem obdobju 2014-2020, Odbor za spremljanje je potrdil spremembo Meril za izbor operacij, organ upravljanja je preveril izpolnjevanje pogojev za uve</w:t>
            </w:r>
            <w:r w:rsidRPr="005E1119">
              <w:rPr>
                <w:lang w:val="sl-SI"/>
              </w:rPr>
              <w:t>ljavitev mehanizma CTN ter upoštevanje meril za odločitev o financiranju TUS z uporabo mehanizma CTN. Na osnovi ugotovitve organa upravljanja je ZMOS kot posredniški organ sprejel Metodologijo za izračun indikativne alokacije sredstev z uporabo mehanizma c</w:t>
            </w:r>
            <w:r w:rsidRPr="005E1119">
              <w:rPr>
                <w:lang w:val="sl-SI"/>
              </w:rPr>
              <w:t>elostnih trajnostnih naložb CTN.</w:t>
            </w:r>
          </w:p>
          <w:p w:rsidR="00D00AF5" w:rsidRPr="005E1119" w:rsidRDefault="005E1119" w:rsidP="00E90A2A">
            <w:pPr>
              <w:pStyle w:val="Text1"/>
              <w:spacing w:after="0"/>
              <w:ind w:left="0"/>
              <w:rPr>
                <w:lang w:val="sl-SI"/>
              </w:rPr>
            </w:pPr>
          </w:p>
        </w:tc>
      </w:tr>
    </w:tbl>
    <w:p w:rsidR="00D00AF5" w:rsidRPr="005E1119" w:rsidRDefault="005E1119" w:rsidP="00AA50DA">
      <w:pPr>
        <w:rPr>
          <w:lang w:val="sl-SI"/>
        </w:rPr>
      </w:pPr>
    </w:p>
    <w:p w:rsidR="00D00AF5" w:rsidRPr="005E1119" w:rsidRDefault="005E1119" w:rsidP="00091F03">
      <w:pPr>
        <w:pStyle w:val="Naslov2"/>
        <w:tabs>
          <w:tab w:val="clear" w:pos="850"/>
          <w:tab w:val="num" w:pos="0"/>
        </w:tabs>
        <w:ind w:left="0" w:firstLine="0"/>
        <w:rPr>
          <w:lang w:val="sl-SI"/>
        </w:rPr>
      </w:pPr>
      <w:r w:rsidRPr="005E1119">
        <w:rPr>
          <w:lang w:val="sl-SI"/>
        </w:rPr>
        <w:t>Napredek pri izvajanju ukrepov za krepitev zmogljivosti organov in upravičencev države članice za upravljanje in uporabo skladov</w:t>
      </w:r>
    </w:p>
    <w:p w:rsidR="00920F74" w:rsidRPr="005E1119" w:rsidRDefault="005E1119" w:rsidP="00920F74">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615068">
        <w:tc>
          <w:tcPr>
            <w:tcW w:w="8731" w:type="dxa"/>
            <w:shd w:val="clear" w:color="auto" w:fill="auto"/>
          </w:tcPr>
          <w:p w:rsidR="00CD6D79" w:rsidRPr="005E1119" w:rsidRDefault="005E1119">
            <w:pPr>
              <w:spacing w:before="0" w:after="240"/>
              <w:rPr>
                <w:lang w:val="sl-SI"/>
              </w:rPr>
            </w:pPr>
            <w:r w:rsidRPr="005E1119">
              <w:rPr>
                <w:lang w:val="sl-SI"/>
              </w:rPr>
              <w:lastRenderedPageBreak/>
              <w:t> </w:t>
            </w:r>
          </w:p>
          <w:p w:rsidR="00CD6D79" w:rsidRPr="005E1119" w:rsidRDefault="005E1119">
            <w:pPr>
              <w:spacing w:before="240" w:after="240"/>
              <w:rPr>
                <w:lang w:val="sl-SI"/>
              </w:rPr>
            </w:pPr>
            <w:r w:rsidRPr="005E1119">
              <w:rPr>
                <w:lang w:val="sl-SI"/>
              </w:rPr>
              <w:t>Organ upravljanja je tekom 2016 nadaljeval s pripravo skupnega opisa sistema upravljanja</w:t>
            </w:r>
            <w:r w:rsidRPr="005E1119">
              <w:rPr>
                <w:lang w:val="sl-SI"/>
              </w:rPr>
              <w:t xml:space="preserve"> in nadzora ter ga konec leta posredoval neodvisnemu revizijskemu organu za izvedbo ocene skladnosti organa upravljanja in organa za potrjevanje z merili za imenovanje iz Priloge XIII k Uredbi (EU) št. 1303/2013. Na podlagi pregleda je neodvisni revizijski</w:t>
            </w:r>
            <w:r w:rsidRPr="005E1119">
              <w:rPr>
                <w:lang w:val="sl-SI"/>
              </w:rPr>
              <w:t xml:space="preserve"> organ 9.12.2016 podal mnenje o izpolnjevanju meril za imenovanje, na podlagi katerega je Vlada RS izdala sklep o izpolnjevanju meril obeh organov in pooblastila SVRK, da Evropsko komisijo obvesti o datumu in obliki imenovanja organa upravljanja in organa </w:t>
            </w:r>
            <w:r w:rsidRPr="005E1119">
              <w:rPr>
                <w:lang w:val="sl-SI"/>
              </w:rPr>
              <w:t>za potrjevanje za Operativni program za izvajanje evropske kohezijske politike v obdobju 2014–2020 za cilj Naložbe za rast in delovna mesta.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letu 2016 smo v Sloveniji izvajali različne ukrepe, ki omogočajo krepitev upravne zmogljivosti, tako organo</w:t>
            </w:r>
            <w:r w:rsidRPr="005E1119">
              <w:rPr>
                <w:lang w:val="sl-SI"/>
              </w:rPr>
              <w:t xml:space="preserve">v upravljanja in nadzora, posredniških organov, izvajalskih organov, kot tudi upravičencev do teh sredstev, na naslednji način: </w:t>
            </w:r>
          </w:p>
          <w:p w:rsidR="00CD6D79" w:rsidRPr="005E1119" w:rsidRDefault="005E1119">
            <w:pPr>
              <w:spacing w:before="240" w:after="240"/>
              <w:rPr>
                <w:lang w:val="sl-SI"/>
              </w:rPr>
            </w:pPr>
            <w:r w:rsidRPr="005E1119">
              <w:rPr>
                <w:lang w:val="sl-SI"/>
              </w:rPr>
              <w:t> </w:t>
            </w:r>
          </w:p>
          <w:p w:rsidR="00CD6D79" w:rsidRPr="005E1119" w:rsidRDefault="005E1119" w:rsidP="00907097">
            <w:pPr>
              <w:numPr>
                <w:ilvl w:val="0"/>
                <w:numId w:val="43"/>
              </w:numPr>
              <w:spacing w:before="240" w:after="240"/>
              <w:ind w:hanging="210"/>
              <w:rPr>
                <w:lang w:val="sl-SI"/>
              </w:rPr>
            </w:pPr>
            <w:r w:rsidRPr="005E1119">
              <w:rPr>
                <w:lang w:val="sl-SI"/>
              </w:rPr>
              <w:t xml:space="preserve">da je OU v skladu z Uredbo o porabi sredstev evropske kohezijske politike v Republiki Sloveniji v programskem obdobju </w:t>
            </w:r>
            <w:r w:rsidRPr="005E1119">
              <w:rPr>
                <w:lang w:val="sl-SI"/>
              </w:rPr>
              <w:t>2014–2020 za cilj naložbe za rast in delovna mesta (Uredba SLO) potrdil NPO tistim resorjem, ki so vključeni v izvajanje EKP in so po Uredbi SLO upravičeni do koriščenje sredstev tehnične podpore. V okviru projektov so vključene vse ključne aktivnosti (zap</w:t>
            </w:r>
            <w:r w:rsidRPr="005E1119">
              <w:rPr>
                <w:lang w:val="sl-SI"/>
              </w:rPr>
              <w:t>oslitve, izobraževanje, študije in vrednotenja, informacijski sistem za izvajanje EKP in druge podporne aktivnosti), ki so nujno potrebne za učinkovito črpanje sredstev evropske kohezijske politike.</w:t>
            </w:r>
          </w:p>
          <w:p w:rsidR="00CD6D79" w:rsidRPr="005E1119" w:rsidRDefault="005E1119" w:rsidP="00907097">
            <w:pPr>
              <w:numPr>
                <w:ilvl w:val="0"/>
                <w:numId w:val="43"/>
              </w:numPr>
              <w:spacing w:before="240" w:after="240"/>
              <w:ind w:hanging="210"/>
              <w:rPr>
                <w:lang w:val="sl-SI"/>
              </w:rPr>
            </w:pPr>
            <w:r w:rsidRPr="005E1119">
              <w:rPr>
                <w:lang w:val="sl-SI"/>
              </w:rPr>
              <w:t>da je možno financiranje zaposlitev pri upravičencih za č</w:t>
            </w:r>
            <w:r w:rsidRPr="005E1119">
              <w:rPr>
                <w:lang w:val="sl-SI"/>
              </w:rPr>
              <w:t>as trajanja projekta iz same operacije. Gre za zaposlitve, ki so nujno potrebne za izvedbo projekta.</w:t>
            </w:r>
          </w:p>
          <w:p w:rsidR="00CD6D79" w:rsidRPr="005E1119" w:rsidRDefault="005E1119" w:rsidP="00907097">
            <w:pPr>
              <w:numPr>
                <w:ilvl w:val="0"/>
                <w:numId w:val="43"/>
              </w:numPr>
              <w:spacing w:before="240" w:after="240"/>
              <w:ind w:hanging="210"/>
              <w:rPr>
                <w:lang w:val="sl-SI"/>
              </w:rPr>
            </w:pPr>
            <w:r w:rsidRPr="005E1119">
              <w:rPr>
                <w:lang w:val="sl-SI"/>
              </w:rPr>
              <w:t>Na spletni strani www.eu-skladi.si je vzpostavljen enotni portal z imenom Fina EU točka z objavami mnenj, tolmačenj in ključnih informacij, ki so namenjene</w:t>
            </w:r>
            <w:r w:rsidRPr="005E1119">
              <w:rPr>
                <w:lang w:val="sl-SI"/>
              </w:rPr>
              <w:t xml:space="preserve"> čim bolj poenotenemu izvajanju evropske kohezijske politike 2014-2020. </w:t>
            </w:r>
          </w:p>
          <w:p w:rsidR="00CD6D79" w:rsidRPr="005E1119" w:rsidRDefault="005E1119">
            <w:pPr>
              <w:spacing w:before="240" w:after="240"/>
              <w:ind w:left="720"/>
              <w:rPr>
                <w:lang w:val="sl-SI"/>
              </w:rPr>
            </w:pPr>
            <w:r w:rsidRPr="005E1119">
              <w:rPr>
                <w:lang w:val="sl-SI"/>
              </w:rPr>
              <w:t> </w:t>
            </w:r>
          </w:p>
          <w:p w:rsidR="00CD6D79" w:rsidRPr="005E1119" w:rsidRDefault="005E1119">
            <w:pPr>
              <w:spacing w:before="240" w:after="240"/>
              <w:ind w:left="720"/>
              <w:rPr>
                <w:lang w:val="sl-SI"/>
              </w:rPr>
            </w:pPr>
            <w:r w:rsidRPr="005E1119">
              <w:rPr>
                <w:lang w:val="sl-SI"/>
              </w:rPr>
              <w:t xml:space="preserve">V letu 2014 smo sprejeli akcijski načrt izobraževanj od leta 2014 do leta 2023. Akcijski načrt uspešno izvajamo, praksa pa kaže, da se nam na področju izvajanja evropske kohezijske </w:t>
            </w:r>
            <w:r w:rsidRPr="005E1119">
              <w:rPr>
                <w:lang w:val="sl-SI"/>
              </w:rPr>
              <w:t>politike 2014-2020 nenehno pojavljajo novi izzivi, tako tem prilagajamo tudi teme izobraževanj z željo po čim boljšem izvajanju.</w:t>
            </w:r>
          </w:p>
          <w:p w:rsidR="00CD6D79" w:rsidRPr="005E1119" w:rsidRDefault="005E1119">
            <w:pPr>
              <w:spacing w:before="240" w:after="240"/>
              <w:ind w:left="720"/>
              <w:rPr>
                <w:lang w:val="sl-SI"/>
              </w:rPr>
            </w:pPr>
            <w:r w:rsidRPr="005E1119">
              <w:rPr>
                <w:lang w:val="sl-SI"/>
              </w:rPr>
              <w:t>Tako smo v  letih od 2014 do 2016 izvedli uspešna izobraževanja za organ upravljanja, posredniške organe in upravičence na razl</w:t>
            </w:r>
            <w:r w:rsidRPr="005E1119">
              <w:rPr>
                <w:lang w:val="sl-SI"/>
              </w:rPr>
              <w:t>ičnih področjih, ki se neposredno in posredno nanašajo na izvajanje kohezijske politike, kot so npr. javna naročila, državne pomoči, javno zasebno partnerstvo, projektno vodenje, usposabljanje zaposlenih za pripravo strateških razvojnih dokumentov, gradben</w:t>
            </w:r>
            <w:r w:rsidRPr="005E1119">
              <w:rPr>
                <w:lang w:val="sl-SI"/>
              </w:rPr>
              <w:t>e investicije, celostne teritorialne naložbe, enake možnosti, goljufije na račun EU sredstev ipd.</w:t>
            </w:r>
          </w:p>
          <w:p w:rsidR="00CD6D79" w:rsidRPr="005E1119" w:rsidRDefault="005E1119">
            <w:pPr>
              <w:spacing w:before="240" w:after="240"/>
              <w:ind w:left="720"/>
              <w:rPr>
                <w:lang w:val="sl-SI"/>
              </w:rPr>
            </w:pPr>
            <w:r w:rsidRPr="005E1119">
              <w:rPr>
                <w:lang w:val="sl-SI"/>
              </w:rPr>
              <w:lastRenderedPageBreak/>
              <w:t>Do sedaj se je izobraževanj udeležilo preko 2.500 udeležence. Na dobro obiskanih izobraževanjih izvajamo ankete v želji slediti željam udeležencev, izboljšavi</w:t>
            </w:r>
            <w:r w:rsidRPr="005E1119">
              <w:rPr>
                <w:lang w:val="sl-SI"/>
              </w:rPr>
              <w:t xml:space="preserve"> pristopov in uspešni uporabi pridobljenega znanja v praksi izvajanja obdobja 2014-2020.</w:t>
            </w:r>
          </w:p>
          <w:p w:rsidR="00CD6D79" w:rsidRPr="005E1119" w:rsidRDefault="005E1119">
            <w:pPr>
              <w:spacing w:before="240" w:after="240"/>
              <w:ind w:left="720"/>
              <w:rPr>
                <w:lang w:val="sl-SI"/>
              </w:rPr>
            </w:pPr>
            <w:r w:rsidRPr="005E1119">
              <w:rPr>
                <w:lang w:val="sl-SI"/>
              </w:rPr>
              <w:t> </w:t>
            </w:r>
          </w:p>
          <w:p w:rsidR="00CD6D79" w:rsidRPr="005E1119" w:rsidRDefault="005E1119">
            <w:pPr>
              <w:spacing w:before="240" w:after="240"/>
              <w:rPr>
                <w:lang w:val="sl-SI"/>
              </w:rPr>
            </w:pPr>
            <w:r w:rsidRPr="005E1119">
              <w:rPr>
                <w:lang w:val="sl-SI"/>
              </w:rPr>
              <w:t>Aktivnosti na OU uspešno širimo tudi z dogovarjanjem in  vključevanjem v aktivnosti s sodelavci na Hrvaškem in povabili tujim ter domačim strokovnjakom za predstavit</w:t>
            </w:r>
            <w:r w:rsidRPr="005E1119">
              <w:rPr>
                <w:lang w:val="sl-SI"/>
              </w:rPr>
              <w:t>ve dobrih praks.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D00AF5" w:rsidRPr="005E1119" w:rsidRDefault="005E1119" w:rsidP="00E90A2A">
            <w:pPr>
              <w:pStyle w:val="Text1"/>
              <w:spacing w:after="0"/>
              <w:ind w:left="0"/>
              <w:rPr>
                <w:lang w:val="sl-SI"/>
              </w:rPr>
            </w:pPr>
          </w:p>
        </w:tc>
      </w:tr>
    </w:tbl>
    <w:p w:rsidR="00D00AF5" w:rsidRPr="005E1119" w:rsidRDefault="005E1119" w:rsidP="00AA50DA">
      <w:pPr>
        <w:rPr>
          <w:lang w:val="sl-SI"/>
        </w:rPr>
      </w:pPr>
    </w:p>
    <w:p w:rsidR="00D00AF5" w:rsidRPr="005E1119" w:rsidRDefault="005E1119" w:rsidP="00615068">
      <w:pPr>
        <w:pStyle w:val="Naslov2"/>
        <w:tabs>
          <w:tab w:val="clear" w:pos="850"/>
          <w:tab w:val="num" w:pos="0"/>
        </w:tabs>
        <w:ind w:left="0" w:firstLine="0"/>
        <w:rPr>
          <w:lang w:val="sl-SI"/>
        </w:rPr>
      </w:pPr>
      <w:r w:rsidRPr="005E1119">
        <w:rPr>
          <w:lang w:val="sl-SI"/>
        </w:rPr>
        <w:t>Napredek pri izvajanju medregionalnih in transnacionalnih ukrepov</w:t>
      </w:r>
    </w:p>
    <w:p w:rsidR="00920F74" w:rsidRPr="005E1119" w:rsidRDefault="005E1119" w:rsidP="00920F74">
      <w:pPr>
        <w:pStyle w:val="Text1"/>
        <w:ind w:left="0"/>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615068">
        <w:tc>
          <w:tcPr>
            <w:tcW w:w="8731" w:type="dxa"/>
            <w:shd w:val="clear" w:color="auto" w:fill="auto"/>
          </w:tcPr>
          <w:p w:rsidR="00CD6D79" w:rsidRPr="005E1119" w:rsidRDefault="005E1119" w:rsidP="00907097">
            <w:pPr>
              <w:numPr>
                <w:ilvl w:val="0"/>
                <w:numId w:val="44"/>
              </w:numPr>
              <w:spacing w:before="0" w:after="240"/>
              <w:ind w:hanging="280"/>
              <w:rPr>
                <w:lang w:val="sl-SI"/>
              </w:rPr>
            </w:pPr>
            <w:r w:rsidRPr="005E1119">
              <w:rPr>
                <w:lang w:val="sl-SI"/>
              </w:rPr>
              <w:t xml:space="preserve">Slovenija sodeluje v petih transnacionalnih in štirih medregionalnih programih evropskega teritorialnega sodelovanja, katerih organi upravljanja so v vseh </w:t>
            </w:r>
            <w:r w:rsidRPr="005E1119">
              <w:rPr>
                <w:lang w:val="sl-SI"/>
              </w:rPr>
              <w:t>primerih v tujini, in sicer:</w:t>
            </w:r>
          </w:p>
          <w:p w:rsidR="00CD6D79" w:rsidRPr="005E1119" w:rsidRDefault="005E1119" w:rsidP="00907097">
            <w:pPr>
              <w:numPr>
                <w:ilvl w:val="0"/>
                <w:numId w:val="44"/>
              </w:numPr>
              <w:spacing w:before="240" w:after="240"/>
              <w:ind w:hanging="280"/>
              <w:rPr>
                <w:lang w:val="sl-SI"/>
              </w:rPr>
            </w:pPr>
            <w:r w:rsidRPr="005E1119">
              <w:rPr>
                <w:lang w:val="sl-SI"/>
              </w:rPr>
              <w:t>Območje Alp, Mediteran, Adrion, Podonavje, Srednja Evropa (nacionalni organ SVRK);</w:t>
            </w:r>
          </w:p>
          <w:p w:rsidR="00CD6D79" w:rsidRPr="005E1119" w:rsidRDefault="005E1119" w:rsidP="00907097">
            <w:pPr>
              <w:numPr>
                <w:ilvl w:val="0"/>
                <w:numId w:val="44"/>
              </w:numPr>
              <w:spacing w:before="240" w:after="240"/>
              <w:ind w:hanging="280"/>
              <w:rPr>
                <w:lang w:val="sl-SI"/>
              </w:rPr>
            </w:pPr>
            <w:r w:rsidRPr="005E1119">
              <w:rPr>
                <w:lang w:val="sl-SI"/>
              </w:rPr>
              <w:t>Interreg Europe in INTERACT (nacionalni organ SVRK);</w:t>
            </w:r>
          </w:p>
          <w:p w:rsidR="00CD6D79" w:rsidRPr="005E1119" w:rsidRDefault="005E1119" w:rsidP="00907097">
            <w:pPr>
              <w:numPr>
                <w:ilvl w:val="0"/>
                <w:numId w:val="44"/>
              </w:numPr>
              <w:spacing w:before="240" w:after="240"/>
              <w:ind w:hanging="280"/>
              <w:rPr>
                <w:lang w:val="sl-SI"/>
              </w:rPr>
            </w:pPr>
            <w:r w:rsidRPr="005E1119">
              <w:rPr>
                <w:lang w:val="sl-SI"/>
              </w:rPr>
              <w:t>ESPON in URBACT (nacionalni organ MOP).</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44"/>
              </w:numPr>
              <w:spacing w:before="240" w:after="240"/>
              <w:ind w:hanging="280"/>
              <w:rPr>
                <w:lang w:val="sl-SI"/>
              </w:rPr>
            </w:pPr>
            <w:r w:rsidRPr="005E1119">
              <w:rPr>
                <w:lang w:val="sl-SI"/>
              </w:rPr>
              <w:t>Slovenski predstavniki sodelujejo v naslednjih te</w:t>
            </w:r>
            <w:r w:rsidRPr="005E1119">
              <w:rPr>
                <w:lang w:val="sl-SI"/>
              </w:rPr>
              <w:t>lesih programov: v odborih za spremljanje, kot nacionalne kontaktne točke, nacionalna kontrola in v skupinah revizorjev. Partnersko načelo se izvaja v okviru Nacionalnega odbora za transnacionalne in medregionalne programe sodelovanja 2014-2020, katerih na</w:t>
            </w:r>
            <w:r w:rsidRPr="005E1119">
              <w:rPr>
                <w:lang w:val="sl-SI"/>
              </w:rPr>
              <w:t>cionalni organ je SVRK. Odbor je sestavljen iz predstavnikov resornih ministrstev, obeh kohezijskih regij, NVO in GZS in ima posvetovalno vlogo v vseh fazah priprave, izvajanja, spremljanja in vrednotenja programov. Članica Nacionalnega odbora je tudi naci</w:t>
            </w:r>
            <w:r w:rsidRPr="005E1119">
              <w:rPr>
                <w:lang w:val="sl-SI"/>
              </w:rPr>
              <w:t>onalna koordinatorka za makro-regionalne strategije. Člani Nacionalnega odbora delujejo na sejah in posvetih, vabljeni so na vse informativne dneve ob razpisih ter ad hoc seminarje za izboljšanje medresorskega in makro-regionalnega sodelovanja.</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44"/>
              </w:numPr>
              <w:spacing w:before="240" w:after="240"/>
              <w:ind w:hanging="280"/>
              <w:rPr>
                <w:lang w:val="sl-SI"/>
              </w:rPr>
            </w:pPr>
            <w:r w:rsidRPr="005E1119">
              <w:rPr>
                <w:lang w:val="sl-SI"/>
              </w:rPr>
              <w:t>Slovenske</w:t>
            </w:r>
            <w:r w:rsidRPr="005E1119">
              <w:rPr>
                <w:lang w:val="sl-SI"/>
              </w:rPr>
              <w:t xml:space="preserve"> institucije razvijajo v sodelovanju s partnerji iz drugih držav vrsto izkušenj in poglabljajo znanje na različnih področjih – od okvirnih pogojev za inovacije, dostopnosti in mobilnosti, nizko-ogljične družbe, okoljskih vrednot in tveganj do naravnih in k</w:t>
            </w:r>
            <w:r w:rsidRPr="005E1119">
              <w:rPr>
                <w:lang w:val="sl-SI"/>
              </w:rPr>
              <w:t xml:space="preserve">ulturnih virov za povečanje konkurenčnosti in privlačnosti regij. V okviru projektov prispevajo k usklajevanju interesov različnih deležnikov in k oblikovanju razvojnih rešitev in orodij ne le v okviru </w:t>
            </w:r>
            <w:r w:rsidRPr="005E1119">
              <w:rPr>
                <w:lang w:val="sl-SI"/>
              </w:rPr>
              <w:lastRenderedPageBreak/>
              <w:t>države, temveč tudi preko meja.</w:t>
            </w:r>
          </w:p>
          <w:p w:rsidR="00CD6D79" w:rsidRPr="005E1119" w:rsidRDefault="005E1119">
            <w:pPr>
              <w:spacing w:before="240" w:after="240"/>
              <w:ind w:left="720"/>
              <w:rPr>
                <w:lang w:val="sl-SI"/>
              </w:rPr>
            </w:pPr>
            <w:r w:rsidRPr="005E1119">
              <w:rPr>
                <w:lang w:val="sl-SI"/>
              </w:rPr>
              <w:t xml:space="preserve">Do konca leta 2016 so </w:t>
            </w:r>
            <w:r w:rsidRPr="005E1119">
              <w:rPr>
                <w:lang w:val="sl-SI"/>
              </w:rPr>
              <w:t>gornji transnacionalni programi alocirali 348 od 820 milijonov evrov iz ESRR, namenjenih projektom, Interreg Europe pa 189 od razpoložljivih 337 milijonov evrov iz ESRR. Za projekte so pogodbe že sklenjene, ali pa bodo v kratkem. To pomeni, da je razdeljen</w:t>
            </w:r>
            <w:r w:rsidRPr="005E1119">
              <w:rPr>
                <w:lang w:val="sl-SI"/>
              </w:rPr>
              <w:t>a že skoraj polovica sredstev, druga polovica pa bo predvidoma do konca leta 2018.</w:t>
            </w:r>
          </w:p>
          <w:p w:rsidR="00CD6D79" w:rsidRPr="005E1119" w:rsidRDefault="005E1119">
            <w:pPr>
              <w:spacing w:before="240" w:after="240"/>
              <w:ind w:left="720"/>
              <w:rPr>
                <w:lang w:val="sl-SI"/>
              </w:rPr>
            </w:pPr>
            <w:r w:rsidRPr="005E1119">
              <w:rPr>
                <w:lang w:val="sl-SI"/>
              </w:rPr>
              <w:t> </w:t>
            </w:r>
          </w:p>
          <w:p w:rsidR="00CD6D79" w:rsidRPr="005E1119" w:rsidRDefault="005E1119">
            <w:pPr>
              <w:spacing w:before="240" w:after="240"/>
              <w:ind w:left="720"/>
              <w:rPr>
                <w:lang w:val="sl-SI"/>
              </w:rPr>
            </w:pPr>
            <w:r w:rsidRPr="005E1119">
              <w:rPr>
                <w:lang w:val="sl-SI"/>
              </w:rPr>
              <w:t>V polovici odobrenih projektov - 162 od 334 - sodeluje 244 slovenskih partnerjev, od tega 30 vodilnih. Pogodbena vrednost znaša 51 milijonov evrov, od tega 43 iz ESRR.</w:t>
            </w:r>
          </w:p>
          <w:p w:rsidR="00CD6D79" w:rsidRPr="005E1119" w:rsidRDefault="005E1119">
            <w:pPr>
              <w:spacing w:before="240" w:after="240"/>
              <w:ind w:left="720"/>
              <w:rPr>
                <w:lang w:val="sl-SI"/>
              </w:rPr>
            </w:pPr>
            <w:r w:rsidRPr="005E1119">
              <w:rPr>
                <w:lang w:val="sl-SI"/>
              </w:rPr>
              <w:t> </w:t>
            </w:r>
          </w:p>
          <w:p w:rsidR="00CD6D79" w:rsidRPr="005E1119" w:rsidRDefault="005E1119" w:rsidP="00907097">
            <w:pPr>
              <w:numPr>
                <w:ilvl w:val="0"/>
                <w:numId w:val="44"/>
              </w:numPr>
              <w:spacing w:before="240" w:after="240"/>
              <w:ind w:hanging="280"/>
              <w:rPr>
                <w:lang w:val="sl-SI"/>
              </w:rPr>
            </w:pPr>
            <w:r w:rsidRPr="005E1119">
              <w:rPr>
                <w:lang w:val="sl-SI"/>
              </w:rPr>
              <w:t>N</w:t>
            </w:r>
            <w:r w:rsidRPr="005E1119">
              <w:rPr>
                <w:lang w:val="sl-SI"/>
              </w:rPr>
              <w:t>ekatera programska območja se prekrivajo z območji makro-regionalnih strategij:Podonavsko, Jadransko-jonsko in Alpsko, ki predstavljajo strateški okvir za usklajen razvoj območij. Širša perspektiva omogoča vsem sodelujočim državam in institucijam zasledova</w:t>
            </w:r>
            <w:r w:rsidRPr="005E1119">
              <w:rPr>
                <w:lang w:val="sl-SI"/>
              </w:rPr>
              <w:t>nje pomembnejših in bolje usklajenih dolgoročnih ciljev ter lažje sodelovanje z institucijami držav kandidatk.</w:t>
            </w:r>
          </w:p>
          <w:p w:rsidR="00CD6D79" w:rsidRPr="005E1119" w:rsidRDefault="005E1119">
            <w:pPr>
              <w:spacing w:before="240" w:after="240"/>
              <w:ind w:left="720"/>
              <w:rPr>
                <w:lang w:val="sl-SI"/>
              </w:rPr>
            </w:pPr>
            <w:r w:rsidRPr="005E1119">
              <w:rPr>
                <w:lang w:val="sl-SI"/>
              </w:rPr>
              <w:t>V letu 2016 so vzpostavili transnacionalni programi strukture v podporo makro-regionalnim strategijam: program Podonavje projekt v podporo koordi</w:t>
            </w:r>
            <w:r w:rsidRPr="005E1119">
              <w:rPr>
                <w:lang w:val="sl-SI"/>
              </w:rPr>
              <w:t>natorjem prioritetnih področij Podonavske Strategije, program Območje Alp projekt AlpGOV v podporo Alpski Strategiji, program Adrion projekt Facility Point v podporo Jadransko-jonski Strategiji (vodilni partner je Služba Vlade za razvoj in evropsko kohezij</w:t>
            </w:r>
            <w:r w:rsidRPr="005E1119">
              <w:rPr>
                <w:lang w:val="sl-SI"/>
              </w:rPr>
              <w:t>sko politiko), program Mediteran pa projekt Platforma MED.</w:t>
            </w:r>
          </w:p>
          <w:p w:rsidR="00D00AF5" w:rsidRPr="005E1119" w:rsidRDefault="005E1119" w:rsidP="00E90A2A">
            <w:pPr>
              <w:pStyle w:val="Text1"/>
              <w:spacing w:after="0"/>
              <w:ind w:left="0"/>
              <w:rPr>
                <w:lang w:val="sl-SI"/>
              </w:rPr>
            </w:pPr>
          </w:p>
        </w:tc>
      </w:tr>
    </w:tbl>
    <w:p w:rsidR="00D00AF5" w:rsidRPr="005E1119" w:rsidRDefault="005E1119" w:rsidP="00AA50DA">
      <w:pPr>
        <w:rPr>
          <w:lang w:val="sl-SI"/>
        </w:rPr>
      </w:pPr>
    </w:p>
    <w:p w:rsidR="00D00AF5" w:rsidRPr="005E1119" w:rsidRDefault="005E1119" w:rsidP="003D47F0">
      <w:pPr>
        <w:pStyle w:val="Naslov2"/>
        <w:tabs>
          <w:tab w:val="clear" w:pos="850"/>
          <w:tab w:val="num" w:pos="0"/>
        </w:tabs>
        <w:ind w:left="0" w:firstLine="0"/>
        <w:rPr>
          <w:lang w:val="sl-SI"/>
        </w:rPr>
      </w:pPr>
      <w:r w:rsidRPr="005E1119">
        <w:rPr>
          <w:lang w:val="sl-SI"/>
        </w:rPr>
        <w:t>Prispevek k makroregijskim strategijam in strategijam morskih bazenov, če je primerno</w:t>
      </w:r>
    </w:p>
    <w:p w:rsidR="00537DEC" w:rsidRPr="005E1119" w:rsidRDefault="005E1119" w:rsidP="00B76559">
      <w:pPr>
        <w:rPr>
          <w:lang w:val="sl-SI"/>
        </w:rPr>
      </w:pPr>
    </w:p>
    <w:p w:rsidR="00B76559" w:rsidRPr="005E1119" w:rsidRDefault="005E1119" w:rsidP="009C4931">
      <w:pPr>
        <w:autoSpaceDE w:val="0"/>
        <w:autoSpaceDN w:val="0"/>
        <w:adjustRightInd w:val="0"/>
        <w:spacing w:before="0" w:after="0"/>
        <w:rPr>
          <w:lang w:val="sl-SI"/>
        </w:rPr>
      </w:pPr>
      <w:r w:rsidRPr="005E1119">
        <w:rPr>
          <w:rFonts w:ascii="Wingdings" w:hAnsi="Wingdings" w:cs="Wingdings"/>
          <w:sz w:val="26"/>
          <w:szCs w:val="26"/>
          <w:lang w:val="sl-SI"/>
        </w:rPr>
        <w:sym w:font="Wingdings" w:char="F0A8"/>
      </w:r>
      <w:r w:rsidRPr="005E1119">
        <w:rPr>
          <w:lang w:val="sl-SI"/>
        </w:rPr>
        <w:t xml:space="preserve">  EU Strategy for the Baltic Sea Region (EUSBSR)</w:t>
      </w:r>
    </w:p>
    <w:p w:rsidR="00B76559" w:rsidRPr="005E1119" w:rsidRDefault="005E1119" w:rsidP="00B76559">
      <w:pPr>
        <w:rPr>
          <w:lang w:val="sl-SI"/>
        </w:rPr>
      </w:pPr>
      <w:r w:rsidRPr="005E1119">
        <w:rPr>
          <w:rFonts w:ascii="Wingdings" w:hAnsi="Wingdings" w:cs="Wingdings"/>
          <w:sz w:val="26"/>
          <w:szCs w:val="26"/>
          <w:lang w:val="sl-SI"/>
        </w:rPr>
        <w:sym w:font="Wingdings" w:char="F0FE"/>
      </w:r>
      <w:r w:rsidRPr="005E1119">
        <w:rPr>
          <w:lang w:val="sl-SI"/>
        </w:rPr>
        <w:t xml:space="preserve">  EU Strategy for the Danube Region (EUSDR)</w:t>
      </w:r>
    </w:p>
    <w:p w:rsidR="00B76559" w:rsidRPr="005E1119" w:rsidRDefault="005E1119" w:rsidP="00B76559">
      <w:pPr>
        <w:pStyle w:val="Text1"/>
        <w:ind w:left="0"/>
        <w:rPr>
          <w:lang w:val="sl-SI"/>
        </w:rPr>
      </w:pPr>
      <w:r w:rsidRPr="005E1119">
        <w:rPr>
          <w:rFonts w:ascii="Wingdings" w:hAnsi="Wingdings" w:cs="Wingdings"/>
          <w:sz w:val="26"/>
          <w:szCs w:val="26"/>
          <w:lang w:val="sl-SI"/>
        </w:rPr>
        <w:sym w:font="Wingdings" w:char="F0FE"/>
      </w:r>
      <w:r w:rsidRPr="005E1119">
        <w:rPr>
          <w:lang w:val="sl-SI"/>
        </w:rPr>
        <w:t xml:space="preserve">  EU </w:t>
      </w:r>
      <w:r w:rsidRPr="005E1119">
        <w:rPr>
          <w:lang w:val="sl-SI"/>
        </w:rPr>
        <w:t>Strategy for the Adriatic and Ionian Region (EUSAIR)</w:t>
      </w:r>
    </w:p>
    <w:p w:rsidR="00B76559" w:rsidRPr="005E1119" w:rsidRDefault="005E1119" w:rsidP="00B76559">
      <w:pPr>
        <w:pStyle w:val="Text1"/>
        <w:ind w:left="0"/>
        <w:rPr>
          <w:lang w:val="sl-SI"/>
        </w:rPr>
      </w:pPr>
      <w:r w:rsidRPr="005E1119">
        <w:rPr>
          <w:rFonts w:ascii="Wingdings" w:hAnsi="Wingdings" w:cs="Wingdings"/>
          <w:sz w:val="26"/>
          <w:szCs w:val="26"/>
          <w:lang w:val="sl-SI"/>
        </w:rPr>
        <w:sym w:font="Wingdings" w:char="F0FE"/>
      </w:r>
      <w:r w:rsidRPr="005E1119">
        <w:rPr>
          <w:lang w:val="sl-SI"/>
        </w:rPr>
        <w:t xml:space="preserve">  EU Strategy for the Alpine Region (EUSALP)</w:t>
      </w:r>
    </w:p>
    <w:p w:rsidR="00B76559" w:rsidRPr="005E1119" w:rsidRDefault="005E1119" w:rsidP="00B76559">
      <w:pPr>
        <w:pStyle w:val="Text1"/>
        <w:ind w:left="0"/>
        <w:rPr>
          <w:lang w:val="sl-SI"/>
        </w:rPr>
      </w:pPr>
      <w:r w:rsidRPr="005E1119">
        <w:rPr>
          <w:rFonts w:ascii="Wingdings" w:hAnsi="Wingdings" w:cs="Wingdings"/>
          <w:sz w:val="26"/>
          <w:szCs w:val="26"/>
          <w:lang w:val="sl-SI"/>
        </w:rPr>
        <w:sym w:font="Wingdings" w:char="F0A8"/>
      </w:r>
      <w:r w:rsidRPr="005E1119">
        <w:rPr>
          <w:lang w:val="sl-SI"/>
        </w:rPr>
        <w:t xml:space="preserve">  Atlantic Sea Basin Strategy (ATLSBS)</w:t>
      </w:r>
    </w:p>
    <w:p w:rsidR="00CD7C33" w:rsidRPr="005E1119" w:rsidRDefault="005E1119" w:rsidP="003C1CE4">
      <w:pPr>
        <w:rPr>
          <w:lang w:val="sl-SI"/>
        </w:rPr>
      </w:pPr>
      <w:r w:rsidRPr="005E1119">
        <w:rPr>
          <w:lang w:val="sl-SI"/>
        </w:rPr>
        <w:br w:type="page"/>
      </w:r>
      <w:r w:rsidRPr="005E1119">
        <w:rPr>
          <w:b/>
          <w:lang w:val="sl-SI"/>
        </w:rPr>
        <w:lastRenderedPageBreak/>
        <w:t>EUSDR</w:t>
      </w:r>
    </w:p>
    <w:p w:rsidR="00CD7C33" w:rsidRPr="005E1119" w:rsidRDefault="005E1119" w:rsidP="003C1CE4">
      <w:pPr>
        <w:rPr>
          <w:b/>
          <w:lang w:val="sl-SI"/>
        </w:rPr>
      </w:pPr>
    </w:p>
    <w:p w:rsidR="00CD7C33" w:rsidRPr="005E1119" w:rsidRDefault="005E1119" w:rsidP="003C1CE4">
      <w:pPr>
        <w:rPr>
          <w:b/>
          <w:lang w:val="sl-SI"/>
        </w:rPr>
      </w:pPr>
      <w:r w:rsidRPr="005E1119">
        <w:rPr>
          <w:b/>
          <w:lang w:val="sl-SI"/>
        </w:rPr>
        <w:t>The pillar(s) and priority area(s) that the programme is relevant to:</w:t>
      </w:r>
    </w:p>
    <w:p w:rsidR="00CD7C33" w:rsidRPr="005E1119" w:rsidRDefault="005E1119" w:rsidP="003C1CE4">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69"/>
        <w:gridCol w:w="3869"/>
      </w:tblGrid>
      <w:tr w:rsidR="00CD6D79" w:rsidRPr="005E1119" w:rsidTr="005F4013">
        <w:tc>
          <w:tcPr>
            <w:tcW w:w="993" w:type="dxa"/>
            <w:shd w:val="clear" w:color="auto" w:fill="auto"/>
          </w:tcPr>
          <w:p w:rsidR="00E24E25" w:rsidRPr="005E1119" w:rsidRDefault="005E1119" w:rsidP="00A4713F">
            <w:pPr>
              <w:spacing w:before="120"/>
              <w:jc w:val="center"/>
              <w:rPr>
                <w:lang w:val="sl-SI"/>
              </w:rPr>
            </w:pPr>
          </w:p>
        </w:tc>
        <w:tc>
          <w:tcPr>
            <w:tcW w:w="3869" w:type="dxa"/>
          </w:tcPr>
          <w:p w:rsidR="00E24E25" w:rsidRPr="005E1119" w:rsidRDefault="005E1119" w:rsidP="00440C68">
            <w:pPr>
              <w:rPr>
                <w:lang w:val="sl-SI"/>
              </w:rPr>
            </w:pPr>
            <w:r w:rsidRPr="005E1119">
              <w:rPr>
                <w:lang w:val="sl-SI"/>
              </w:rPr>
              <w:t xml:space="preserve"> </w:t>
            </w:r>
            <w:r w:rsidRPr="005E1119">
              <w:rPr>
                <w:b/>
                <w:lang w:val="sl-SI"/>
              </w:rPr>
              <w:t>Pillar</w:t>
            </w:r>
          </w:p>
        </w:tc>
        <w:tc>
          <w:tcPr>
            <w:tcW w:w="3869" w:type="dxa"/>
            <w:shd w:val="clear" w:color="auto" w:fill="auto"/>
          </w:tcPr>
          <w:p w:rsidR="00E24E25" w:rsidRPr="005E1119" w:rsidRDefault="005E1119" w:rsidP="006F36C6">
            <w:pPr>
              <w:rPr>
                <w:lang w:val="sl-SI"/>
              </w:rPr>
            </w:pPr>
            <w:r w:rsidRPr="005E1119">
              <w:rPr>
                <w:b/>
                <w:lang w:val="sl-SI"/>
              </w:rPr>
              <w:t>Priority area</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1 -  </w:t>
            </w:r>
            <w:r w:rsidRPr="005E1119">
              <w:rPr>
                <w:lang w:val="sl-SI"/>
              </w:rPr>
              <w:t>Connecting the Danube region</w:t>
            </w:r>
          </w:p>
        </w:tc>
        <w:tc>
          <w:tcPr>
            <w:tcW w:w="3869" w:type="dxa"/>
            <w:shd w:val="clear" w:color="auto" w:fill="auto"/>
          </w:tcPr>
          <w:p w:rsidR="00E24E25" w:rsidRPr="005E1119" w:rsidRDefault="005E1119" w:rsidP="006F36C6">
            <w:pPr>
              <w:rPr>
                <w:lang w:val="sl-SI"/>
              </w:rPr>
            </w:pPr>
            <w:r w:rsidRPr="005E1119">
              <w:rPr>
                <w:lang w:val="sl-SI"/>
              </w:rPr>
              <w:t>1.1 - Mobility - waterways</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E24E25" w:rsidRPr="005E1119" w:rsidRDefault="005E1119" w:rsidP="00440C68">
            <w:pPr>
              <w:rPr>
                <w:lang w:val="sl-SI"/>
              </w:rPr>
            </w:pPr>
            <w:r w:rsidRPr="005E1119">
              <w:rPr>
                <w:lang w:val="sl-SI"/>
              </w:rPr>
              <w:t xml:space="preserve">1 -  </w:t>
            </w:r>
            <w:r w:rsidRPr="005E1119">
              <w:rPr>
                <w:lang w:val="sl-SI"/>
              </w:rPr>
              <w:t>Connecting the Danube region</w:t>
            </w:r>
          </w:p>
        </w:tc>
        <w:tc>
          <w:tcPr>
            <w:tcW w:w="3869" w:type="dxa"/>
            <w:shd w:val="clear" w:color="auto" w:fill="auto"/>
          </w:tcPr>
          <w:p w:rsidR="00E24E25" w:rsidRPr="005E1119" w:rsidRDefault="005E1119" w:rsidP="006F36C6">
            <w:pPr>
              <w:rPr>
                <w:lang w:val="sl-SI"/>
              </w:rPr>
            </w:pPr>
            <w:r w:rsidRPr="005E1119">
              <w:rPr>
                <w:lang w:val="sl-SI"/>
              </w:rPr>
              <w:t>1.2 - Mobility - rail, road &amp; air</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1 -  </w:t>
            </w:r>
            <w:r w:rsidRPr="005E1119">
              <w:rPr>
                <w:lang w:val="sl-SI"/>
              </w:rPr>
              <w:t>Connecting the Danube region</w:t>
            </w:r>
          </w:p>
        </w:tc>
        <w:tc>
          <w:tcPr>
            <w:tcW w:w="3869" w:type="dxa"/>
            <w:shd w:val="clear" w:color="auto" w:fill="auto"/>
          </w:tcPr>
          <w:p w:rsidR="00E24E25" w:rsidRPr="005E1119" w:rsidRDefault="005E1119" w:rsidP="006F36C6">
            <w:pPr>
              <w:rPr>
                <w:lang w:val="sl-SI"/>
              </w:rPr>
            </w:pPr>
            <w:r w:rsidRPr="005E1119">
              <w:rPr>
                <w:lang w:val="sl-SI"/>
              </w:rPr>
              <w:t>1.3 - Energy</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1 -  </w:t>
            </w:r>
            <w:r w:rsidRPr="005E1119">
              <w:rPr>
                <w:lang w:val="sl-SI"/>
              </w:rPr>
              <w:t>Connecting the Danube region</w:t>
            </w:r>
          </w:p>
        </w:tc>
        <w:tc>
          <w:tcPr>
            <w:tcW w:w="3869" w:type="dxa"/>
            <w:shd w:val="clear" w:color="auto" w:fill="auto"/>
          </w:tcPr>
          <w:p w:rsidR="00E24E25" w:rsidRPr="005E1119" w:rsidRDefault="005E1119" w:rsidP="006F36C6">
            <w:pPr>
              <w:rPr>
                <w:lang w:val="sl-SI"/>
              </w:rPr>
            </w:pPr>
            <w:r w:rsidRPr="005E1119">
              <w:rPr>
                <w:lang w:val="sl-SI"/>
              </w:rPr>
              <w:t>1.4 - Culture and tourism</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E24E25" w:rsidRPr="005E1119" w:rsidRDefault="005E1119" w:rsidP="00440C68">
            <w:pPr>
              <w:rPr>
                <w:lang w:val="sl-SI"/>
              </w:rPr>
            </w:pPr>
            <w:r w:rsidRPr="005E1119">
              <w:rPr>
                <w:lang w:val="sl-SI"/>
              </w:rPr>
              <w:t xml:space="preserve">2 -  </w:t>
            </w:r>
            <w:r w:rsidRPr="005E1119">
              <w:rPr>
                <w:lang w:val="sl-SI"/>
              </w:rPr>
              <w:t>Protecting the environment in the Danube region</w:t>
            </w:r>
          </w:p>
        </w:tc>
        <w:tc>
          <w:tcPr>
            <w:tcW w:w="3869" w:type="dxa"/>
            <w:shd w:val="clear" w:color="auto" w:fill="auto"/>
          </w:tcPr>
          <w:p w:rsidR="00E24E25" w:rsidRPr="005E1119" w:rsidRDefault="005E1119" w:rsidP="006F36C6">
            <w:pPr>
              <w:rPr>
                <w:lang w:val="sl-SI"/>
              </w:rPr>
            </w:pPr>
            <w:r w:rsidRPr="005E1119">
              <w:rPr>
                <w:lang w:val="sl-SI"/>
              </w:rPr>
              <w:t>2.1 - Water quality</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E24E25" w:rsidRPr="005E1119" w:rsidRDefault="005E1119" w:rsidP="00440C68">
            <w:pPr>
              <w:rPr>
                <w:lang w:val="sl-SI"/>
              </w:rPr>
            </w:pPr>
            <w:r w:rsidRPr="005E1119">
              <w:rPr>
                <w:lang w:val="sl-SI"/>
              </w:rPr>
              <w:t xml:space="preserve">2 -  </w:t>
            </w:r>
            <w:r w:rsidRPr="005E1119">
              <w:rPr>
                <w:lang w:val="sl-SI"/>
              </w:rPr>
              <w:t>Protecting the environment in the Danube region</w:t>
            </w:r>
          </w:p>
        </w:tc>
        <w:tc>
          <w:tcPr>
            <w:tcW w:w="3869" w:type="dxa"/>
            <w:shd w:val="clear" w:color="auto" w:fill="auto"/>
          </w:tcPr>
          <w:p w:rsidR="00E24E25" w:rsidRPr="005E1119" w:rsidRDefault="005E1119" w:rsidP="006F36C6">
            <w:pPr>
              <w:rPr>
                <w:lang w:val="sl-SI"/>
              </w:rPr>
            </w:pPr>
            <w:r w:rsidRPr="005E1119">
              <w:rPr>
                <w:lang w:val="sl-SI"/>
              </w:rPr>
              <w:t>2.2 - Environmental risks</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E24E25" w:rsidRPr="005E1119" w:rsidRDefault="005E1119" w:rsidP="00440C68">
            <w:pPr>
              <w:rPr>
                <w:lang w:val="sl-SI"/>
              </w:rPr>
            </w:pPr>
            <w:r w:rsidRPr="005E1119">
              <w:rPr>
                <w:lang w:val="sl-SI"/>
              </w:rPr>
              <w:t xml:space="preserve">2 -  </w:t>
            </w:r>
            <w:r w:rsidRPr="005E1119">
              <w:rPr>
                <w:lang w:val="sl-SI"/>
              </w:rPr>
              <w:t>Protecting the environment in the Danube region</w:t>
            </w:r>
          </w:p>
        </w:tc>
        <w:tc>
          <w:tcPr>
            <w:tcW w:w="3869" w:type="dxa"/>
            <w:shd w:val="clear" w:color="auto" w:fill="auto"/>
          </w:tcPr>
          <w:p w:rsidR="00E24E25" w:rsidRPr="005E1119" w:rsidRDefault="005E1119" w:rsidP="006F36C6">
            <w:pPr>
              <w:rPr>
                <w:lang w:val="sl-SI"/>
              </w:rPr>
            </w:pPr>
            <w:r w:rsidRPr="005E1119">
              <w:rPr>
                <w:lang w:val="sl-SI"/>
              </w:rPr>
              <w:t>2.3 - Biodiversity, landscapes, air and soil quali</w:t>
            </w:r>
            <w:r w:rsidRPr="005E1119">
              <w:rPr>
                <w:lang w:val="sl-SI"/>
              </w:rPr>
              <w:t>ty</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3 -  </w:t>
            </w:r>
            <w:r w:rsidRPr="005E1119">
              <w:rPr>
                <w:lang w:val="sl-SI"/>
              </w:rPr>
              <w:t>Building prosperity in the Danube region</w:t>
            </w:r>
          </w:p>
        </w:tc>
        <w:tc>
          <w:tcPr>
            <w:tcW w:w="3869" w:type="dxa"/>
            <w:shd w:val="clear" w:color="auto" w:fill="auto"/>
          </w:tcPr>
          <w:p w:rsidR="00E24E25" w:rsidRPr="005E1119" w:rsidRDefault="005E1119" w:rsidP="006F36C6">
            <w:pPr>
              <w:rPr>
                <w:lang w:val="sl-SI"/>
              </w:rPr>
            </w:pPr>
            <w:r w:rsidRPr="005E1119">
              <w:rPr>
                <w:lang w:val="sl-SI"/>
              </w:rPr>
              <w:t>3.1 - Knowledge society</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3 -  </w:t>
            </w:r>
            <w:r w:rsidRPr="005E1119">
              <w:rPr>
                <w:lang w:val="sl-SI"/>
              </w:rPr>
              <w:t>Building prosperity in the Danube region</w:t>
            </w:r>
          </w:p>
        </w:tc>
        <w:tc>
          <w:tcPr>
            <w:tcW w:w="3869" w:type="dxa"/>
            <w:shd w:val="clear" w:color="auto" w:fill="auto"/>
          </w:tcPr>
          <w:p w:rsidR="00E24E25" w:rsidRPr="005E1119" w:rsidRDefault="005E1119" w:rsidP="006F36C6">
            <w:pPr>
              <w:rPr>
                <w:lang w:val="sl-SI"/>
              </w:rPr>
            </w:pPr>
            <w:r w:rsidRPr="005E1119">
              <w:rPr>
                <w:lang w:val="sl-SI"/>
              </w:rPr>
              <w:t>3.2 - Competitiveness</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3 -  </w:t>
            </w:r>
            <w:r w:rsidRPr="005E1119">
              <w:rPr>
                <w:lang w:val="sl-SI"/>
              </w:rPr>
              <w:t>Building prosperity in the Danube region</w:t>
            </w:r>
          </w:p>
        </w:tc>
        <w:tc>
          <w:tcPr>
            <w:tcW w:w="3869" w:type="dxa"/>
            <w:shd w:val="clear" w:color="auto" w:fill="auto"/>
          </w:tcPr>
          <w:p w:rsidR="00E24E25" w:rsidRPr="005E1119" w:rsidRDefault="005E1119" w:rsidP="006F36C6">
            <w:pPr>
              <w:rPr>
                <w:lang w:val="sl-SI"/>
              </w:rPr>
            </w:pPr>
            <w:r w:rsidRPr="005E1119">
              <w:rPr>
                <w:lang w:val="sl-SI"/>
              </w:rPr>
              <w:t>3.3 - People &amp; skills</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4 -  </w:t>
            </w:r>
            <w:r w:rsidRPr="005E1119">
              <w:rPr>
                <w:lang w:val="sl-SI"/>
              </w:rPr>
              <w:t xml:space="preserve">Strengthening the Danube </w:t>
            </w:r>
            <w:r w:rsidRPr="005E1119">
              <w:rPr>
                <w:lang w:val="sl-SI"/>
              </w:rPr>
              <w:t>region</w:t>
            </w:r>
          </w:p>
        </w:tc>
        <w:tc>
          <w:tcPr>
            <w:tcW w:w="3869" w:type="dxa"/>
            <w:shd w:val="clear" w:color="auto" w:fill="auto"/>
          </w:tcPr>
          <w:p w:rsidR="00E24E25" w:rsidRPr="005E1119" w:rsidRDefault="005E1119" w:rsidP="006F36C6">
            <w:pPr>
              <w:rPr>
                <w:lang w:val="sl-SI"/>
              </w:rPr>
            </w:pPr>
            <w:r w:rsidRPr="005E1119">
              <w:rPr>
                <w:lang w:val="sl-SI"/>
              </w:rPr>
              <w:t>4.1 - Institutional capacity &amp; cooperation</w:t>
            </w:r>
          </w:p>
        </w:tc>
      </w:tr>
      <w:tr w:rsidR="00CD6D79" w:rsidRPr="005E1119" w:rsidTr="005F4013">
        <w:tc>
          <w:tcPr>
            <w:tcW w:w="993" w:type="dxa"/>
            <w:shd w:val="clear" w:color="auto" w:fill="auto"/>
          </w:tcPr>
          <w:p w:rsidR="00E24E25"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E24E25" w:rsidRPr="005E1119" w:rsidRDefault="005E1119" w:rsidP="00440C68">
            <w:pPr>
              <w:rPr>
                <w:lang w:val="sl-SI"/>
              </w:rPr>
            </w:pPr>
            <w:r w:rsidRPr="005E1119">
              <w:rPr>
                <w:lang w:val="sl-SI"/>
              </w:rPr>
              <w:t xml:space="preserve">4 -  </w:t>
            </w:r>
            <w:r w:rsidRPr="005E1119">
              <w:rPr>
                <w:lang w:val="sl-SI"/>
              </w:rPr>
              <w:t>Strengthening the Danube region</w:t>
            </w:r>
          </w:p>
        </w:tc>
        <w:tc>
          <w:tcPr>
            <w:tcW w:w="3869" w:type="dxa"/>
            <w:shd w:val="clear" w:color="auto" w:fill="auto"/>
          </w:tcPr>
          <w:p w:rsidR="00E24E25" w:rsidRPr="005E1119" w:rsidRDefault="005E1119" w:rsidP="006F36C6">
            <w:pPr>
              <w:rPr>
                <w:lang w:val="sl-SI"/>
              </w:rPr>
            </w:pPr>
            <w:r w:rsidRPr="005E1119">
              <w:rPr>
                <w:lang w:val="sl-SI"/>
              </w:rPr>
              <w:t>4.2 - Security</w:t>
            </w:r>
          </w:p>
        </w:tc>
      </w:tr>
    </w:tbl>
    <w:p w:rsidR="00CD7C33" w:rsidRPr="005E1119" w:rsidRDefault="005E1119" w:rsidP="003C1CE4">
      <w:pPr>
        <w:rPr>
          <w:b/>
          <w:lang w:val="sl-SI"/>
        </w:rPr>
      </w:pPr>
      <w:r w:rsidRPr="005E1119">
        <w:rPr>
          <w:lang w:val="sl-SI"/>
        </w:rPr>
        <w:br w:type="page"/>
      </w:r>
      <w:r w:rsidRPr="005E1119">
        <w:rPr>
          <w:b/>
          <w:lang w:val="sl-SI"/>
        </w:rPr>
        <w:lastRenderedPageBreak/>
        <w:t>Actions or mechanisms used to better link the programme with the EUSDR</w:t>
      </w:r>
    </w:p>
    <w:p w:rsidR="00CD7C33" w:rsidRPr="005E1119" w:rsidRDefault="005E1119" w:rsidP="003C1CE4">
      <w:pPr>
        <w:rPr>
          <w:lang w:val="sl-SI"/>
        </w:rPr>
      </w:pPr>
    </w:p>
    <w:p w:rsidR="00CD7C33" w:rsidRPr="005E1119" w:rsidRDefault="005E1119" w:rsidP="003C1CE4">
      <w:pPr>
        <w:rPr>
          <w:b/>
          <w:lang w:val="sl-SI"/>
        </w:rPr>
      </w:pPr>
      <w:r w:rsidRPr="005E1119">
        <w:rPr>
          <w:b/>
          <w:lang w:val="sl-SI"/>
        </w:rPr>
        <w:t xml:space="preserve">A. Are macro-regional coordinators (mainly National Coordinators, Priority </w:t>
      </w:r>
      <w:r w:rsidRPr="005E1119">
        <w:rPr>
          <w:b/>
          <w:lang w:val="sl-SI"/>
        </w:rPr>
        <w:t>Area Coordinators or Steering Group members) participating in the Monitoring Committee of the programme?</w:t>
      </w:r>
    </w:p>
    <w:p w:rsidR="00CD7C33" w:rsidRPr="005E1119" w:rsidRDefault="005E1119" w:rsidP="003C1CE4">
      <w:pPr>
        <w:rPr>
          <w:lang w:val="sl-SI"/>
        </w:rPr>
      </w:pPr>
    </w:p>
    <w:p w:rsidR="0030370F" w:rsidRPr="005E1119" w:rsidRDefault="005E1119" w:rsidP="003C1CE4">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16731E" w:rsidRPr="005E1119" w:rsidRDefault="005E1119" w:rsidP="003C1CE4">
      <w:pPr>
        <w:rPr>
          <w:lang w:val="sl-SI"/>
        </w:rPr>
      </w:pPr>
    </w:p>
    <w:p w:rsidR="00CD7C33" w:rsidRPr="005E1119" w:rsidRDefault="005E1119" w:rsidP="003C1CE4">
      <w:pPr>
        <w:rPr>
          <w:b/>
          <w:lang w:val="sl-SI"/>
        </w:rPr>
      </w:pPr>
      <w:r w:rsidRPr="005E1119">
        <w:rPr>
          <w:b/>
          <w:lang w:val="sl-SI"/>
        </w:rPr>
        <w:t>Name and function</w:t>
      </w:r>
    </w:p>
    <w:p w:rsidR="00CD7C33" w:rsidRPr="005E1119" w:rsidRDefault="005E1119" w:rsidP="003C1CE4">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BC1820">
        <w:tc>
          <w:tcPr>
            <w:tcW w:w="8731" w:type="dxa"/>
            <w:shd w:val="clear" w:color="auto" w:fill="auto"/>
          </w:tcPr>
          <w:p w:rsidR="00F87560" w:rsidRPr="005E1119" w:rsidRDefault="005E1119" w:rsidP="003C1CE4">
            <w:pPr>
              <w:rPr>
                <w:lang w:val="sl-SI"/>
              </w:rPr>
            </w:pPr>
            <w:r w:rsidRPr="005E1119">
              <w:rPr>
                <w:lang w:val="sl-SI"/>
              </w:rPr>
              <w:t>Andreja Jerina, Ministry for Foreign Affairs, National Coordinator</w:t>
            </w:r>
          </w:p>
        </w:tc>
      </w:tr>
    </w:tbl>
    <w:p w:rsidR="00CD7C33" w:rsidRPr="005E1119" w:rsidRDefault="005E1119" w:rsidP="003C1CE4">
      <w:pPr>
        <w:rPr>
          <w:lang w:val="sl-SI"/>
        </w:rPr>
      </w:pPr>
    </w:p>
    <w:p w:rsidR="00CD7C33" w:rsidRPr="005E1119" w:rsidRDefault="005E1119" w:rsidP="003C1CE4">
      <w:pPr>
        <w:rPr>
          <w:b/>
          <w:lang w:val="sl-SI"/>
        </w:rPr>
      </w:pPr>
      <w:r w:rsidRPr="005E1119">
        <w:rPr>
          <w:b/>
          <w:lang w:val="sl-SI"/>
        </w:rPr>
        <w:t xml:space="preserve">B. In selection criteria, have extra points </w:t>
      </w:r>
      <w:r w:rsidRPr="005E1119">
        <w:rPr>
          <w:b/>
          <w:lang w:val="sl-SI"/>
        </w:rPr>
        <w:t>been attributed to specific measures supporting the EUSDR?</w:t>
      </w:r>
    </w:p>
    <w:p w:rsidR="00CD7C33" w:rsidRPr="005E1119" w:rsidRDefault="005E1119" w:rsidP="003C1CE4">
      <w:pPr>
        <w:rPr>
          <w:b/>
          <w:lang w:val="sl-SI"/>
        </w:rPr>
      </w:pPr>
    </w:p>
    <w:p w:rsidR="00F27BF0" w:rsidRPr="005E1119" w:rsidRDefault="005E1119" w:rsidP="003C1CE4">
      <w:pPr>
        <w:rPr>
          <w:lang w:val="sl-SI"/>
        </w:rPr>
      </w:pPr>
      <w:r w:rsidRPr="005E1119">
        <w:rPr>
          <w:lang w:val="sl-SI"/>
        </w:rPr>
        <w:t xml:space="preserve">Yes  </w:t>
      </w:r>
      <w:r w:rsidRPr="005E1119">
        <w:rPr>
          <w:rFonts w:ascii="Wingdings" w:hAnsi="Wingdings" w:cs="Wingdings"/>
          <w:sz w:val="26"/>
          <w:szCs w:val="26"/>
          <w:lang w:val="sl-SI"/>
        </w:rPr>
        <w:sym w:font="Wingdings" w:char="F0A8"/>
      </w:r>
      <w:r w:rsidRPr="005E1119">
        <w:rPr>
          <w:lang w:val="sl-SI"/>
        </w:rPr>
        <w:t xml:space="preserve">   No  </w:t>
      </w:r>
      <w:r w:rsidRPr="005E1119">
        <w:rPr>
          <w:rFonts w:ascii="Wingdings" w:hAnsi="Wingdings" w:cs="Wingdings"/>
          <w:sz w:val="26"/>
          <w:szCs w:val="26"/>
          <w:lang w:val="sl-SI"/>
        </w:rPr>
        <w:sym w:font="Wingdings" w:char="F0FE"/>
      </w:r>
    </w:p>
    <w:p w:rsidR="00CD7C33" w:rsidRPr="005E1119" w:rsidRDefault="005E1119" w:rsidP="003C1CE4">
      <w:pPr>
        <w:rPr>
          <w:lang w:val="sl-SI"/>
        </w:rPr>
      </w:pPr>
    </w:p>
    <w:p w:rsidR="00CD7C33" w:rsidRPr="005E1119" w:rsidRDefault="005E1119" w:rsidP="003C1CE4">
      <w:pPr>
        <w:rPr>
          <w:b/>
          <w:lang w:val="sl-SI"/>
        </w:rPr>
      </w:pPr>
      <w:r w:rsidRPr="005E1119">
        <w:rPr>
          <w:b/>
          <w:lang w:val="sl-SI"/>
        </w:rPr>
        <w:t>C. Has the programme invested EU funds in the EUSDR?</w:t>
      </w:r>
    </w:p>
    <w:p w:rsidR="00CD7C33" w:rsidRPr="005E1119" w:rsidRDefault="005E1119" w:rsidP="003C1CE4">
      <w:pPr>
        <w:rPr>
          <w:lang w:val="sl-SI"/>
        </w:rPr>
      </w:pPr>
    </w:p>
    <w:p w:rsidR="00CD7C33" w:rsidRPr="005E1119" w:rsidRDefault="005E1119" w:rsidP="003C1CE4">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CD7C33" w:rsidRPr="005E1119" w:rsidRDefault="005E1119" w:rsidP="003C1CE4">
      <w:pPr>
        <w:rPr>
          <w:lang w:val="sl-SI"/>
        </w:rPr>
      </w:pPr>
    </w:p>
    <w:p w:rsidR="00CD7C33" w:rsidRPr="005E1119" w:rsidRDefault="005E1119" w:rsidP="00F4410D">
      <w:pPr>
        <w:keepNext/>
        <w:spacing w:after="400"/>
        <w:rPr>
          <w:b/>
          <w:lang w:val="sl-SI"/>
        </w:rPr>
      </w:pPr>
      <w:r w:rsidRPr="005E1119">
        <w:rPr>
          <w:b/>
          <w:lang w:val="sl-SI"/>
        </w:rPr>
        <w:t>Approximate or exact amount in Euro invested in the EUSDR: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ERDF</w:t>
            </w:r>
          </w:p>
        </w:tc>
        <w:tc>
          <w:tcPr>
            <w:tcW w:w="3969" w:type="dxa"/>
            <w:shd w:val="clear" w:color="auto" w:fill="auto"/>
          </w:tcPr>
          <w:p w:rsidR="00CD7C33" w:rsidRPr="005E1119" w:rsidRDefault="005E1119" w:rsidP="003C67DE">
            <w:pPr>
              <w:jc w:val="right"/>
              <w:rPr>
                <w:lang w:val="sl-SI"/>
              </w:rPr>
            </w:pPr>
          </w:p>
        </w:tc>
      </w:tr>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CF</w:t>
            </w:r>
          </w:p>
        </w:tc>
        <w:tc>
          <w:tcPr>
            <w:tcW w:w="3969" w:type="dxa"/>
            <w:shd w:val="clear" w:color="auto" w:fill="auto"/>
          </w:tcPr>
          <w:p w:rsidR="00CD7C33" w:rsidRPr="005E1119" w:rsidRDefault="005E1119" w:rsidP="003C67DE">
            <w:pPr>
              <w:jc w:val="right"/>
              <w:rPr>
                <w:lang w:val="sl-SI"/>
              </w:rPr>
            </w:pPr>
            <w:r w:rsidRPr="005E1119">
              <w:rPr>
                <w:lang w:val="sl-SI"/>
              </w:rPr>
              <w:t>205.541.121,00</w:t>
            </w:r>
          </w:p>
        </w:tc>
      </w:tr>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ESF</w:t>
            </w:r>
          </w:p>
        </w:tc>
        <w:tc>
          <w:tcPr>
            <w:tcW w:w="3969" w:type="dxa"/>
            <w:shd w:val="clear" w:color="auto" w:fill="auto"/>
          </w:tcPr>
          <w:p w:rsidR="00CD7C33" w:rsidRPr="005E1119" w:rsidRDefault="005E1119" w:rsidP="003C67DE">
            <w:pPr>
              <w:jc w:val="right"/>
              <w:rPr>
                <w:lang w:val="sl-SI"/>
              </w:rPr>
            </w:pPr>
          </w:p>
        </w:tc>
      </w:tr>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EAFRD</w:t>
            </w:r>
          </w:p>
        </w:tc>
        <w:tc>
          <w:tcPr>
            <w:tcW w:w="3969" w:type="dxa"/>
            <w:shd w:val="clear" w:color="auto" w:fill="auto"/>
          </w:tcPr>
          <w:p w:rsidR="00CD7C33" w:rsidRPr="005E1119" w:rsidRDefault="005E1119" w:rsidP="003C67DE">
            <w:pPr>
              <w:jc w:val="right"/>
              <w:rPr>
                <w:lang w:val="sl-SI"/>
              </w:rPr>
            </w:pPr>
          </w:p>
        </w:tc>
      </w:tr>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EMFF</w:t>
            </w:r>
          </w:p>
        </w:tc>
        <w:tc>
          <w:tcPr>
            <w:tcW w:w="3969" w:type="dxa"/>
            <w:shd w:val="clear" w:color="auto" w:fill="auto"/>
          </w:tcPr>
          <w:p w:rsidR="00CD7C33" w:rsidRPr="005E1119" w:rsidRDefault="005E1119" w:rsidP="003C67DE">
            <w:pPr>
              <w:jc w:val="right"/>
              <w:rPr>
                <w:lang w:val="sl-SI"/>
              </w:rPr>
            </w:pPr>
          </w:p>
        </w:tc>
      </w:tr>
      <w:tr w:rsidR="00CD6D79" w:rsidRPr="005E1119" w:rsidTr="003E6976">
        <w:tc>
          <w:tcPr>
            <w:tcW w:w="2835" w:type="dxa"/>
            <w:shd w:val="clear" w:color="auto" w:fill="auto"/>
          </w:tcPr>
          <w:p w:rsidR="00CD7C33" w:rsidRPr="005E1119" w:rsidRDefault="005E1119" w:rsidP="003C1CE4">
            <w:pPr>
              <w:rPr>
                <w:lang w:val="sl-SI"/>
              </w:rPr>
            </w:pPr>
            <w:r w:rsidRPr="005E1119">
              <w:rPr>
                <w:lang w:val="sl-SI"/>
              </w:rPr>
              <w:t>ENI</w:t>
            </w:r>
          </w:p>
        </w:tc>
        <w:tc>
          <w:tcPr>
            <w:tcW w:w="3969" w:type="dxa"/>
            <w:shd w:val="clear" w:color="auto" w:fill="auto"/>
          </w:tcPr>
          <w:p w:rsidR="00CD7C33" w:rsidRPr="005E1119" w:rsidRDefault="005E1119" w:rsidP="003C67DE">
            <w:pPr>
              <w:jc w:val="right"/>
              <w:rPr>
                <w:lang w:val="sl-SI"/>
              </w:rPr>
            </w:pPr>
          </w:p>
        </w:tc>
      </w:tr>
      <w:tr w:rsidR="00CD6D79" w:rsidRPr="005E1119" w:rsidTr="003E6976">
        <w:tc>
          <w:tcPr>
            <w:tcW w:w="2835" w:type="dxa"/>
            <w:shd w:val="clear" w:color="auto" w:fill="auto"/>
          </w:tcPr>
          <w:p w:rsidR="00166C46" w:rsidRPr="005E1119" w:rsidRDefault="005E1119" w:rsidP="00166C46">
            <w:pPr>
              <w:rPr>
                <w:lang w:val="sl-SI"/>
              </w:rPr>
            </w:pPr>
            <w:r w:rsidRPr="005E1119">
              <w:rPr>
                <w:lang w:val="sl-SI"/>
              </w:rPr>
              <w:t>IPA</w:t>
            </w:r>
          </w:p>
        </w:tc>
        <w:tc>
          <w:tcPr>
            <w:tcW w:w="3969" w:type="dxa"/>
            <w:shd w:val="clear" w:color="auto" w:fill="auto"/>
          </w:tcPr>
          <w:p w:rsidR="00166C46" w:rsidRPr="005E1119" w:rsidRDefault="005E1119" w:rsidP="00166C46">
            <w:pPr>
              <w:jc w:val="right"/>
              <w:rPr>
                <w:lang w:val="sl-SI"/>
              </w:rPr>
            </w:pPr>
          </w:p>
        </w:tc>
      </w:tr>
      <w:tr w:rsidR="00CD6D79" w:rsidRPr="005E1119" w:rsidTr="003E6976">
        <w:tc>
          <w:tcPr>
            <w:tcW w:w="2835" w:type="dxa"/>
            <w:shd w:val="clear" w:color="auto" w:fill="auto"/>
          </w:tcPr>
          <w:p w:rsidR="00166C46" w:rsidRPr="005E1119" w:rsidRDefault="005E1119" w:rsidP="00166C46">
            <w:pPr>
              <w:rPr>
                <w:lang w:val="sl-SI"/>
              </w:rPr>
            </w:pPr>
            <w:r w:rsidRPr="005E1119">
              <w:rPr>
                <w:lang w:val="sl-SI"/>
              </w:rPr>
              <w:t>any other funds</w:t>
            </w:r>
          </w:p>
        </w:tc>
        <w:tc>
          <w:tcPr>
            <w:tcW w:w="3969" w:type="dxa"/>
            <w:shd w:val="clear" w:color="auto" w:fill="auto"/>
          </w:tcPr>
          <w:p w:rsidR="00166C46" w:rsidRPr="005E1119" w:rsidRDefault="005E1119" w:rsidP="00166C46">
            <w:pPr>
              <w:jc w:val="right"/>
              <w:rPr>
                <w:lang w:val="sl-SI"/>
              </w:rPr>
            </w:pPr>
          </w:p>
        </w:tc>
      </w:tr>
      <w:tr w:rsidR="00CD6D79" w:rsidRPr="005E1119" w:rsidTr="003E6976">
        <w:tc>
          <w:tcPr>
            <w:tcW w:w="2835" w:type="dxa"/>
            <w:shd w:val="clear" w:color="auto" w:fill="auto"/>
          </w:tcPr>
          <w:p w:rsidR="00166C46" w:rsidRPr="005E1119" w:rsidRDefault="005E1119" w:rsidP="00166C46">
            <w:pPr>
              <w:rPr>
                <w:lang w:val="sl-SI"/>
              </w:rPr>
            </w:pPr>
            <w:r w:rsidRPr="005E1119">
              <w:rPr>
                <w:lang w:val="sl-SI"/>
              </w:rPr>
              <w:t>name of "any other funds"</w:t>
            </w:r>
          </w:p>
        </w:tc>
        <w:tc>
          <w:tcPr>
            <w:tcW w:w="3969" w:type="dxa"/>
            <w:shd w:val="clear" w:color="auto" w:fill="auto"/>
          </w:tcPr>
          <w:p w:rsidR="00166C46" w:rsidRPr="005E1119" w:rsidRDefault="005E1119" w:rsidP="00166C46">
            <w:pPr>
              <w:rPr>
                <w:lang w:val="sl-SI"/>
              </w:rPr>
            </w:pPr>
          </w:p>
        </w:tc>
      </w:tr>
    </w:tbl>
    <w:p w:rsidR="00CD7C33" w:rsidRPr="005E1119" w:rsidRDefault="005E1119" w:rsidP="003C1CE4">
      <w:pPr>
        <w:rPr>
          <w:lang w:val="sl-SI"/>
        </w:rPr>
      </w:pPr>
    </w:p>
    <w:p w:rsidR="00CD7C33" w:rsidRPr="005E1119" w:rsidRDefault="005E1119" w:rsidP="003C1CE4">
      <w:pPr>
        <w:rPr>
          <w:b/>
          <w:lang w:val="sl-SI"/>
        </w:rPr>
      </w:pPr>
      <w:r w:rsidRPr="005E1119">
        <w:rPr>
          <w:b/>
          <w:lang w:val="sl-SI"/>
        </w:rPr>
        <w:t>D. Obtained results in relation to the EUSDR (n.a. for 2016)</w:t>
      </w:r>
    </w:p>
    <w:p w:rsidR="00CD7C33" w:rsidRPr="005E1119" w:rsidRDefault="005E1119" w:rsidP="003C1CE4">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3E6976">
        <w:tc>
          <w:tcPr>
            <w:tcW w:w="8731" w:type="dxa"/>
            <w:shd w:val="clear" w:color="auto" w:fill="auto"/>
          </w:tcPr>
          <w:p w:rsidR="00CD7C33" w:rsidRPr="005E1119" w:rsidRDefault="005E1119" w:rsidP="00CC7714">
            <w:pPr>
              <w:rPr>
                <w:lang w:val="sl-SI"/>
              </w:rPr>
            </w:pPr>
          </w:p>
        </w:tc>
      </w:tr>
    </w:tbl>
    <w:p w:rsidR="00CD7C33" w:rsidRPr="005E1119" w:rsidRDefault="005E1119" w:rsidP="003C1CE4">
      <w:pPr>
        <w:rPr>
          <w:lang w:val="sl-SI"/>
        </w:rPr>
      </w:pPr>
    </w:p>
    <w:p w:rsidR="00CD7C33" w:rsidRPr="005E1119" w:rsidRDefault="005E1119" w:rsidP="003C1CE4">
      <w:pPr>
        <w:rPr>
          <w:b/>
          <w:lang w:val="sl-SI"/>
        </w:rPr>
      </w:pPr>
      <w:r w:rsidRPr="005E1119">
        <w:rPr>
          <w:b/>
          <w:lang w:val="sl-SI"/>
        </w:rPr>
        <w:t xml:space="preserve">E. </w:t>
      </w:r>
    </w:p>
    <w:p w:rsidR="00CD7C33" w:rsidRPr="005E1119" w:rsidRDefault="005E1119" w:rsidP="003C1CE4">
      <w:pPr>
        <w:rPr>
          <w:b/>
          <w:lang w:val="sl-SI"/>
        </w:rPr>
      </w:pPr>
      <w:r w:rsidRPr="005E1119">
        <w:rPr>
          <w:b/>
          <w:lang w:val="sl-SI"/>
        </w:rPr>
        <w:t xml:space="preserve">Does your programme contribute to the targets as validated by the national coordinators and priority area coordinators in 2016 </w:t>
      </w:r>
      <w:r w:rsidRPr="005E1119">
        <w:rPr>
          <w:b/>
          <w:lang w:val="sl-SI"/>
        </w:rPr>
        <w:t>(uploaded on the EUSDR website)? (Please specify the target(s))</w:t>
      </w:r>
    </w:p>
    <w:p w:rsidR="00CD7C33" w:rsidRPr="005E1119" w:rsidRDefault="005E1119" w:rsidP="003C1CE4">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3E6976">
        <w:tc>
          <w:tcPr>
            <w:tcW w:w="8731" w:type="dxa"/>
            <w:shd w:val="clear" w:color="auto" w:fill="auto"/>
          </w:tcPr>
          <w:p w:rsidR="00CD7C33" w:rsidRPr="005E1119" w:rsidRDefault="005E1119" w:rsidP="00CC7714">
            <w:pPr>
              <w:rPr>
                <w:lang w:val="sl-SI"/>
              </w:rPr>
            </w:pPr>
          </w:p>
        </w:tc>
      </w:tr>
    </w:tbl>
    <w:p w:rsidR="00CD7C33" w:rsidRPr="005E1119" w:rsidRDefault="005E1119" w:rsidP="003546CD">
      <w:pPr>
        <w:rPr>
          <w:lang w:val="sl-SI"/>
        </w:rPr>
      </w:pPr>
      <w:r w:rsidRPr="005E1119">
        <w:rPr>
          <w:lang w:val="sl-SI"/>
        </w:rPr>
        <w:br w:type="page"/>
      </w:r>
      <w:r w:rsidRPr="005E1119">
        <w:rPr>
          <w:b/>
          <w:lang w:val="sl-SI"/>
        </w:rPr>
        <w:lastRenderedPageBreak/>
        <w:t>EUSAIR</w:t>
      </w:r>
    </w:p>
    <w:p w:rsidR="003546CD" w:rsidRPr="005E1119" w:rsidRDefault="005E1119" w:rsidP="003546CD">
      <w:pPr>
        <w:rPr>
          <w:b/>
          <w:lang w:val="sl-SI"/>
        </w:rPr>
      </w:pPr>
    </w:p>
    <w:p w:rsidR="003546CD" w:rsidRPr="005E1119" w:rsidRDefault="005E1119" w:rsidP="003546CD">
      <w:pPr>
        <w:rPr>
          <w:b/>
          <w:lang w:val="sl-SI"/>
        </w:rPr>
      </w:pPr>
      <w:r w:rsidRPr="005E1119">
        <w:rPr>
          <w:b/>
          <w:lang w:val="sl-SI"/>
        </w:rPr>
        <w:t>Pillar(s), topic(s) and/or cross cutting issue(s) that the programme is relevant to:</w:t>
      </w:r>
    </w:p>
    <w:p w:rsidR="003546CD" w:rsidRPr="005E1119" w:rsidRDefault="005E1119" w:rsidP="003546CD">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69"/>
        <w:gridCol w:w="3869"/>
      </w:tblGrid>
      <w:tr w:rsidR="00CD6D79" w:rsidRPr="005E1119" w:rsidTr="005F4013">
        <w:tc>
          <w:tcPr>
            <w:tcW w:w="993" w:type="dxa"/>
            <w:shd w:val="clear" w:color="auto" w:fill="auto"/>
          </w:tcPr>
          <w:p w:rsidR="003546CD" w:rsidRPr="005E1119" w:rsidRDefault="005E1119" w:rsidP="00A4713F">
            <w:pPr>
              <w:spacing w:before="120"/>
              <w:jc w:val="center"/>
              <w:rPr>
                <w:lang w:val="sl-SI"/>
              </w:rPr>
            </w:pPr>
          </w:p>
        </w:tc>
        <w:tc>
          <w:tcPr>
            <w:tcW w:w="3869" w:type="dxa"/>
          </w:tcPr>
          <w:p w:rsidR="003546CD" w:rsidRPr="005E1119" w:rsidRDefault="005E1119" w:rsidP="004C5CF5">
            <w:pPr>
              <w:rPr>
                <w:lang w:val="sl-SI"/>
              </w:rPr>
            </w:pPr>
            <w:r w:rsidRPr="005E1119">
              <w:rPr>
                <w:lang w:val="sl-SI"/>
              </w:rPr>
              <w:t xml:space="preserve"> </w:t>
            </w:r>
            <w:r w:rsidRPr="005E1119">
              <w:rPr>
                <w:b/>
                <w:lang w:val="sl-SI"/>
              </w:rPr>
              <w:t>Pillar</w:t>
            </w:r>
          </w:p>
        </w:tc>
        <w:tc>
          <w:tcPr>
            <w:tcW w:w="3869" w:type="dxa"/>
            <w:shd w:val="clear" w:color="auto" w:fill="auto"/>
          </w:tcPr>
          <w:p w:rsidR="003546CD" w:rsidRPr="005E1119" w:rsidRDefault="005E1119" w:rsidP="0043581B">
            <w:pPr>
              <w:rPr>
                <w:lang w:val="sl-SI"/>
              </w:rPr>
            </w:pPr>
            <w:r w:rsidRPr="005E1119">
              <w:rPr>
                <w:b/>
                <w:lang w:val="sl-SI"/>
              </w:rPr>
              <w:t>Topic / Cross cutting issue</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1 -  Blue growth</w:t>
            </w:r>
          </w:p>
        </w:tc>
        <w:tc>
          <w:tcPr>
            <w:tcW w:w="3869" w:type="dxa"/>
            <w:shd w:val="clear" w:color="auto" w:fill="auto"/>
          </w:tcPr>
          <w:p w:rsidR="003546CD" w:rsidRPr="005E1119" w:rsidRDefault="005E1119" w:rsidP="0043581B">
            <w:pPr>
              <w:rPr>
                <w:lang w:val="sl-SI"/>
              </w:rPr>
            </w:pPr>
            <w:r w:rsidRPr="005E1119">
              <w:rPr>
                <w:lang w:val="sl-SI"/>
              </w:rPr>
              <w:t>1.1.1 - Blue technologies</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 xml:space="preserve">1 -  </w:t>
            </w:r>
            <w:r w:rsidRPr="005E1119">
              <w:rPr>
                <w:lang w:val="sl-SI"/>
              </w:rPr>
              <w:t>Blue growth</w:t>
            </w:r>
          </w:p>
        </w:tc>
        <w:tc>
          <w:tcPr>
            <w:tcW w:w="3869" w:type="dxa"/>
            <w:shd w:val="clear" w:color="auto" w:fill="auto"/>
          </w:tcPr>
          <w:p w:rsidR="003546CD" w:rsidRPr="005E1119" w:rsidRDefault="005E1119" w:rsidP="0043581B">
            <w:pPr>
              <w:rPr>
                <w:lang w:val="sl-SI"/>
              </w:rPr>
            </w:pPr>
            <w:r w:rsidRPr="005E1119">
              <w:rPr>
                <w:lang w:val="sl-SI"/>
              </w:rPr>
              <w:t>1.1.2 - Fisheries and aquaculture</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1 -  Blue growth</w:t>
            </w:r>
          </w:p>
        </w:tc>
        <w:tc>
          <w:tcPr>
            <w:tcW w:w="3869" w:type="dxa"/>
            <w:shd w:val="clear" w:color="auto" w:fill="auto"/>
          </w:tcPr>
          <w:p w:rsidR="003546CD" w:rsidRPr="005E1119" w:rsidRDefault="005E1119" w:rsidP="0043581B">
            <w:pPr>
              <w:rPr>
                <w:lang w:val="sl-SI"/>
              </w:rPr>
            </w:pPr>
            <w:r w:rsidRPr="005E1119">
              <w:rPr>
                <w:lang w:val="sl-SI"/>
              </w:rPr>
              <w:t>1.1.3 - Maritime and marine governance and services</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1 -  Blue growth</w:t>
            </w:r>
          </w:p>
        </w:tc>
        <w:tc>
          <w:tcPr>
            <w:tcW w:w="3869" w:type="dxa"/>
            <w:shd w:val="clear" w:color="auto" w:fill="auto"/>
          </w:tcPr>
          <w:p w:rsidR="003546CD" w:rsidRPr="005E1119" w:rsidRDefault="005E1119" w:rsidP="0043581B">
            <w:pPr>
              <w:rPr>
                <w:lang w:val="sl-SI"/>
              </w:rPr>
            </w:pPr>
            <w:r w:rsidRPr="005E1119">
              <w:rPr>
                <w:lang w:val="sl-SI"/>
              </w:rPr>
              <w:t>1.2.1 - Strengthening R&amp;D, innovation</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1 -  Blue growth</w:t>
            </w:r>
          </w:p>
        </w:tc>
        <w:tc>
          <w:tcPr>
            <w:tcW w:w="3869" w:type="dxa"/>
            <w:shd w:val="clear" w:color="auto" w:fill="auto"/>
          </w:tcPr>
          <w:p w:rsidR="003546CD" w:rsidRPr="005E1119" w:rsidRDefault="005E1119" w:rsidP="0043581B">
            <w:pPr>
              <w:rPr>
                <w:lang w:val="sl-SI"/>
              </w:rPr>
            </w:pPr>
            <w:r w:rsidRPr="005E1119">
              <w:rPr>
                <w:lang w:val="sl-SI"/>
              </w:rPr>
              <w:t>1.2.2 - SMEs development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1 -  Blue growth</w:t>
            </w:r>
          </w:p>
        </w:tc>
        <w:tc>
          <w:tcPr>
            <w:tcW w:w="3869" w:type="dxa"/>
            <w:shd w:val="clear" w:color="auto" w:fill="auto"/>
          </w:tcPr>
          <w:p w:rsidR="003546CD" w:rsidRPr="005E1119" w:rsidRDefault="005E1119" w:rsidP="0043581B">
            <w:pPr>
              <w:rPr>
                <w:lang w:val="sl-SI"/>
              </w:rPr>
            </w:pPr>
            <w:r w:rsidRPr="005E1119">
              <w:rPr>
                <w:lang w:val="sl-SI"/>
              </w:rPr>
              <w:t xml:space="preserve">1.2.3 - </w:t>
            </w:r>
            <w:r w:rsidRPr="005E1119">
              <w:rPr>
                <w:lang w:val="sl-SI"/>
              </w:rPr>
              <w:t>Capacity building</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2.1.1 - Maritime transport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2.1.2 - Intermodal connections to the hinterland</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2.1.3 - Energy networks</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 xml:space="preserve">2.2.1 - </w:t>
            </w:r>
            <w:r w:rsidRPr="005E1119">
              <w:rPr>
                <w:lang w:val="sl-SI"/>
              </w:rPr>
              <w:t>Strengthening R&amp;D, innovation</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2.2.2 - SMEs development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2 -  Connecting the region</w:t>
            </w:r>
          </w:p>
        </w:tc>
        <w:tc>
          <w:tcPr>
            <w:tcW w:w="3869" w:type="dxa"/>
            <w:shd w:val="clear" w:color="auto" w:fill="auto"/>
          </w:tcPr>
          <w:p w:rsidR="003546CD" w:rsidRPr="005E1119" w:rsidRDefault="005E1119" w:rsidP="0043581B">
            <w:pPr>
              <w:rPr>
                <w:lang w:val="sl-SI"/>
              </w:rPr>
            </w:pPr>
            <w:r w:rsidRPr="005E1119">
              <w:rPr>
                <w:lang w:val="sl-SI"/>
              </w:rPr>
              <w:t>2.2.3 - Capacity building</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3 -  Environmental quality</w:t>
            </w:r>
          </w:p>
        </w:tc>
        <w:tc>
          <w:tcPr>
            <w:tcW w:w="3869" w:type="dxa"/>
            <w:shd w:val="clear" w:color="auto" w:fill="auto"/>
          </w:tcPr>
          <w:p w:rsidR="003546CD" w:rsidRPr="005E1119" w:rsidRDefault="005E1119" w:rsidP="0043581B">
            <w:pPr>
              <w:rPr>
                <w:lang w:val="sl-SI"/>
              </w:rPr>
            </w:pPr>
            <w:r w:rsidRPr="005E1119">
              <w:rPr>
                <w:lang w:val="sl-SI"/>
              </w:rPr>
              <w:t>3.1.1 - The marine environment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3 -  Environmental quality</w:t>
            </w:r>
          </w:p>
        </w:tc>
        <w:tc>
          <w:tcPr>
            <w:tcW w:w="3869" w:type="dxa"/>
            <w:shd w:val="clear" w:color="auto" w:fill="auto"/>
          </w:tcPr>
          <w:p w:rsidR="003546CD" w:rsidRPr="005E1119" w:rsidRDefault="005E1119" w:rsidP="0043581B">
            <w:pPr>
              <w:rPr>
                <w:lang w:val="sl-SI"/>
              </w:rPr>
            </w:pPr>
            <w:r w:rsidRPr="005E1119">
              <w:rPr>
                <w:lang w:val="sl-SI"/>
              </w:rPr>
              <w:t xml:space="preserve">3.1.2 - Transnational </w:t>
            </w:r>
            <w:r w:rsidRPr="005E1119">
              <w:rPr>
                <w:lang w:val="sl-SI"/>
              </w:rPr>
              <w:t>terrestrial habitats and biodiversity</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3 -  Environmental quality</w:t>
            </w:r>
          </w:p>
        </w:tc>
        <w:tc>
          <w:tcPr>
            <w:tcW w:w="3869" w:type="dxa"/>
            <w:shd w:val="clear" w:color="auto" w:fill="auto"/>
          </w:tcPr>
          <w:p w:rsidR="003546CD" w:rsidRPr="005E1119" w:rsidRDefault="005E1119" w:rsidP="0043581B">
            <w:pPr>
              <w:rPr>
                <w:lang w:val="sl-SI"/>
              </w:rPr>
            </w:pPr>
            <w:r w:rsidRPr="005E1119">
              <w:rPr>
                <w:lang w:val="sl-SI"/>
              </w:rPr>
              <w:t>3.2.1 - Strengthening R&amp;D, innovation</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3 -  Environmental quality</w:t>
            </w:r>
          </w:p>
        </w:tc>
        <w:tc>
          <w:tcPr>
            <w:tcW w:w="3869" w:type="dxa"/>
            <w:shd w:val="clear" w:color="auto" w:fill="auto"/>
          </w:tcPr>
          <w:p w:rsidR="003546CD" w:rsidRPr="005E1119" w:rsidRDefault="005E1119" w:rsidP="0043581B">
            <w:pPr>
              <w:rPr>
                <w:lang w:val="sl-SI"/>
              </w:rPr>
            </w:pPr>
            <w:r w:rsidRPr="005E1119">
              <w:rPr>
                <w:lang w:val="sl-SI"/>
              </w:rPr>
              <w:t>3.2.2 - SMEs development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546CD" w:rsidRPr="005E1119" w:rsidRDefault="005E1119" w:rsidP="004C5CF5">
            <w:pPr>
              <w:rPr>
                <w:lang w:val="sl-SI"/>
              </w:rPr>
            </w:pPr>
            <w:r w:rsidRPr="005E1119">
              <w:rPr>
                <w:lang w:val="sl-SI"/>
              </w:rPr>
              <w:t>3 -  Environmental quality</w:t>
            </w:r>
          </w:p>
        </w:tc>
        <w:tc>
          <w:tcPr>
            <w:tcW w:w="3869" w:type="dxa"/>
            <w:shd w:val="clear" w:color="auto" w:fill="auto"/>
          </w:tcPr>
          <w:p w:rsidR="003546CD" w:rsidRPr="005E1119" w:rsidRDefault="005E1119" w:rsidP="0043581B">
            <w:pPr>
              <w:rPr>
                <w:lang w:val="sl-SI"/>
              </w:rPr>
            </w:pPr>
            <w:r w:rsidRPr="005E1119">
              <w:rPr>
                <w:lang w:val="sl-SI"/>
              </w:rPr>
              <w:t>3.2.3 - Capacity building</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4 -  Sustainable tourism</w:t>
            </w:r>
          </w:p>
        </w:tc>
        <w:tc>
          <w:tcPr>
            <w:tcW w:w="3869" w:type="dxa"/>
            <w:shd w:val="clear" w:color="auto" w:fill="auto"/>
          </w:tcPr>
          <w:p w:rsidR="003546CD" w:rsidRPr="005E1119" w:rsidRDefault="005E1119" w:rsidP="0043581B">
            <w:pPr>
              <w:rPr>
                <w:lang w:val="sl-SI"/>
              </w:rPr>
            </w:pPr>
            <w:r w:rsidRPr="005E1119">
              <w:rPr>
                <w:lang w:val="sl-SI"/>
              </w:rPr>
              <w:t xml:space="preserve">4.1.1 - </w:t>
            </w:r>
            <w:r w:rsidRPr="005E1119">
              <w:rPr>
                <w:lang w:val="sl-SI"/>
              </w:rPr>
              <w:t>Diversified tourism offer (products and services)</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4 -  Sustainable tourism</w:t>
            </w:r>
          </w:p>
        </w:tc>
        <w:tc>
          <w:tcPr>
            <w:tcW w:w="3869" w:type="dxa"/>
            <w:shd w:val="clear" w:color="auto" w:fill="auto"/>
          </w:tcPr>
          <w:p w:rsidR="003546CD" w:rsidRPr="005E1119" w:rsidRDefault="005E1119" w:rsidP="0043581B">
            <w:pPr>
              <w:rPr>
                <w:lang w:val="sl-SI"/>
              </w:rPr>
            </w:pPr>
            <w:r w:rsidRPr="005E1119">
              <w:rPr>
                <w:lang w:val="sl-SI"/>
              </w:rPr>
              <w:t>4.1.2 - Sustainable and responsible tourism management\r(innovation and quality)</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4 -  Sustainable tourism</w:t>
            </w:r>
          </w:p>
        </w:tc>
        <w:tc>
          <w:tcPr>
            <w:tcW w:w="3869" w:type="dxa"/>
            <w:shd w:val="clear" w:color="auto" w:fill="auto"/>
          </w:tcPr>
          <w:p w:rsidR="003546CD" w:rsidRPr="005E1119" w:rsidRDefault="005E1119" w:rsidP="0043581B">
            <w:pPr>
              <w:rPr>
                <w:lang w:val="sl-SI"/>
              </w:rPr>
            </w:pPr>
            <w:r w:rsidRPr="005E1119">
              <w:rPr>
                <w:lang w:val="sl-SI"/>
              </w:rPr>
              <w:t>4.2.1 - Strengthening R&amp;D, innovation</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4 -  Sustainable tourism</w:t>
            </w:r>
          </w:p>
        </w:tc>
        <w:tc>
          <w:tcPr>
            <w:tcW w:w="3869" w:type="dxa"/>
            <w:shd w:val="clear" w:color="auto" w:fill="auto"/>
          </w:tcPr>
          <w:p w:rsidR="003546CD" w:rsidRPr="005E1119" w:rsidRDefault="005E1119" w:rsidP="0043581B">
            <w:pPr>
              <w:rPr>
                <w:lang w:val="sl-SI"/>
              </w:rPr>
            </w:pPr>
            <w:r w:rsidRPr="005E1119">
              <w:rPr>
                <w:lang w:val="sl-SI"/>
              </w:rPr>
              <w:t>4.2.2 - SMEs development</w:t>
            </w:r>
          </w:p>
        </w:tc>
      </w:tr>
      <w:tr w:rsidR="00CD6D79" w:rsidRPr="005E1119" w:rsidTr="005F4013">
        <w:tc>
          <w:tcPr>
            <w:tcW w:w="993" w:type="dxa"/>
            <w:shd w:val="clear" w:color="auto" w:fill="auto"/>
          </w:tcPr>
          <w:p w:rsidR="003546CD" w:rsidRPr="005E1119" w:rsidRDefault="005E1119" w:rsidP="00A4713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546CD" w:rsidRPr="005E1119" w:rsidRDefault="005E1119" w:rsidP="004C5CF5">
            <w:pPr>
              <w:rPr>
                <w:lang w:val="sl-SI"/>
              </w:rPr>
            </w:pPr>
            <w:r w:rsidRPr="005E1119">
              <w:rPr>
                <w:lang w:val="sl-SI"/>
              </w:rPr>
              <w:t>4 -  Sustainable tourism</w:t>
            </w:r>
          </w:p>
        </w:tc>
        <w:tc>
          <w:tcPr>
            <w:tcW w:w="3869" w:type="dxa"/>
            <w:shd w:val="clear" w:color="auto" w:fill="auto"/>
          </w:tcPr>
          <w:p w:rsidR="003546CD" w:rsidRPr="005E1119" w:rsidRDefault="005E1119" w:rsidP="0043581B">
            <w:pPr>
              <w:rPr>
                <w:lang w:val="sl-SI"/>
              </w:rPr>
            </w:pPr>
            <w:r w:rsidRPr="005E1119">
              <w:rPr>
                <w:lang w:val="sl-SI"/>
              </w:rPr>
              <w:t>4.2.3 - Capacity building</w:t>
            </w:r>
          </w:p>
        </w:tc>
      </w:tr>
    </w:tbl>
    <w:p w:rsidR="003546CD" w:rsidRPr="005E1119" w:rsidRDefault="005E1119" w:rsidP="003546CD">
      <w:pPr>
        <w:rPr>
          <w:b/>
          <w:lang w:val="sl-SI"/>
        </w:rPr>
      </w:pPr>
      <w:r w:rsidRPr="005E1119">
        <w:rPr>
          <w:lang w:val="sl-SI"/>
        </w:rPr>
        <w:br w:type="page"/>
      </w:r>
      <w:r w:rsidRPr="005E1119">
        <w:rPr>
          <w:b/>
          <w:lang w:val="sl-SI"/>
        </w:rPr>
        <w:lastRenderedPageBreak/>
        <w:t>Actions or mechanisms used to better link the programme with the EUSAIR</w:t>
      </w:r>
    </w:p>
    <w:p w:rsidR="003546CD" w:rsidRPr="005E1119" w:rsidRDefault="005E1119" w:rsidP="003546CD">
      <w:pPr>
        <w:rPr>
          <w:lang w:val="sl-SI"/>
        </w:rPr>
      </w:pPr>
    </w:p>
    <w:p w:rsidR="003546CD" w:rsidRPr="005E1119" w:rsidRDefault="005E1119" w:rsidP="003546CD">
      <w:pPr>
        <w:rPr>
          <w:b/>
          <w:lang w:val="sl-SI"/>
        </w:rPr>
      </w:pPr>
      <w:r w:rsidRPr="005E1119">
        <w:rPr>
          <w:b/>
          <w:lang w:val="sl-SI"/>
        </w:rPr>
        <w:t>A. Are macro-regional coordinators (mainly National Coordinators, Pillar Coordinators, or Thematic Ste</w:t>
      </w:r>
      <w:r w:rsidRPr="005E1119">
        <w:rPr>
          <w:b/>
          <w:lang w:val="sl-SI"/>
        </w:rPr>
        <w:t>ering Group members) participating in the Monitoring Committee of the programme?</w:t>
      </w:r>
    </w:p>
    <w:p w:rsidR="003546CD" w:rsidRPr="005E1119" w:rsidRDefault="005E1119" w:rsidP="003546CD">
      <w:pPr>
        <w:rPr>
          <w:lang w:val="sl-SI"/>
        </w:rPr>
      </w:pPr>
    </w:p>
    <w:p w:rsidR="00F4410D" w:rsidRPr="005E1119" w:rsidRDefault="005E1119" w:rsidP="003546CD">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B32A2E" w:rsidRPr="005E1119" w:rsidRDefault="005E1119" w:rsidP="003546CD">
      <w:pPr>
        <w:rPr>
          <w:lang w:val="sl-SI"/>
        </w:rPr>
      </w:pPr>
    </w:p>
    <w:p w:rsidR="003546CD" w:rsidRPr="005E1119" w:rsidRDefault="005E1119" w:rsidP="003546CD">
      <w:pPr>
        <w:rPr>
          <w:b/>
          <w:lang w:val="sl-SI"/>
        </w:rPr>
      </w:pPr>
      <w:r w:rsidRPr="005E1119">
        <w:rPr>
          <w:b/>
          <w:lang w:val="sl-SI"/>
        </w:rPr>
        <w:t>Name and function</w:t>
      </w:r>
    </w:p>
    <w:p w:rsidR="003546CD" w:rsidRPr="005E1119" w:rsidRDefault="005E1119" w:rsidP="003546CD">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BC1820">
        <w:tc>
          <w:tcPr>
            <w:tcW w:w="8731" w:type="dxa"/>
            <w:shd w:val="clear" w:color="auto" w:fill="auto"/>
          </w:tcPr>
          <w:p w:rsidR="00A72EDC" w:rsidRPr="005E1119" w:rsidRDefault="005E1119" w:rsidP="003546CD">
            <w:pPr>
              <w:rPr>
                <w:lang w:val="sl-SI"/>
              </w:rPr>
            </w:pPr>
            <w:r w:rsidRPr="005E1119">
              <w:rPr>
                <w:lang w:val="sl-SI"/>
              </w:rPr>
              <w:t>Andreja Jerina, Ministry for Foreign Affairs, National Coordinator</w:t>
            </w:r>
          </w:p>
        </w:tc>
      </w:tr>
    </w:tbl>
    <w:p w:rsidR="003546CD" w:rsidRPr="005E1119" w:rsidRDefault="005E1119" w:rsidP="003546CD">
      <w:pPr>
        <w:rPr>
          <w:lang w:val="sl-SI"/>
        </w:rPr>
      </w:pPr>
    </w:p>
    <w:p w:rsidR="003546CD" w:rsidRPr="005E1119" w:rsidRDefault="005E1119" w:rsidP="003546CD">
      <w:pPr>
        <w:rPr>
          <w:b/>
          <w:lang w:val="sl-SI"/>
        </w:rPr>
      </w:pPr>
      <w:r w:rsidRPr="005E1119">
        <w:rPr>
          <w:b/>
          <w:lang w:val="sl-SI"/>
        </w:rPr>
        <w:t xml:space="preserve">B. In selection criteria, have extra points been attributed to </w:t>
      </w:r>
      <w:r w:rsidRPr="005E1119">
        <w:rPr>
          <w:b/>
          <w:lang w:val="sl-SI"/>
        </w:rPr>
        <w:t>specific measures supporting the EUSAIR?</w:t>
      </w:r>
    </w:p>
    <w:p w:rsidR="003546CD" w:rsidRPr="005E1119" w:rsidRDefault="005E1119" w:rsidP="003546CD">
      <w:pPr>
        <w:rPr>
          <w:b/>
          <w:lang w:val="sl-SI"/>
        </w:rPr>
      </w:pPr>
    </w:p>
    <w:p w:rsidR="00F4410D" w:rsidRPr="005E1119" w:rsidRDefault="005E1119" w:rsidP="003546CD">
      <w:pPr>
        <w:rPr>
          <w:lang w:val="sl-SI"/>
        </w:rPr>
      </w:pPr>
      <w:r w:rsidRPr="005E1119">
        <w:rPr>
          <w:lang w:val="sl-SI"/>
        </w:rPr>
        <w:t xml:space="preserve">Yes  </w:t>
      </w:r>
      <w:r w:rsidRPr="005E1119">
        <w:rPr>
          <w:rFonts w:ascii="Wingdings" w:hAnsi="Wingdings" w:cs="Wingdings"/>
          <w:sz w:val="26"/>
          <w:szCs w:val="26"/>
          <w:lang w:val="sl-SI"/>
        </w:rPr>
        <w:sym w:font="Wingdings" w:char="F0A8"/>
      </w:r>
      <w:r w:rsidRPr="005E1119">
        <w:rPr>
          <w:lang w:val="sl-SI"/>
        </w:rPr>
        <w:t xml:space="preserve">   No  </w:t>
      </w:r>
      <w:r w:rsidRPr="005E1119">
        <w:rPr>
          <w:rFonts w:ascii="Wingdings" w:hAnsi="Wingdings" w:cs="Wingdings"/>
          <w:sz w:val="26"/>
          <w:szCs w:val="26"/>
          <w:lang w:val="sl-SI"/>
        </w:rPr>
        <w:sym w:font="Wingdings" w:char="F0FE"/>
      </w:r>
    </w:p>
    <w:p w:rsidR="003546CD" w:rsidRPr="005E1119" w:rsidRDefault="005E1119" w:rsidP="003546CD">
      <w:pPr>
        <w:rPr>
          <w:lang w:val="sl-SI"/>
        </w:rPr>
      </w:pPr>
    </w:p>
    <w:p w:rsidR="003546CD" w:rsidRPr="005E1119" w:rsidRDefault="005E1119" w:rsidP="003546CD">
      <w:pPr>
        <w:rPr>
          <w:b/>
          <w:lang w:val="sl-SI"/>
        </w:rPr>
      </w:pPr>
      <w:r w:rsidRPr="005E1119">
        <w:rPr>
          <w:b/>
          <w:lang w:val="sl-SI"/>
        </w:rPr>
        <w:t>C. Has the programme invested EU funds in the EUSAIR?</w:t>
      </w:r>
    </w:p>
    <w:p w:rsidR="003546CD" w:rsidRPr="005E1119" w:rsidRDefault="005E1119" w:rsidP="003546CD">
      <w:pPr>
        <w:rPr>
          <w:lang w:val="sl-SI"/>
        </w:rPr>
      </w:pPr>
    </w:p>
    <w:p w:rsidR="003546CD" w:rsidRPr="005E1119" w:rsidRDefault="005E1119" w:rsidP="003546CD">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3546CD" w:rsidRPr="005E1119" w:rsidRDefault="005E1119" w:rsidP="003546CD">
      <w:pPr>
        <w:rPr>
          <w:lang w:val="sl-SI"/>
        </w:rPr>
      </w:pPr>
    </w:p>
    <w:p w:rsidR="003546CD" w:rsidRPr="005E1119" w:rsidRDefault="005E1119" w:rsidP="00F4410D">
      <w:pPr>
        <w:keepNext/>
        <w:spacing w:after="400"/>
        <w:rPr>
          <w:b/>
          <w:lang w:val="sl-SI"/>
        </w:rPr>
      </w:pPr>
      <w:r w:rsidRPr="005E1119">
        <w:rPr>
          <w:b/>
          <w:lang w:val="sl-SI"/>
        </w:rPr>
        <w:t>Approximate or exact amount in Euro invested in the EUSAIR: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ERDF</w:t>
            </w:r>
          </w:p>
        </w:tc>
        <w:tc>
          <w:tcPr>
            <w:tcW w:w="3969" w:type="dxa"/>
            <w:shd w:val="clear" w:color="auto" w:fill="auto"/>
          </w:tcPr>
          <w:p w:rsidR="003546CD" w:rsidRPr="005E1119" w:rsidRDefault="005E1119" w:rsidP="002439BC">
            <w:pPr>
              <w:jc w:val="right"/>
              <w:rPr>
                <w:lang w:val="sl-SI"/>
              </w:rPr>
            </w:pPr>
          </w:p>
        </w:tc>
      </w:tr>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CF</w:t>
            </w:r>
          </w:p>
        </w:tc>
        <w:tc>
          <w:tcPr>
            <w:tcW w:w="3969" w:type="dxa"/>
            <w:shd w:val="clear" w:color="auto" w:fill="auto"/>
          </w:tcPr>
          <w:p w:rsidR="003546CD" w:rsidRPr="005E1119" w:rsidRDefault="005E1119" w:rsidP="002439BC">
            <w:pPr>
              <w:jc w:val="right"/>
              <w:rPr>
                <w:lang w:val="sl-SI"/>
              </w:rPr>
            </w:pPr>
            <w:r w:rsidRPr="005E1119">
              <w:rPr>
                <w:lang w:val="sl-SI"/>
              </w:rPr>
              <w:t>205.541.121,00</w:t>
            </w:r>
          </w:p>
        </w:tc>
      </w:tr>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ESF</w:t>
            </w:r>
          </w:p>
        </w:tc>
        <w:tc>
          <w:tcPr>
            <w:tcW w:w="3969" w:type="dxa"/>
            <w:shd w:val="clear" w:color="auto" w:fill="auto"/>
          </w:tcPr>
          <w:p w:rsidR="003546CD" w:rsidRPr="005E1119" w:rsidRDefault="005E1119" w:rsidP="002439BC">
            <w:pPr>
              <w:jc w:val="right"/>
              <w:rPr>
                <w:lang w:val="sl-SI"/>
              </w:rPr>
            </w:pPr>
          </w:p>
        </w:tc>
      </w:tr>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EAFRD</w:t>
            </w:r>
          </w:p>
        </w:tc>
        <w:tc>
          <w:tcPr>
            <w:tcW w:w="3969" w:type="dxa"/>
            <w:shd w:val="clear" w:color="auto" w:fill="auto"/>
          </w:tcPr>
          <w:p w:rsidR="003546CD" w:rsidRPr="005E1119" w:rsidRDefault="005E1119" w:rsidP="002439BC">
            <w:pPr>
              <w:jc w:val="right"/>
              <w:rPr>
                <w:lang w:val="sl-SI"/>
              </w:rPr>
            </w:pPr>
          </w:p>
        </w:tc>
      </w:tr>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EMFF</w:t>
            </w:r>
          </w:p>
        </w:tc>
        <w:tc>
          <w:tcPr>
            <w:tcW w:w="3969" w:type="dxa"/>
            <w:shd w:val="clear" w:color="auto" w:fill="auto"/>
          </w:tcPr>
          <w:p w:rsidR="003546CD" w:rsidRPr="005E1119" w:rsidRDefault="005E1119" w:rsidP="002439BC">
            <w:pPr>
              <w:jc w:val="right"/>
              <w:rPr>
                <w:lang w:val="sl-SI"/>
              </w:rPr>
            </w:pPr>
          </w:p>
        </w:tc>
      </w:tr>
      <w:tr w:rsidR="00CD6D79" w:rsidRPr="005E1119" w:rsidTr="004C5CF5">
        <w:tc>
          <w:tcPr>
            <w:tcW w:w="2835" w:type="dxa"/>
            <w:shd w:val="clear" w:color="auto" w:fill="auto"/>
          </w:tcPr>
          <w:p w:rsidR="003546CD" w:rsidRPr="005E1119" w:rsidRDefault="005E1119" w:rsidP="004C5CF5">
            <w:pPr>
              <w:rPr>
                <w:lang w:val="sl-SI"/>
              </w:rPr>
            </w:pPr>
            <w:r w:rsidRPr="005E1119">
              <w:rPr>
                <w:lang w:val="sl-SI"/>
              </w:rPr>
              <w:t>ENI</w:t>
            </w:r>
          </w:p>
        </w:tc>
        <w:tc>
          <w:tcPr>
            <w:tcW w:w="3969" w:type="dxa"/>
            <w:shd w:val="clear" w:color="auto" w:fill="auto"/>
          </w:tcPr>
          <w:p w:rsidR="003546CD" w:rsidRPr="005E1119" w:rsidRDefault="005E1119" w:rsidP="002439BC">
            <w:pPr>
              <w:jc w:val="right"/>
              <w:rPr>
                <w:lang w:val="sl-SI"/>
              </w:rPr>
            </w:pPr>
          </w:p>
        </w:tc>
      </w:tr>
      <w:tr w:rsidR="00CD6D79" w:rsidRPr="005E1119" w:rsidTr="004C5CF5">
        <w:tc>
          <w:tcPr>
            <w:tcW w:w="2835" w:type="dxa"/>
            <w:shd w:val="clear" w:color="auto" w:fill="auto"/>
          </w:tcPr>
          <w:p w:rsidR="00166C46" w:rsidRPr="005E1119" w:rsidRDefault="005E1119" w:rsidP="00166C46">
            <w:pPr>
              <w:rPr>
                <w:lang w:val="sl-SI"/>
              </w:rPr>
            </w:pPr>
            <w:r w:rsidRPr="005E1119">
              <w:rPr>
                <w:lang w:val="sl-SI"/>
              </w:rPr>
              <w:t>IPA</w:t>
            </w:r>
          </w:p>
        </w:tc>
        <w:tc>
          <w:tcPr>
            <w:tcW w:w="3969" w:type="dxa"/>
            <w:shd w:val="clear" w:color="auto" w:fill="auto"/>
          </w:tcPr>
          <w:p w:rsidR="00166C46" w:rsidRPr="005E1119" w:rsidRDefault="005E1119" w:rsidP="00166C46">
            <w:pPr>
              <w:jc w:val="right"/>
              <w:rPr>
                <w:lang w:val="sl-SI"/>
              </w:rPr>
            </w:pPr>
          </w:p>
        </w:tc>
      </w:tr>
      <w:tr w:rsidR="00CD6D79" w:rsidRPr="005E1119" w:rsidTr="004C5CF5">
        <w:tc>
          <w:tcPr>
            <w:tcW w:w="2835" w:type="dxa"/>
            <w:shd w:val="clear" w:color="auto" w:fill="auto"/>
          </w:tcPr>
          <w:p w:rsidR="00166C46" w:rsidRPr="005E1119" w:rsidRDefault="005E1119" w:rsidP="00166C46">
            <w:pPr>
              <w:rPr>
                <w:lang w:val="sl-SI"/>
              </w:rPr>
            </w:pPr>
            <w:r w:rsidRPr="005E1119">
              <w:rPr>
                <w:lang w:val="sl-SI"/>
              </w:rPr>
              <w:t xml:space="preserve">any </w:t>
            </w:r>
            <w:r w:rsidRPr="005E1119">
              <w:rPr>
                <w:lang w:val="sl-SI"/>
              </w:rPr>
              <w:t>other funds</w:t>
            </w:r>
          </w:p>
        </w:tc>
        <w:tc>
          <w:tcPr>
            <w:tcW w:w="3969" w:type="dxa"/>
            <w:shd w:val="clear" w:color="auto" w:fill="auto"/>
          </w:tcPr>
          <w:p w:rsidR="00166C46" w:rsidRPr="005E1119" w:rsidRDefault="005E1119" w:rsidP="00166C46">
            <w:pPr>
              <w:jc w:val="right"/>
              <w:rPr>
                <w:lang w:val="sl-SI"/>
              </w:rPr>
            </w:pPr>
          </w:p>
        </w:tc>
      </w:tr>
      <w:tr w:rsidR="00CD6D79" w:rsidRPr="005E1119" w:rsidTr="004C5CF5">
        <w:tc>
          <w:tcPr>
            <w:tcW w:w="2835" w:type="dxa"/>
            <w:shd w:val="clear" w:color="auto" w:fill="auto"/>
          </w:tcPr>
          <w:p w:rsidR="00166C46" w:rsidRPr="005E1119" w:rsidRDefault="005E1119" w:rsidP="00166C46">
            <w:pPr>
              <w:rPr>
                <w:lang w:val="sl-SI"/>
              </w:rPr>
            </w:pPr>
            <w:r w:rsidRPr="005E1119">
              <w:rPr>
                <w:lang w:val="sl-SI"/>
              </w:rPr>
              <w:t>name of "any other funds"</w:t>
            </w:r>
          </w:p>
        </w:tc>
        <w:tc>
          <w:tcPr>
            <w:tcW w:w="3969" w:type="dxa"/>
            <w:shd w:val="clear" w:color="auto" w:fill="auto"/>
          </w:tcPr>
          <w:p w:rsidR="00166C46" w:rsidRPr="005E1119" w:rsidRDefault="005E1119" w:rsidP="00166C46">
            <w:pPr>
              <w:rPr>
                <w:lang w:val="sl-SI"/>
              </w:rPr>
            </w:pPr>
          </w:p>
        </w:tc>
      </w:tr>
    </w:tbl>
    <w:p w:rsidR="003546CD" w:rsidRPr="005E1119" w:rsidRDefault="005E1119" w:rsidP="003546CD">
      <w:pPr>
        <w:rPr>
          <w:lang w:val="sl-SI"/>
        </w:rPr>
      </w:pPr>
    </w:p>
    <w:p w:rsidR="003546CD" w:rsidRPr="005E1119" w:rsidRDefault="005E1119" w:rsidP="003546CD">
      <w:pPr>
        <w:rPr>
          <w:b/>
          <w:lang w:val="sl-SI"/>
        </w:rPr>
      </w:pPr>
      <w:r w:rsidRPr="005E1119">
        <w:rPr>
          <w:b/>
          <w:lang w:val="sl-SI"/>
        </w:rPr>
        <w:t>D. Obtained results in relation to the EUSAIR (n.a. for 2016)</w:t>
      </w:r>
    </w:p>
    <w:p w:rsidR="003546CD" w:rsidRPr="005E1119" w:rsidRDefault="005E1119" w:rsidP="003546CD">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4C5CF5">
        <w:tc>
          <w:tcPr>
            <w:tcW w:w="8731" w:type="dxa"/>
            <w:shd w:val="clear" w:color="auto" w:fill="auto"/>
          </w:tcPr>
          <w:p w:rsidR="003546CD" w:rsidRPr="005E1119" w:rsidRDefault="005E1119" w:rsidP="00777D42">
            <w:pPr>
              <w:rPr>
                <w:lang w:val="sl-SI"/>
              </w:rPr>
            </w:pPr>
          </w:p>
        </w:tc>
      </w:tr>
    </w:tbl>
    <w:p w:rsidR="003546CD" w:rsidRPr="005E1119" w:rsidRDefault="005E1119" w:rsidP="003546CD">
      <w:pPr>
        <w:rPr>
          <w:lang w:val="sl-SI"/>
        </w:rPr>
      </w:pPr>
    </w:p>
    <w:p w:rsidR="003546CD" w:rsidRPr="005E1119" w:rsidRDefault="005E1119" w:rsidP="003546CD">
      <w:pPr>
        <w:rPr>
          <w:b/>
          <w:lang w:val="sl-SI"/>
        </w:rPr>
      </w:pPr>
      <w:r w:rsidRPr="005E1119">
        <w:rPr>
          <w:b/>
          <w:lang w:val="sl-SI"/>
        </w:rPr>
        <w:t>E. Does the programme contribute to the objectives and/or targets which are attached to each topic under the Pillars, as stated in the Action Plan?</w:t>
      </w:r>
      <w:r w:rsidRPr="005E1119">
        <w:rPr>
          <w:b/>
          <w:lang w:val="sl-SI"/>
        </w:rPr>
        <w:t xml:space="preserve"> (please specify the objective(s) and target(s))</w:t>
      </w:r>
    </w:p>
    <w:p w:rsidR="003546CD" w:rsidRPr="005E1119" w:rsidRDefault="005E1119" w:rsidP="003546CD">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4C5CF5">
        <w:tc>
          <w:tcPr>
            <w:tcW w:w="8731" w:type="dxa"/>
            <w:shd w:val="clear" w:color="auto" w:fill="auto"/>
          </w:tcPr>
          <w:p w:rsidR="003546CD" w:rsidRPr="005E1119" w:rsidRDefault="005E1119" w:rsidP="00777D42">
            <w:pPr>
              <w:rPr>
                <w:lang w:val="sl-SI"/>
              </w:rPr>
            </w:pPr>
          </w:p>
        </w:tc>
      </w:tr>
    </w:tbl>
    <w:p w:rsidR="003546CD" w:rsidRPr="005E1119" w:rsidRDefault="005E1119" w:rsidP="00377748">
      <w:pPr>
        <w:rPr>
          <w:lang w:val="sl-SI"/>
        </w:rPr>
      </w:pPr>
      <w:r w:rsidRPr="005E1119">
        <w:rPr>
          <w:lang w:val="sl-SI"/>
        </w:rPr>
        <w:br w:type="page"/>
      </w:r>
      <w:r w:rsidRPr="005E1119">
        <w:rPr>
          <w:b/>
          <w:lang w:val="sl-SI"/>
        </w:rPr>
        <w:lastRenderedPageBreak/>
        <w:t>EUSALP</w:t>
      </w:r>
    </w:p>
    <w:p w:rsidR="00377748" w:rsidRPr="005E1119" w:rsidRDefault="005E1119" w:rsidP="00377748">
      <w:pPr>
        <w:rPr>
          <w:b/>
          <w:lang w:val="sl-SI"/>
        </w:rPr>
      </w:pPr>
    </w:p>
    <w:p w:rsidR="00377748" w:rsidRPr="005E1119" w:rsidRDefault="005E1119" w:rsidP="00377748">
      <w:pPr>
        <w:rPr>
          <w:b/>
          <w:lang w:val="sl-SI"/>
        </w:rPr>
      </w:pPr>
      <w:r w:rsidRPr="005E1119">
        <w:rPr>
          <w:b/>
          <w:lang w:val="sl-SI"/>
        </w:rPr>
        <w:t>Thematic policy area(s) and action(s), and/or the horizontal issue (governance) that the programme is relevant to:</w:t>
      </w:r>
    </w:p>
    <w:p w:rsidR="00377748" w:rsidRPr="005E1119" w:rsidRDefault="005E1119" w:rsidP="0037774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69"/>
        <w:gridCol w:w="3869"/>
      </w:tblGrid>
      <w:tr w:rsidR="00CD6D79" w:rsidRPr="005E1119" w:rsidTr="005125D5">
        <w:tc>
          <w:tcPr>
            <w:tcW w:w="993" w:type="dxa"/>
            <w:shd w:val="clear" w:color="auto" w:fill="auto"/>
          </w:tcPr>
          <w:p w:rsidR="00377748" w:rsidRPr="005E1119" w:rsidRDefault="005E1119" w:rsidP="00A2189F">
            <w:pPr>
              <w:spacing w:before="120"/>
              <w:jc w:val="center"/>
              <w:rPr>
                <w:lang w:val="sl-SI"/>
              </w:rPr>
            </w:pPr>
          </w:p>
        </w:tc>
        <w:tc>
          <w:tcPr>
            <w:tcW w:w="3869" w:type="dxa"/>
          </w:tcPr>
          <w:p w:rsidR="00377748" w:rsidRPr="005E1119" w:rsidRDefault="005E1119" w:rsidP="00A2189F">
            <w:pPr>
              <w:rPr>
                <w:lang w:val="sl-SI"/>
              </w:rPr>
            </w:pPr>
            <w:r w:rsidRPr="005E1119">
              <w:rPr>
                <w:lang w:val="sl-SI"/>
              </w:rPr>
              <w:t xml:space="preserve"> </w:t>
            </w:r>
            <w:r w:rsidRPr="005E1119">
              <w:rPr>
                <w:b/>
                <w:lang w:val="sl-SI"/>
              </w:rPr>
              <w:t>Thematic policy area</w:t>
            </w:r>
          </w:p>
        </w:tc>
        <w:tc>
          <w:tcPr>
            <w:tcW w:w="3869" w:type="dxa"/>
            <w:shd w:val="clear" w:color="auto" w:fill="auto"/>
          </w:tcPr>
          <w:p w:rsidR="00377748" w:rsidRPr="005E1119" w:rsidRDefault="005E1119" w:rsidP="00A2189F">
            <w:pPr>
              <w:rPr>
                <w:lang w:val="sl-SI"/>
              </w:rPr>
            </w:pPr>
            <w:r w:rsidRPr="005E1119">
              <w:rPr>
                <w:b/>
                <w:lang w:val="sl-SI"/>
              </w:rPr>
              <w:t>Action / Horizontal issue</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 xml:space="preserve">1 -  Economic growth and </w:t>
            </w:r>
            <w:r w:rsidRPr="005E1119">
              <w:rPr>
                <w:lang w:val="sl-SI"/>
              </w:rPr>
              <w:t>innovation</w:t>
            </w:r>
          </w:p>
        </w:tc>
        <w:tc>
          <w:tcPr>
            <w:tcW w:w="3869" w:type="dxa"/>
            <w:shd w:val="clear" w:color="auto" w:fill="auto"/>
          </w:tcPr>
          <w:p w:rsidR="00377748" w:rsidRPr="005E1119" w:rsidRDefault="005E1119" w:rsidP="00A2189F">
            <w:pPr>
              <w:rPr>
                <w:lang w:val="sl-SI"/>
              </w:rPr>
            </w:pPr>
            <w:r w:rsidRPr="005E1119">
              <w:rPr>
                <w:lang w:val="sl-SI"/>
              </w:rPr>
              <w:t>1.1.1 - Research and innovation ecosystem</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1 -  Economic growth and innovation</w:t>
            </w:r>
          </w:p>
        </w:tc>
        <w:tc>
          <w:tcPr>
            <w:tcW w:w="3869" w:type="dxa"/>
            <w:shd w:val="clear" w:color="auto" w:fill="auto"/>
          </w:tcPr>
          <w:p w:rsidR="00377748" w:rsidRPr="005E1119" w:rsidRDefault="005E1119" w:rsidP="00A2189F">
            <w:pPr>
              <w:rPr>
                <w:lang w:val="sl-SI"/>
              </w:rPr>
            </w:pPr>
            <w:r w:rsidRPr="005E1119">
              <w:rPr>
                <w:lang w:val="sl-SI"/>
              </w:rPr>
              <w:t>1.1.2 - Economic potential of strategic sectors</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1 -  Economic growth and innovation</w:t>
            </w:r>
          </w:p>
        </w:tc>
        <w:tc>
          <w:tcPr>
            <w:tcW w:w="3869" w:type="dxa"/>
            <w:shd w:val="clear" w:color="auto" w:fill="auto"/>
          </w:tcPr>
          <w:p w:rsidR="00377748" w:rsidRPr="005E1119" w:rsidRDefault="005E1119" w:rsidP="00A2189F">
            <w:pPr>
              <w:rPr>
                <w:lang w:val="sl-SI"/>
              </w:rPr>
            </w:pPr>
            <w:r w:rsidRPr="005E1119">
              <w:rPr>
                <w:lang w:val="sl-SI"/>
              </w:rPr>
              <w:t>1.1.3 - Economic and social environment of economic operators in strategic se</w:t>
            </w:r>
            <w:r w:rsidRPr="005E1119">
              <w:rPr>
                <w:lang w:val="sl-SI"/>
              </w:rPr>
              <w:t>ctors (incl. labour market, education and training)</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1 -  Economic growth and innovation</w:t>
            </w:r>
          </w:p>
        </w:tc>
        <w:tc>
          <w:tcPr>
            <w:tcW w:w="3869" w:type="dxa"/>
            <w:shd w:val="clear" w:color="auto" w:fill="auto"/>
          </w:tcPr>
          <w:p w:rsidR="00377748" w:rsidRPr="005E1119" w:rsidRDefault="005E1119" w:rsidP="00A2189F">
            <w:pPr>
              <w:rPr>
                <w:lang w:val="sl-SI"/>
              </w:rPr>
            </w:pPr>
            <w:r w:rsidRPr="005E1119">
              <w:rPr>
                <w:lang w:val="sl-SI"/>
              </w:rPr>
              <w:t>1.2.1 - Governance</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77748" w:rsidRPr="005E1119" w:rsidRDefault="005E1119" w:rsidP="00A2189F">
            <w:pPr>
              <w:rPr>
                <w:lang w:val="sl-SI"/>
              </w:rPr>
            </w:pPr>
            <w:r w:rsidRPr="005E1119">
              <w:rPr>
                <w:lang w:val="sl-SI"/>
              </w:rPr>
              <w:t>2 -  Mobility and Connectivity</w:t>
            </w:r>
          </w:p>
        </w:tc>
        <w:tc>
          <w:tcPr>
            <w:tcW w:w="3869" w:type="dxa"/>
            <w:shd w:val="clear" w:color="auto" w:fill="auto"/>
          </w:tcPr>
          <w:p w:rsidR="00377748" w:rsidRPr="005E1119" w:rsidRDefault="005E1119" w:rsidP="00A2189F">
            <w:pPr>
              <w:rPr>
                <w:lang w:val="sl-SI"/>
              </w:rPr>
            </w:pPr>
            <w:r w:rsidRPr="005E1119">
              <w:rPr>
                <w:lang w:val="sl-SI"/>
              </w:rPr>
              <w:t>2.1.1 - Intermodality and interoperability in passenger and freight transport</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2 -  Mobility and Connectivity</w:t>
            </w:r>
          </w:p>
        </w:tc>
        <w:tc>
          <w:tcPr>
            <w:tcW w:w="3869" w:type="dxa"/>
            <w:shd w:val="clear" w:color="auto" w:fill="auto"/>
          </w:tcPr>
          <w:p w:rsidR="00377748" w:rsidRPr="005E1119" w:rsidRDefault="005E1119" w:rsidP="00A2189F">
            <w:pPr>
              <w:rPr>
                <w:lang w:val="sl-SI"/>
              </w:rPr>
            </w:pPr>
            <w:r w:rsidRPr="005E1119">
              <w:rPr>
                <w:lang w:val="sl-SI"/>
              </w:rPr>
              <w:t>2.1.2 - E-connect people (digital agenda) and accessibility to public services</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2 -  Mobility and Connectivity</w:t>
            </w:r>
          </w:p>
        </w:tc>
        <w:tc>
          <w:tcPr>
            <w:tcW w:w="3869" w:type="dxa"/>
            <w:shd w:val="clear" w:color="auto" w:fill="auto"/>
          </w:tcPr>
          <w:p w:rsidR="00377748" w:rsidRPr="005E1119" w:rsidRDefault="005E1119" w:rsidP="00A2189F">
            <w:pPr>
              <w:rPr>
                <w:lang w:val="sl-SI"/>
              </w:rPr>
            </w:pPr>
            <w:r w:rsidRPr="005E1119">
              <w:rPr>
                <w:lang w:val="sl-SI"/>
              </w:rPr>
              <w:t>2.2.1 - Governance</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77748" w:rsidRPr="005E1119" w:rsidRDefault="005E1119" w:rsidP="00A2189F">
            <w:pPr>
              <w:rPr>
                <w:lang w:val="sl-SI"/>
              </w:rPr>
            </w:pPr>
            <w:r w:rsidRPr="005E1119">
              <w:rPr>
                <w:lang w:val="sl-SI"/>
              </w:rPr>
              <w:t>3 -  Environment and energy</w:t>
            </w:r>
          </w:p>
        </w:tc>
        <w:tc>
          <w:tcPr>
            <w:tcW w:w="3869" w:type="dxa"/>
            <w:shd w:val="clear" w:color="auto" w:fill="auto"/>
          </w:tcPr>
          <w:p w:rsidR="00377748" w:rsidRPr="005E1119" w:rsidRDefault="005E1119" w:rsidP="00A2189F">
            <w:pPr>
              <w:rPr>
                <w:lang w:val="sl-SI"/>
              </w:rPr>
            </w:pPr>
            <w:r w:rsidRPr="005E1119">
              <w:rPr>
                <w:lang w:val="sl-SI"/>
              </w:rPr>
              <w:t>3.1.1 - Natural resources (incl. water and cultural resources)</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3 -  Environment and energy</w:t>
            </w:r>
          </w:p>
        </w:tc>
        <w:tc>
          <w:tcPr>
            <w:tcW w:w="3869" w:type="dxa"/>
            <w:shd w:val="clear" w:color="auto" w:fill="auto"/>
          </w:tcPr>
          <w:p w:rsidR="00377748" w:rsidRPr="005E1119" w:rsidRDefault="005E1119" w:rsidP="00A2189F">
            <w:pPr>
              <w:rPr>
                <w:lang w:val="sl-SI"/>
              </w:rPr>
            </w:pPr>
            <w:r w:rsidRPr="005E1119">
              <w:rPr>
                <w:lang w:val="sl-SI"/>
              </w:rPr>
              <w:t>3.1.2 - Ecological connectivity</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77748" w:rsidRPr="005E1119" w:rsidRDefault="005E1119" w:rsidP="00A2189F">
            <w:pPr>
              <w:rPr>
                <w:lang w:val="sl-SI"/>
              </w:rPr>
            </w:pPr>
            <w:r w:rsidRPr="005E1119">
              <w:rPr>
                <w:lang w:val="sl-SI"/>
              </w:rPr>
              <w:t>3 -  Environment and energy</w:t>
            </w:r>
          </w:p>
        </w:tc>
        <w:tc>
          <w:tcPr>
            <w:tcW w:w="3869" w:type="dxa"/>
            <w:shd w:val="clear" w:color="auto" w:fill="auto"/>
          </w:tcPr>
          <w:p w:rsidR="00377748" w:rsidRPr="005E1119" w:rsidRDefault="005E1119" w:rsidP="00A2189F">
            <w:pPr>
              <w:rPr>
                <w:lang w:val="sl-SI"/>
              </w:rPr>
            </w:pPr>
            <w:r w:rsidRPr="005E1119">
              <w:rPr>
                <w:lang w:val="sl-SI"/>
              </w:rPr>
              <w:t>3.1.3 - Risk and climate change management (incl. major natural risks prevention)</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FE"/>
            </w:r>
          </w:p>
        </w:tc>
        <w:tc>
          <w:tcPr>
            <w:tcW w:w="3869" w:type="dxa"/>
          </w:tcPr>
          <w:p w:rsidR="00377748" w:rsidRPr="005E1119" w:rsidRDefault="005E1119" w:rsidP="00A2189F">
            <w:pPr>
              <w:rPr>
                <w:lang w:val="sl-SI"/>
              </w:rPr>
            </w:pPr>
            <w:r w:rsidRPr="005E1119">
              <w:rPr>
                <w:lang w:val="sl-SI"/>
              </w:rPr>
              <w:t>3 -  Environment and energy</w:t>
            </w:r>
          </w:p>
        </w:tc>
        <w:tc>
          <w:tcPr>
            <w:tcW w:w="3869" w:type="dxa"/>
            <w:shd w:val="clear" w:color="auto" w:fill="auto"/>
          </w:tcPr>
          <w:p w:rsidR="00377748" w:rsidRPr="005E1119" w:rsidRDefault="005E1119" w:rsidP="00A2189F">
            <w:pPr>
              <w:rPr>
                <w:lang w:val="sl-SI"/>
              </w:rPr>
            </w:pPr>
            <w:r w:rsidRPr="005E1119">
              <w:rPr>
                <w:lang w:val="sl-SI"/>
              </w:rPr>
              <w:t>3.1.4 - Energy efficiency and renewable energy</w:t>
            </w:r>
          </w:p>
        </w:tc>
      </w:tr>
      <w:tr w:rsidR="00CD6D79" w:rsidRPr="005E1119" w:rsidTr="005125D5">
        <w:tc>
          <w:tcPr>
            <w:tcW w:w="993" w:type="dxa"/>
            <w:shd w:val="clear" w:color="auto" w:fill="auto"/>
          </w:tcPr>
          <w:p w:rsidR="00377748" w:rsidRPr="005E1119" w:rsidRDefault="005E1119" w:rsidP="00A2189F">
            <w:pPr>
              <w:spacing w:before="120"/>
              <w:jc w:val="center"/>
              <w:rPr>
                <w:lang w:val="sl-SI"/>
              </w:rPr>
            </w:pPr>
            <w:r w:rsidRPr="005E1119">
              <w:rPr>
                <w:rFonts w:ascii="Wingdings" w:hAnsi="Wingdings" w:cs="Wingdings"/>
                <w:sz w:val="26"/>
                <w:szCs w:val="26"/>
                <w:lang w:val="sl-SI"/>
              </w:rPr>
              <w:sym w:font="Wingdings" w:char="F0A8"/>
            </w:r>
          </w:p>
        </w:tc>
        <w:tc>
          <w:tcPr>
            <w:tcW w:w="3869" w:type="dxa"/>
          </w:tcPr>
          <w:p w:rsidR="00377748" w:rsidRPr="005E1119" w:rsidRDefault="005E1119" w:rsidP="00A2189F">
            <w:pPr>
              <w:rPr>
                <w:lang w:val="sl-SI"/>
              </w:rPr>
            </w:pPr>
            <w:r w:rsidRPr="005E1119">
              <w:rPr>
                <w:lang w:val="sl-SI"/>
              </w:rPr>
              <w:t>3 -  Environment and energy</w:t>
            </w:r>
          </w:p>
        </w:tc>
        <w:tc>
          <w:tcPr>
            <w:tcW w:w="3869" w:type="dxa"/>
            <w:shd w:val="clear" w:color="auto" w:fill="auto"/>
          </w:tcPr>
          <w:p w:rsidR="00377748" w:rsidRPr="005E1119" w:rsidRDefault="005E1119" w:rsidP="00A2189F">
            <w:pPr>
              <w:rPr>
                <w:lang w:val="sl-SI"/>
              </w:rPr>
            </w:pPr>
            <w:r w:rsidRPr="005E1119">
              <w:rPr>
                <w:lang w:val="sl-SI"/>
              </w:rPr>
              <w:t>3</w:t>
            </w:r>
            <w:r w:rsidRPr="005E1119">
              <w:rPr>
                <w:lang w:val="sl-SI"/>
              </w:rPr>
              <w:t>.2.1 - Governance</w:t>
            </w:r>
          </w:p>
        </w:tc>
      </w:tr>
    </w:tbl>
    <w:p w:rsidR="00377748" w:rsidRPr="005E1119" w:rsidRDefault="005E1119" w:rsidP="00377748">
      <w:pPr>
        <w:rPr>
          <w:b/>
          <w:lang w:val="sl-SI"/>
        </w:rPr>
      </w:pPr>
      <w:r w:rsidRPr="005E1119">
        <w:rPr>
          <w:lang w:val="sl-SI"/>
        </w:rPr>
        <w:br w:type="page"/>
      </w:r>
      <w:r w:rsidRPr="005E1119">
        <w:rPr>
          <w:b/>
          <w:lang w:val="sl-SI"/>
        </w:rPr>
        <w:lastRenderedPageBreak/>
        <w:t>Actions or mechanisms used to better link the programme with the EUSALP</w:t>
      </w:r>
    </w:p>
    <w:p w:rsidR="00377748" w:rsidRPr="005E1119" w:rsidRDefault="005E1119" w:rsidP="00377748">
      <w:pPr>
        <w:rPr>
          <w:lang w:val="sl-SI"/>
        </w:rPr>
      </w:pPr>
    </w:p>
    <w:p w:rsidR="00377748" w:rsidRPr="005E1119" w:rsidRDefault="005E1119" w:rsidP="00377748">
      <w:pPr>
        <w:rPr>
          <w:b/>
          <w:lang w:val="sl-SI"/>
        </w:rPr>
      </w:pPr>
      <w:r w:rsidRPr="005E1119">
        <w:rPr>
          <w:b/>
          <w:lang w:val="sl-SI"/>
        </w:rPr>
        <w:t>A. Are macro-regional coordinators (mainly National Coordinators, Policy Area Coordinators or members) participating in the Monitoring Committee of the programme?</w:t>
      </w:r>
    </w:p>
    <w:p w:rsidR="00377748" w:rsidRPr="005E1119" w:rsidRDefault="005E1119" w:rsidP="00377748">
      <w:pPr>
        <w:rPr>
          <w:lang w:val="sl-SI"/>
        </w:rPr>
      </w:pPr>
    </w:p>
    <w:p w:rsidR="009C3222" w:rsidRPr="005E1119" w:rsidRDefault="005E1119" w:rsidP="00377748">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377748" w:rsidRPr="005E1119" w:rsidRDefault="005E1119" w:rsidP="00377748">
      <w:pPr>
        <w:rPr>
          <w:lang w:val="sl-SI"/>
        </w:rPr>
      </w:pPr>
    </w:p>
    <w:p w:rsidR="00377748" w:rsidRPr="005E1119" w:rsidRDefault="005E1119" w:rsidP="00377748">
      <w:pPr>
        <w:rPr>
          <w:b/>
          <w:lang w:val="sl-SI"/>
        </w:rPr>
      </w:pPr>
      <w:r w:rsidRPr="005E1119">
        <w:rPr>
          <w:b/>
          <w:lang w:val="sl-SI"/>
        </w:rPr>
        <w:t>Name and function</w:t>
      </w:r>
    </w:p>
    <w:p w:rsidR="00377748" w:rsidRPr="005E1119" w:rsidRDefault="005E1119" w:rsidP="0037774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5125D5">
        <w:tc>
          <w:tcPr>
            <w:tcW w:w="8731" w:type="dxa"/>
            <w:shd w:val="clear" w:color="auto" w:fill="auto"/>
          </w:tcPr>
          <w:p w:rsidR="00377748" w:rsidRPr="005E1119" w:rsidRDefault="005E1119" w:rsidP="00E7722B">
            <w:pPr>
              <w:rPr>
                <w:lang w:val="sl-SI"/>
              </w:rPr>
            </w:pPr>
            <w:r w:rsidRPr="005E1119">
              <w:rPr>
                <w:lang w:val="sl-SI"/>
              </w:rPr>
              <w:t>Andreja Jerina, Ministry for Foreign Affairs, National Coordinator</w:t>
            </w:r>
          </w:p>
        </w:tc>
      </w:tr>
    </w:tbl>
    <w:p w:rsidR="00377748" w:rsidRPr="005E1119" w:rsidRDefault="005E1119" w:rsidP="00377748">
      <w:pPr>
        <w:rPr>
          <w:lang w:val="sl-SI"/>
        </w:rPr>
      </w:pPr>
    </w:p>
    <w:p w:rsidR="00377748" w:rsidRPr="005E1119" w:rsidRDefault="005E1119" w:rsidP="00377748">
      <w:pPr>
        <w:rPr>
          <w:b/>
          <w:lang w:val="sl-SI"/>
        </w:rPr>
      </w:pPr>
      <w:r w:rsidRPr="005E1119">
        <w:rPr>
          <w:b/>
          <w:lang w:val="sl-SI"/>
        </w:rPr>
        <w:t>B. In selection criteria, have extra points been attributed to specific measures supporting the EUSALP?</w:t>
      </w:r>
    </w:p>
    <w:p w:rsidR="00377748" w:rsidRPr="005E1119" w:rsidRDefault="005E1119" w:rsidP="00377748">
      <w:pPr>
        <w:rPr>
          <w:b/>
          <w:lang w:val="sl-SI"/>
        </w:rPr>
      </w:pPr>
    </w:p>
    <w:p w:rsidR="00F4410D" w:rsidRPr="005E1119" w:rsidRDefault="005E1119" w:rsidP="00377748">
      <w:pPr>
        <w:rPr>
          <w:lang w:val="sl-SI"/>
        </w:rPr>
      </w:pPr>
      <w:r w:rsidRPr="005E1119">
        <w:rPr>
          <w:lang w:val="sl-SI"/>
        </w:rPr>
        <w:t xml:space="preserve">Yes  </w:t>
      </w:r>
      <w:r w:rsidRPr="005E1119">
        <w:rPr>
          <w:rFonts w:ascii="Wingdings" w:hAnsi="Wingdings" w:cs="Wingdings"/>
          <w:sz w:val="26"/>
          <w:szCs w:val="26"/>
          <w:lang w:val="sl-SI"/>
        </w:rPr>
        <w:sym w:font="Wingdings" w:char="F0A8"/>
      </w:r>
      <w:r w:rsidRPr="005E1119">
        <w:rPr>
          <w:lang w:val="sl-SI"/>
        </w:rPr>
        <w:t xml:space="preserve">   No  </w:t>
      </w:r>
      <w:r w:rsidRPr="005E1119">
        <w:rPr>
          <w:rFonts w:ascii="Wingdings" w:hAnsi="Wingdings" w:cs="Wingdings"/>
          <w:sz w:val="26"/>
          <w:szCs w:val="26"/>
          <w:lang w:val="sl-SI"/>
        </w:rPr>
        <w:sym w:font="Wingdings" w:char="F0FE"/>
      </w:r>
    </w:p>
    <w:p w:rsidR="00377748" w:rsidRPr="005E1119" w:rsidRDefault="005E1119" w:rsidP="00377748">
      <w:pPr>
        <w:rPr>
          <w:lang w:val="sl-SI"/>
        </w:rPr>
      </w:pPr>
    </w:p>
    <w:p w:rsidR="00377748" w:rsidRPr="005E1119" w:rsidRDefault="005E1119" w:rsidP="00377748">
      <w:pPr>
        <w:rPr>
          <w:b/>
          <w:lang w:val="sl-SI"/>
        </w:rPr>
      </w:pPr>
      <w:r w:rsidRPr="005E1119">
        <w:rPr>
          <w:b/>
          <w:lang w:val="sl-SI"/>
        </w:rPr>
        <w:t>C. Has the programme invested</w:t>
      </w:r>
      <w:r w:rsidRPr="005E1119">
        <w:rPr>
          <w:b/>
          <w:lang w:val="sl-SI"/>
        </w:rPr>
        <w:t xml:space="preserve"> EU funds in the EUSALP?</w:t>
      </w:r>
    </w:p>
    <w:p w:rsidR="00377748" w:rsidRPr="005E1119" w:rsidRDefault="005E1119" w:rsidP="00377748">
      <w:pPr>
        <w:rPr>
          <w:lang w:val="sl-SI"/>
        </w:rPr>
      </w:pPr>
    </w:p>
    <w:p w:rsidR="00377748" w:rsidRPr="005E1119" w:rsidRDefault="005E1119" w:rsidP="00377748">
      <w:pPr>
        <w:rPr>
          <w:lang w:val="sl-SI"/>
        </w:rPr>
      </w:pPr>
      <w:r w:rsidRPr="005E1119">
        <w:rPr>
          <w:lang w:val="sl-SI"/>
        </w:rPr>
        <w:t xml:space="preserve">Yes  </w:t>
      </w:r>
      <w:r w:rsidRPr="005E1119">
        <w:rPr>
          <w:rFonts w:ascii="Wingdings" w:hAnsi="Wingdings" w:cs="Wingdings"/>
          <w:sz w:val="26"/>
          <w:szCs w:val="26"/>
          <w:lang w:val="sl-SI"/>
        </w:rPr>
        <w:sym w:font="Wingdings" w:char="F0FE"/>
      </w:r>
      <w:r w:rsidRPr="005E1119">
        <w:rPr>
          <w:lang w:val="sl-SI"/>
        </w:rPr>
        <w:t xml:space="preserve">   No  </w:t>
      </w:r>
      <w:r w:rsidRPr="005E1119">
        <w:rPr>
          <w:rFonts w:ascii="Wingdings" w:hAnsi="Wingdings" w:cs="Wingdings"/>
          <w:sz w:val="26"/>
          <w:szCs w:val="26"/>
          <w:lang w:val="sl-SI"/>
        </w:rPr>
        <w:sym w:font="Wingdings" w:char="F0A8"/>
      </w:r>
    </w:p>
    <w:p w:rsidR="00377748" w:rsidRPr="005E1119" w:rsidRDefault="005E1119" w:rsidP="00377748">
      <w:pPr>
        <w:rPr>
          <w:lang w:val="sl-SI"/>
        </w:rPr>
      </w:pPr>
    </w:p>
    <w:p w:rsidR="00377748" w:rsidRPr="005E1119" w:rsidRDefault="005E1119" w:rsidP="00F4410D">
      <w:pPr>
        <w:keepNext/>
        <w:spacing w:after="400"/>
        <w:rPr>
          <w:b/>
          <w:lang w:val="sl-SI"/>
        </w:rPr>
      </w:pPr>
      <w:r w:rsidRPr="005E1119">
        <w:rPr>
          <w:b/>
          <w:lang w:val="sl-SI"/>
        </w:rPr>
        <w:t>Approximate or exact amount in Euro invested in the EUSALP: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ERDF</w:t>
            </w:r>
          </w:p>
        </w:tc>
        <w:tc>
          <w:tcPr>
            <w:tcW w:w="3969" w:type="dxa"/>
            <w:shd w:val="clear" w:color="auto" w:fill="auto"/>
          </w:tcPr>
          <w:p w:rsidR="00377748" w:rsidRPr="005E1119" w:rsidRDefault="005E1119" w:rsidP="00E7722B">
            <w:pPr>
              <w:jc w:val="right"/>
              <w:rPr>
                <w:lang w:val="sl-SI"/>
              </w:rPr>
            </w:pPr>
          </w:p>
        </w:tc>
      </w:tr>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CF</w:t>
            </w:r>
          </w:p>
        </w:tc>
        <w:tc>
          <w:tcPr>
            <w:tcW w:w="3969" w:type="dxa"/>
            <w:shd w:val="clear" w:color="auto" w:fill="auto"/>
          </w:tcPr>
          <w:p w:rsidR="00377748" w:rsidRPr="005E1119" w:rsidRDefault="005E1119" w:rsidP="005125D5">
            <w:pPr>
              <w:jc w:val="right"/>
              <w:rPr>
                <w:lang w:val="sl-SI"/>
              </w:rPr>
            </w:pPr>
            <w:r w:rsidRPr="005E1119">
              <w:rPr>
                <w:lang w:val="sl-SI"/>
              </w:rPr>
              <w:t>205.541.121,00</w:t>
            </w:r>
          </w:p>
        </w:tc>
      </w:tr>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ESF</w:t>
            </w:r>
          </w:p>
        </w:tc>
        <w:tc>
          <w:tcPr>
            <w:tcW w:w="3969" w:type="dxa"/>
            <w:shd w:val="clear" w:color="auto" w:fill="auto"/>
          </w:tcPr>
          <w:p w:rsidR="00377748" w:rsidRPr="005E1119" w:rsidRDefault="005E1119" w:rsidP="00E7722B">
            <w:pPr>
              <w:jc w:val="right"/>
              <w:rPr>
                <w:lang w:val="sl-SI"/>
              </w:rPr>
            </w:pPr>
          </w:p>
        </w:tc>
      </w:tr>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EAFRD</w:t>
            </w:r>
          </w:p>
        </w:tc>
        <w:tc>
          <w:tcPr>
            <w:tcW w:w="3969" w:type="dxa"/>
            <w:shd w:val="clear" w:color="auto" w:fill="auto"/>
          </w:tcPr>
          <w:p w:rsidR="00377748" w:rsidRPr="005E1119" w:rsidRDefault="005E1119" w:rsidP="005125D5">
            <w:pPr>
              <w:jc w:val="right"/>
              <w:rPr>
                <w:lang w:val="sl-SI"/>
              </w:rPr>
            </w:pPr>
          </w:p>
        </w:tc>
      </w:tr>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EMFF</w:t>
            </w:r>
          </w:p>
        </w:tc>
        <w:tc>
          <w:tcPr>
            <w:tcW w:w="3969" w:type="dxa"/>
            <w:shd w:val="clear" w:color="auto" w:fill="auto"/>
          </w:tcPr>
          <w:p w:rsidR="00377748" w:rsidRPr="005E1119" w:rsidRDefault="005E1119" w:rsidP="005125D5">
            <w:pPr>
              <w:jc w:val="right"/>
              <w:rPr>
                <w:lang w:val="sl-SI"/>
              </w:rPr>
            </w:pPr>
          </w:p>
        </w:tc>
      </w:tr>
      <w:tr w:rsidR="00CD6D79" w:rsidRPr="005E1119" w:rsidTr="005125D5">
        <w:tc>
          <w:tcPr>
            <w:tcW w:w="2835" w:type="dxa"/>
            <w:shd w:val="clear" w:color="auto" w:fill="auto"/>
          </w:tcPr>
          <w:p w:rsidR="00377748" w:rsidRPr="005E1119" w:rsidRDefault="005E1119" w:rsidP="005125D5">
            <w:pPr>
              <w:rPr>
                <w:lang w:val="sl-SI"/>
              </w:rPr>
            </w:pPr>
            <w:r w:rsidRPr="005E1119">
              <w:rPr>
                <w:lang w:val="sl-SI"/>
              </w:rPr>
              <w:t>ENI</w:t>
            </w:r>
          </w:p>
        </w:tc>
        <w:tc>
          <w:tcPr>
            <w:tcW w:w="3969" w:type="dxa"/>
            <w:shd w:val="clear" w:color="auto" w:fill="auto"/>
          </w:tcPr>
          <w:p w:rsidR="00377748" w:rsidRPr="005E1119" w:rsidRDefault="005E1119" w:rsidP="00E7722B">
            <w:pPr>
              <w:jc w:val="right"/>
              <w:rPr>
                <w:lang w:val="sl-SI"/>
              </w:rPr>
            </w:pPr>
          </w:p>
        </w:tc>
      </w:tr>
      <w:tr w:rsidR="00CD6D79" w:rsidRPr="005E1119" w:rsidTr="005125D5">
        <w:tc>
          <w:tcPr>
            <w:tcW w:w="2835" w:type="dxa"/>
            <w:shd w:val="clear" w:color="auto" w:fill="auto"/>
          </w:tcPr>
          <w:p w:rsidR="00166C46" w:rsidRPr="005E1119" w:rsidRDefault="005E1119" w:rsidP="00166C46">
            <w:pPr>
              <w:rPr>
                <w:lang w:val="sl-SI"/>
              </w:rPr>
            </w:pPr>
            <w:r w:rsidRPr="005E1119">
              <w:rPr>
                <w:lang w:val="sl-SI"/>
              </w:rPr>
              <w:t>IPA</w:t>
            </w:r>
          </w:p>
        </w:tc>
        <w:tc>
          <w:tcPr>
            <w:tcW w:w="3969" w:type="dxa"/>
            <w:shd w:val="clear" w:color="auto" w:fill="auto"/>
          </w:tcPr>
          <w:p w:rsidR="00166C46" w:rsidRPr="005E1119" w:rsidRDefault="005E1119" w:rsidP="00166C46">
            <w:pPr>
              <w:jc w:val="right"/>
              <w:rPr>
                <w:lang w:val="sl-SI"/>
              </w:rPr>
            </w:pPr>
          </w:p>
        </w:tc>
      </w:tr>
      <w:tr w:rsidR="00CD6D79" w:rsidRPr="005E1119" w:rsidTr="005125D5">
        <w:tc>
          <w:tcPr>
            <w:tcW w:w="2835" w:type="dxa"/>
            <w:shd w:val="clear" w:color="auto" w:fill="auto"/>
          </w:tcPr>
          <w:p w:rsidR="00166C46" w:rsidRPr="005E1119" w:rsidRDefault="005E1119" w:rsidP="00166C46">
            <w:pPr>
              <w:rPr>
                <w:lang w:val="sl-SI"/>
              </w:rPr>
            </w:pPr>
            <w:r w:rsidRPr="005E1119">
              <w:rPr>
                <w:lang w:val="sl-SI"/>
              </w:rPr>
              <w:t>any other funds</w:t>
            </w:r>
          </w:p>
        </w:tc>
        <w:tc>
          <w:tcPr>
            <w:tcW w:w="3969" w:type="dxa"/>
            <w:shd w:val="clear" w:color="auto" w:fill="auto"/>
          </w:tcPr>
          <w:p w:rsidR="00166C46" w:rsidRPr="005E1119" w:rsidRDefault="005E1119" w:rsidP="00166C46">
            <w:pPr>
              <w:jc w:val="right"/>
              <w:rPr>
                <w:lang w:val="sl-SI"/>
              </w:rPr>
            </w:pPr>
          </w:p>
        </w:tc>
      </w:tr>
      <w:tr w:rsidR="00CD6D79" w:rsidRPr="005E1119" w:rsidTr="005125D5">
        <w:tc>
          <w:tcPr>
            <w:tcW w:w="2835" w:type="dxa"/>
            <w:shd w:val="clear" w:color="auto" w:fill="auto"/>
          </w:tcPr>
          <w:p w:rsidR="00166C46" w:rsidRPr="005E1119" w:rsidRDefault="005E1119" w:rsidP="00166C46">
            <w:pPr>
              <w:rPr>
                <w:lang w:val="sl-SI"/>
              </w:rPr>
            </w:pPr>
            <w:r w:rsidRPr="005E1119">
              <w:rPr>
                <w:lang w:val="sl-SI"/>
              </w:rPr>
              <w:t>name of "any other funds"</w:t>
            </w:r>
          </w:p>
        </w:tc>
        <w:tc>
          <w:tcPr>
            <w:tcW w:w="3969" w:type="dxa"/>
            <w:shd w:val="clear" w:color="auto" w:fill="auto"/>
          </w:tcPr>
          <w:p w:rsidR="00166C46" w:rsidRPr="005E1119" w:rsidRDefault="005E1119" w:rsidP="00166C46">
            <w:pPr>
              <w:rPr>
                <w:lang w:val="sl-SI"/>
              </w:rPr>
            </w:pPr>
          </w:p>
        </w:tc>
      </w:tr>
    </w:tbl>
    <w:p w:rsidR="00377748" w:rsidRPr="005E1119" w:rsidRDefault="005E1119" w:rsidP="00377748">
      <w:pPr>
        <w:rPr>
          <w:lang w:val="sl-SI"/>
        </w:rPr>
      </w:pPr>
    </w:p>
    <w:p w:rsidR="00377748" w:rsidRPr="005E1119" w:rsidRDefault="005E1119" w:rsidP="00377748">
      <w:pPr>
        <w:rPr>
          <w:b/>
          <w:lang w:val="sl-SI"/>
        </w:rPr>
      </w:pPr>
      <w:r w:rsidRPr="005E1119">
        <w:rPr>
          <w:b/>
          <w:lang w:val="sl-SI"/>
        </w:rPr>
        <w:t xml:space="preserve">D. Obtained results in relation to the EUSALP </w:t>
      </w:r>
      <w:r w:rsidRPr="005E1119">
        <w:rPr>
          <w:b/>
          <w:lang w:val="sl-SI"/>
        </w:rPr>
        <w:t>(n.a. for 2016)</w:t>
      </w:r>
    </w:p>
    <w:p w:rsidR="00377748" w:rsidRPr="005E1119" w:rsidRDefault="005E1119" w:rsidP="0037774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5125D5">
        <w:tc>
          <w:tcPr>
            <w:tcW w:w="8731" w:type="dxa"/>
            <w:shd w:val="clear" w:color="auto" w:fill="auto"/>
          </w:tcPr>
          <w:p w:rsidR="00377748" w:rsidRPr="005E1119" w:rsidRDefault="005E1119" w:rsidP="005125D5">
            <w:pPr>
              <w:rPr>
                <w:lang w:val="sl-SI"/>
              </w:rPr>
            </w:pPr>
          </w:p>
        </w:tc>
      </w:tr>
    </w:tbl>
    <w:p w:rsidR="00377748" w:rsidRPr="005E1119" w:rsidRDefault="005E1119" w:rsidP="00377748">
      <w:pPr>
        <w:rPr>
          <w:lang w:val="sl-SI"/>
        </w:rPr>
      </w:pPr>
    </w:p>
    <w:p w:rsidR="00377748" w:rsidRPr="005E1119" w:rsidRDefault="005E1119" w:rsidP="00377748">
      <w:pPr>
        <w:rPr>
          <w:b/>
          <w:lang w:val="sl-SI"/>
        </w:rPr>
      </w:pPr>
      <w:r w:rsidRPr="005E1119">
        <w:rPr>
          <w:b/>
          <w:lang w:val="sl-SI"/>
        </w:rPr>
        <w:t>E. Does the programme contribute to specific targets and indicators of the EUSALP actions, as stated in the EUSALP Action Plan? (Please mention the target and the indicator)</w:t>
      </w:r>
    </w:p>
    <w:p w:rsidR="00377748" w:rsidRPr="005E1119" w:rsidRDefault="005E1119" w:rsidP="00377748">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5125D5">
        <w:tc>
          <w:tcPr>
            <w:tcW w:w="8731" w:type="dxa"/>
            <w:shd w:val="clear" w:color="auto" w:fill="auto"/>
          </w:tcPr>
          <w:p w:rsidR="00377748" w:rsidRPr="005E1119" w:rsidRDefault="005E1119" w:rsidP="005125D5">
            <w:pPr>
              <w:rPr>
                <w:lang w:val="sl-SI"/>
              </w:rPr>
            </w:pPr>
          </w:p>
        </w:tc>
      </w:tr>
    </w:tbl>
    <w:p w:rsidR="00304195" w:rsidRPr="005E1119" w:rsidRDefault="005E1119" w:rsidP="00377748">
      <w:pPr>
        <w:rPr>
          <w:lang w:val="sl-SI"/>
        </w:rPr>
      </w:pPr>
    </w:p>
    <w:p w:rsidR="00D46BF7" w:rsidRPr="005E1119" w:rsidRDefault="005E1119" w:rsidP="00304195">
      <w:pPr>
        <w:rPr>
          <w:sz w:val="8"/>
          <w:szCs w:val="8"/>
          <w:lang w:val="sl-SI"/>
        </w:rPr>
      </w:pPr>
      <w:r w:rsidRPr="005E1119">
        <w:rPr>
          <w:lang w:val="sl-SI"/>
        </w:rPr>
        <w:br w:type="page"/>
      </w:r>
    </w:p>
    <w:p w:rsidR="00BD68E7" w:rsidRPr="005E1119" w:rsidRDefault="005E1119" w:rsidP="00D46BF7">
      <w:pPr>
        <w:pStyle w:val="Naslov2"/>
        <w:tabs>
          <w:tab w:val="clear" w:pos="850"/>
          <w:tab w:val="num" w:pos="0"/>
        </w:tabs>
        <w:ind w:left="0" w:firstLine="0"/>
        <w:rPr>
          <w:lang w:val="sl-SI"/>
        </w:rPr>
      </w:pPr>
      <w:r w:rsidRPr="005E1119">
        <w:rPr>
          <w:rStyle w:val="Naslov2Znak"/>
          <w:b/>
          <w:lang w:val="sl-SI"/>
        </w:rPr>
        <w:lastRenderedPageBreak/>
        <w:t xml:space="preserve">Napredek pri izvajanju ukrepov na področju socialnih </w:t>
      </w:r>
      <w:r w:rsidRPr="005E1119">
        <w:rPr>
          <w:rStyle w:val="Naslov2Znak"/>
          <w:b/>
          <w:lang w:val="sl-SI"/>
        </w:rPr>
        <w:t>inovacij, če je primerno</w:t>
      </w:r>
    </w:p>
    <w:p w:rsidR="00920F74" w:rsidRPr="005E1119" w:rsidRDefault="005E1119" w:rsidP="002402E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615068">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lang w:val="sl-SI"/>
              </w:rPr>
              <w:t>V letu 2016 se je pričelo izvajanje Projektno učenje mladih odraslih (PUM-O). Program je namenjen mladim do 26 leta starosti, ki izstopijo iz formalnega izobraževanja. Največkrat gre za posameznike, ki  zaradi osebnostnih in družinskih razmer ne zmorejo na</w:t>
            </w:r>
            <w:r w:rsidRPr="005E1119">
              <w:rPr>
                <w:lang w:val="sl-SI"/>
              </w:rPr>
              <w:t xml:space="preserve">daljevati šolanja. Program se je izvajal že v preteklem obdobju, vendar pa je sedaj bolj usmerjen v razvoj poklicne poti posameznika, iskanje zaposlitve obenem pa izboljšanje samopodobe, funkcionalne pismenosti ter vključevanje v socialno okolje.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Me</w:t>
            </w:r>
            <w:r w:rsidRPr="005E1119">
              <w:rPr>
                <w:lang w:val="sl-SI"/>
              </w:rPr>
              <w:t>ntorji v sodelovanju z delodajalci in svetovalci zaposlitve pripravljajo različne delavnice s področja iskanja zaposlitve: pogovor in priprava življenjepisov, priprava na razgovor za službo, in sicer s pomočjo predstavitev v skupini, igre vlog, predstavitv</w:t>
            </w:r>
            <w:r w:rsidRPr="005E1119">
              <w:rPr>
                <w:lang w:val="sl-SI"/>
              </w:rPr>
              <w:t xml:space="preserve">enih plakatov. Organizirane so različne predstavitve poklicev, obiski pri delodajalcih v lokalnem okolju, kjer se udeleženci seznanijo tako z različnimi poklici kot tudi z delodajalci.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Pri različnih dejavnostih, poteka sodelovanje z društvi iz lokal</w:t>
            </w:r>
            <w:r w:rsidRPr="005E1119">
              <w:rPr>
                <w:lang w:val="sl-SI"/>
              </w:rPr>
              <w:t>nega okolja. Udeleženci so pri pripravi lutkovne predstave, sodelovali z društvom upokojencev pri izdelovanju lutk, scenografije in scenarija. Prav tako so pripravljali božično novoletne bazarje, kjer so se predstavili z lastnimi izdelki (voščilnice, mila,</w:t>
            </w:r>
            <w:r w:rsidRPr="005E1119">
              <w:rPr>
                <w:lang w:val="sl-SI"/>
              </w:rPr>
              <w:t xml:space="preserve"> okraski iz različnih materialov). V skupini veliko časa namenjajo ustvarjalnim delavnicam, na katerih reciklirajo različne materiale, opremljajo prostore, prenavljajo že uporabljene izdelke. Nekaj izvajalcev programa je tudi pripravilo vrtove, ki jih bodo</w:t>
            </w:r>
            <w:r w:rsidRPr="005E1119">
              <w:rPr>
                <w:lang w:val="sl-SI"/>
              </w:rPr>
              <w:t xml:space="preserve"> od pomladi do jeseni obdelovali, pridelke pa bodo uporabili pri pripravi različnih obrokov za celo skupino (malice, kosila).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V eni od izvajalskih organizacij so mentorji in udeleženci sodelovali z režiserjem. Rezultat njihovega sodelovanja predstav</w:t>
            </w:r>
            <w:r w:rsidRPr="005E1119">
              <w:rPr>
                <w:lang w:val="sl-SI"/>
              </w:rPr>
              <w:t>lja dokumentarni film Status Zero, ki govori o udeležencih programa. Film je bil predstavljen širši javnosti.</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S spremembo Zakona o socialnem varstvu se uvaja poskusno izvajanje socialno </w:t>
            </w:r>
            <w:r w:rsidRPr="005E1119">
              <w:rPr>
                <w:lang w:val="sl-SI"/>
              </w:rPr>
              <w:lastRenderedPageBreak/>
              <w:t>varstvene dejavnosti. Gre za poskusno uvajanje novih storitev in</w:t>
            </w:r>
            <w:r w:rsidRPr="005E1119">
              <w:rPr>
                <w:lang w:val="sl-SI"/>
              </w:rPr>
              <w:t xml:space="preserve"> organizacijskih novosti na tem področju. V skladu s tem členom zakona se uvaja vzpostavitev celostnega sistema socialne aktivacije, ki bo zagotavljal transparentno, usklajeno in celostno obravnavo oseb, ki bodo vstopale v programe socialne aktivacije, ter</w:t>
            </w:r>
            <w:r w:rsidRPr="005E1119">
              <w:rPr>
                <w:lang w:val="sl-SI"/>
              </w:rPr>
              <w:t xml:space="preserve"> bo ustrezno povezal vse relevantne institucije. Vzpostavljene bodo regionalne mobilne enote, v okviru katerih bo zaposlenih 48 koordinatorjev.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xml:space="preserve">Posameznik, ki je trenutno formalno začasno nezaposljiv zaradi svojih kompleksnih socialnih težav, bo na </w:t>
            </w:r>
            <w:r w:rsidRPr="005E1119">
              <w:rPr>
                <w:lang w:val="sl-SI"/>
              </w:rPr>
              <w:t xml:space="preserve">enem mestu deležen aktivnih ukrepov ter pristopov na vseh področjih preko vzpostavljenega sodelovanja ključnih deležnikov. Koordinator socialne aktivacije bo obravnaval in spremljal posameznika skozi celoten proces vključitve v sistem in ga spremljal tudi </w:t>
            </w:r>
            <w:r w:rsidRPr="005E1119">
              <w:rPr>
                <w:lang w:val="sl-SI"/>
              </w:rPr>
              <w:t>po zaključku navedenega programa, ko se bo le ta vključeval v ukrepe, namenjene vstopu na trg dela. Po dosedanji praksi so namreč udeleženci po zaključku programov, usposabljanj, itd. ponovno prepuščeni sami sebi, zaradi česar jim pogosto ponovno upade mot</w:t>
            </w:r>
            <w:r w:rsidRPr="005E1119">
              <w:rPr>
                <w:lang w:val="sl-SI"/>
              </w:rPr>
              <w:t>ivacija, ki so jo pridobili tekom vključitve v podobne programe. V letu 2016 so bile vzpostavljene vse pravne podlage za začetek izvajanja.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 </w:t>
            </w:r>
          </w:p>
          <w:p w:rsidR="00BD68E7" w:rsidRPr="005E1119" w:rsidRDefault="005E1119" w:rsidP="00E90A2A">
            <w:pPr>
              <w:pStyle w:val="Text1"/>
              <w:spacing w:after="0"/>
              <w:ind w:left="0"/>
              <w:rPr>
                <w:lang w:val="sl-SI"/>
              </w:rPr>
            </w:pPr>
          </w:p>
        </w:tc>
      </w:tr>
    </w:tbl>
    <w:p w:rsidR="00BD68E7" w:rsidRPr="005E1119" w:rsidRDefault="005E1119" w:rsidP="00AA50DA">
      <w:pPr>
        <w:rPr>
          <w:lang w:val="sl-SI"/>
        </w:rPr>
      </w:pPr>
    </w:p>
    <w:p w:rsidR="00BD68E7" w:rsidRPr="005E1119" w:rsidRDefault="005E1119" w:rsidP="009403BA">
      <w:pPr>
        <w:pStyle w:val="Naslov2"/>
        <w:tabs>
          <w:tab w:val="clear" w:pos="850"/>
          <w:tab w:val="num" w:pos="0"/>
        </w:tabs>
        <w:ind w:left="0" w:firstLine="0"/>
        <w:rPr>
          <w:lang w:val="sl-SI"/>
        </w:rPr>
      </w:pPr>
      <w:r w:rsidRPr="005E1119">
        <w:rPr>
          <w:lang w:val="sl-SI"/>
        </w:rPr>
        <w:t xml:space="preserve">Napredek pri izvajanju ukrepov za obravnavanje posebnih potreb geografskih območij, ki jih je najbolj </w:t>
      </w:r>
      <w:r w:rsidRPr="005E1119">
        <w:rPr>
          <w:lang w:val="sl-SI"/>
        </w:rPr>
        <w:t>prizadela revščina, ali ciljnih skupin z največjim tveganjem revščine, diskriminacije ali socialne izključenosti, s posebnim poudarkom na marginaliziranih skupnostih, invalidnih osebah, dolgotrajno nezaposlenimi in brezposelnimi mladimi, vključno s porablj</w:t>
      </w:r>
      <w:r w:rsidRPr="005E1119">
        <w:rPr>
          <w:lang w:val="sl-SI"/>
        </w:rPr>
        <w:t>enimi finančnimi viri, če je primerno</w:t>
      </w:r>
    </w:p>
    <w:p w:rsidR="00920F74" w:rsidRPr="005E1119" w:rsidRDefault="005E1119" w:rsidP="002402E6">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E90A2A">
        <w:tc>
          <w:tcPr>
            <w:tcW w:w="8731" w:type="dxa"/>
            <w:shd w:val="clear" w:color="auto" w:fill="auto"/>
          </w:tcPr>
          <w:p w:rsidR="00CD6D79" w:rsidRPr="005E1119" w:rsidRDefault="005E1119">
            <w:pPr>
              <w:spacing w:before="0" w:after="240"/>
              <w:rPr>
                <w:lang w:val="sl-SI"/>
              </w:rPr>
            </w:pPr>
            <w:r w:rsidRPr="005E1119">
              <w:rPr>
                <w:lang w:val="sl-SI"/>
              </w:rPr>
              <w:t xml:space="preserve">Pri načrtovanju operacij je več sredstev namenjenih vzhodni kohezijski regiji, v kateri je brezposelnost višja. Skoraj 70 % vseh oseb, ki so bili vključeni v programe usposabljanja, izobraževanja ali zaposlovanja, je </w:t>
            </w:r>
            <w:r w:rsidRPr="005E1119">
              <w:rPr>
                <w:lang w:val="sl-SI"/>
              </w:rPr>
              <w:t>bilo iz vzhodne kohezijske regije. Operacije, ki so namenjene usposabljanju, izobraževanju in zaposlovanju brezposelnih, so že v osnovi namenjene osebam, ki imajo zaradi različnih osebnostnih težav ali družinskih razmer otežen vstop na trg dela. Pri vključ</w:t>
            </w:r>
            <w:r w:rsidRPr="005E1119">
              <w:rPr>
                <w:lang w:val="sl-SI"/>
              </w:rPr>
              <w:t>evanju oseb v operacije se daje prednost osebam, ki v zadnjih dveh letih še niso bile vključene v noben program, osebam s socialnimi in zdravstvenimi ovirami in osebam, ki so dlje časa prijavljene v evidenci brezposelnih ter skupini oseb s povečanim tvegan</w:t>
            </w:r>
            <w:r w:rsidRPr="005E1119">
              <w:rPr>
                <w:lang w:val="sl-SI"/>
              </w:rPr>
              <w:t>jem za revščino in socialno izključenost. To se odraža tudi v strukturi vključenih, saj je bilo v obdobju poročanja vključenih 23 % starejših od 50 let, 63 % dolgotrajno brezposelnih, 18 % z izobrazbo pod ISCED 3 ter 24,7 % mlajših od 25 let. Vključenih je</w:t>
            </w:r>
            <w:r w:rsidRPr="005E1119">
              <w:rPr>
                <w:lang w:val="sl-SI"/>
              </w:rPr>
              <w:t xml:space="preserve"> bilo tudi 420 (oz. 4,5 % vseh) invalidnih oseb in 30 % prejemnikov denarne socialne pomoči.</w:t>
            </w:r>
          </w:p>
          <w:p w:rsidR="00CD6D79" w:rsidRPr="005E1119" w:rsidRDefault="005E1119">
            <w:pPr>
              <w:spacing w:before="240" w:after="240"/>
              <w:rPr>
                <w:lang w:val="sl-SI"/>
              </w:rPr>
            </w:pPr>
            <w:r w:rsidRPr="005E1119">
              <w:rPr>
                <w:lang w:val="sl-SI"/>
              </w:rPr>
              <w:lastRenderedPageBreak/>
              <w:t>Pri nekaterih operacijah se daje prednost osebam, ki imajo več zaposlitvenih ovir, in sicer so: mladi, dolgotrajno brezposelni in iskalci prve zaposlitve oz. stare</w:t>
            </w:r>
            <w:r w:rsidRPr="005E1119">
              <w:rPr>
                <w:lang w:val="sl-SI"/>
              </w:rPr>
              <w:t>jši od 50 let, dolgotrajno brezposelni in obenem tudi nižje izobraženi.</w:t>
            </w:r>
          </w:p>
          <w:p w:rsidR="00CD6D79" w:rsidRPr="005E1119" w:rsidRDefault="005E1119">
            <w:pPr>
              <w:spacing w:before="240" w:after="240"/>
              <w:rPr>
                <w:lang w:val="sl-SI"/>
              </w:rPr>
            </w:pPr>
            <w:r w:rsidRPr="005E1119">
              <w:rPr>
                <w:lang w:val="sl-SI"/>
              </w:rPr>
              <w:t>Za delo z brezposelnimi, še posebej z ranljivimi ciljni skupinami je bilo zaposlenih 85 novih svetovalcev, ki jim nudijo poglobljeno pomoč pri reševanju zaposlitvenih ovir, jih dodatno</w:t>
            </w:r>
            <w:r w:rsidRPr="005E1119">
              <w:rPr>
                <w:lang w:val="sl-SI"/>
              </w:rPr>
              <w:t xml:space="preserve"> informirajo in spodbujajo pri vključevanju v ukrepe na trgu dela.</w:t>
            </w:r>
          </w:p>
          <w:p w:rsidR="00CD6D79" w:rsidRPr="005E1119" w:rsidRDefault="005E1119">
            <w:pPr>
              <w:spacing w:before="240" w:after="240"/>
              <w:rPr>
                <w:lang w:val="sl-SI"/>
              </w:rPr>
            </w:pPr>
            <w:r w:rsidRPr="005E1119">
              <w:rPr>
                <w:lang w:val="sl-SI"/>
              </w:rPr>
              <w:t>Posebej velja omeniti dva programa, Program Prvi izziv 2015, ki je namenjen samo mladim iz KRVS ter program Projektno učenje mlajših odraslih (PUM-O), ki je namenjen mladim, ki izstopijo iz</w:t>
            </w:r>
            <w:r w:rsidRPr="005E1119">
              <w:rPr>
                <w:lang w:val="sl-SI"/>
              </w:rPr>
              <w:t xml:space="preserve"> formalnega šolanja.[SKS1] </w:t>
            </w:r>
          </w:p>
          <w:p w:rsidR="00CD6D79" w:rsidRPr="005E1119" w:rsidRDefault="005E1119">
            <w:pPr>
              <w:spacing w:before="240" w:after="240"/>
              <w:rPr>
                <w:lang w:val="sl-SI"/>
              </w:rPr>
            </w:pPr>
            <w:r w:rsidRPr="005E1119">
              <w:rPr>
                <w:u w:val="single"/>
                <w:lang w:val="sl-SI"/>
              </w:rPr>
              <w:t xml:space="preserve">Program Prvi izziv 2015 </w:t>
            </w:r>
          </w:p>
          <w:p w:rsidR="00CD6D79" w:rsidRPr="005E1119" w:rsidRDefault="005E1119">
            <w:pPr>
              <w:spacing w:before="240" w:after="240"/>
              <w:rPr>
                <w:lang w:val="sl-SI"/>
              </w:rPr>
            </w:pPr>
            <w:r w:rsidRPr="005E1119">
              <w:rPr>
                <w:lang w:val="sl-SI"/>
              </w:rPr>
              <w:t>Brezposelni mladi v vzhodni kohezijski regiji predstavljajo še posebej ranljivo skupino, zato se program izvaja le v tej regiji.</w:t>
            </w:r>
          </w:p>
          <w:p w:rsidR="00CD6D79" w:rsidRPr="005E1119" w:rsidRDefault="005E1119">
            <w:pPr>
              <w:spacing w:before="240" w:after="240"/>
              <w:rPr>
                <w:lang w:val="sl-SI"/>
              </w:rPr>
            </w:pPr>
            <w:r w:rsidRPr="005E1119">
              <w:rPr>
                <w:lang w:val="sl-SI"/>
              </w:rPr>
              <w:t>Pri vključevanju v program so imeli prednost zlasti mladi, ki v zadnjih dv</w:t>
            </w:r>
            <w:r w:rsidRPr="005E1119">
              <w:rPr>
                <w:lang w:val="sl-SI"/>
              </w:rPr>
              <w:t>eh letih še niso bili vključene v noben program, iskalcem prve zaposlitve in mladim, ki so bili dlje časa prijavljeni v evidenci  brezposelnih. To se odraža tudi v strukturi vključenih udeležencev, saj je bila več kot polovica pred tem dolgotrajno brezpose</w:t>
            </w:r>
            <w:r w:rsidRPr="005E1119">
              <w:rPr>
                <w:lang w:val="sl-SI"/>
              </w:rPr>
              <w:t>lni. V program se je vključilo 58,3 % iskalcev prve zaposlitve.</w:t>
            </w:r>
          </w:p>
          <w:p w:rsidR="00CD6D79" w:rsidRPr="005E1119" w:rsidRDefault="005E1119">
            <w:pPr>
              <w:spacing w:before="240" w:after="240"/>
              <w:rPr>
                <w:lang w:val="sl-SI"/>
              </w:rPr>
            </w:pPr>
            <w:r w:rsidRPr="005E1119">
              <w:rPr>
                <w:u w:val="single"/>
                <w:lang w:val="sl-SI"/>
              </w:rPr>
              <w:t>Program PUM-O</w:t>
            </w:r>
          </w:p>
          <w:p w:rsidR="00CD6D79" w:rsidRPr="005E1119" w:rsidRDefault="005E1119">
            <w:pPr>
              <w:spacing w:before="240" w:after="240"/>
              <w:rPr>
                <w:lang w:val="sl-SI"/>
              </w:rPr>
            </w:pPr>
            <w:r w:rsidRPr="005E1119">
              <w:rPr>
                <w:lang w:val="sl-SI"/>
              </w:rPr>
              <w:t xml:space="preserve">Z različnimi projektnimi dejavnostmi program PUM-O vključuje ranljive skupine mladih, npr. bolnih ali mladih, ki so občasno hospitalizirani, ki jih ovirajo slabe družinske </w:t>
            </w:r>
            <w:r w:rsidRPr="005E1119">
              <w:rPr>
                <w:lang w:val="sl-SI"/>
              </w:rPr>
              <w:t>razmere (revščina, alkoholizem, nasilje, slabi medosebni odnosi, mladih s priseljenskim poreklom in nizkim socialno-ekonomskim statusom (npr. nizka izobraženost, brezposelnost staršev) in mladih iz ranljivih etničnih skupin (npr. Romi).</w:t>
            </w:r>
            <w:r w:rsidRPr="005E1119">
              <w:rPr>
                <w:lang w:val="sl-SI"/>
              </w:rPr>
              <w:br/>
              <w:t> </w:t>
            </w:r>
          </w:p>
          <w:p w:rsidR="00920F74" w:rsidRPr="005E1119" w:rsidRDefault="005E1119" w:rsidP="00E90A2A">
            <w:pPr>
              <w:pStyle w:val="Text1"/>
              <w:spacing w:after="0"/>
              <w:ind w:left="0"/>
              <w:rPr>
                <w:lang w:val="sl-SI"/>
              </w:rPr>
            </w:pPr>
          </w:p>
        </w:tc>
      </w:tr>
    </w:tbl>
    <w:p w:rsidR="003E55BE" w:rsidRPr="005E1119" w:rsidRDefault="005E1119" w:rsidP="00AE1615">
      <w:pPr>
        <w:pStyle w:val="Naslov1"/>
        <w:ind w:left="0" w:firstLine="0"/>
        <w:rPr>
          <w:lang w:val="sl-SI"/>
        </w:rPr>
      </w:pPr>
      <w:r w:rsidRPr="005E1119">
        <w:rPr>
          <w:lang w:val="sl-SI"/>
        </w:rPr>
        <w:lastRenderedPageBreak/>
        <w:br w:type="page"/>
      </w:r>
      <w:r w:rsidRPr="005E1119">
        <w:rPr>
          <w:lang w:val="sl-SI"/>
        </w:rPr>
        <w:lastRenderedPageBreak/>
        <w:t xml:space="preserve">FINANČNI </w:t>
      </w:r>
      <w:r w:rsidRPr="005E1119">
        <w:rPr>
          <w:lang w:val="sl-SI"/>
        </w:rPr>
        <w:t>PODATKI NA RAVNI PREDNOSTNE OSI IN PROGRAMA (člena 21(2) in 22(7) Uredbe (EU) št. 1303/2013)</w:t>
      </w:r>
    </w:p>
    <w:p w:rsidR="003E55BE" w:rsidRPr="005E1119" w:rsidRDefault="005E1119" w:rsidP="00AA50DA">
      <w:pPr>
        <w:rPr>
          <w:lang w:val="sl-SI"/>
        </w:rPr>
      </w:pPr>
    </w:p>
    <w:p w:rsidR="00C87606" w:rsidRPr="005E1119" w:rsidRDefault="005E1119" w:rsidP="00711FFE">
      <w:pPr>
        <w:pStyle w:val="Naslov1"/>
        <w:ind w:left="0" w:firstLine="0"/>
        <w:rPr>
          <w:lang w:val="sl-SI"/>
        </w:rPr>
      </w:pPr>
      <w:r w:rsidRPr="005E1119">
        <w:rPr>
          <w:lang w:val="sl-SI"/>
        </w:rPr>
        <w:br w:type="page"/>
      </w:r>
      <w:r w:rsidRPr="005E1119">
        <w:rPr>
          <w:lang w:val="sl-SI"/>
        </w:rPr>
        <w:lastRenderedPageBreak/>
        <w:t>PAMETNA, TRAJNOSTNA IN VKLJUČUJOČA RAST (možnost: poročilo o napredku)</w:t>
      </w:r>
      <w:r w:rsidRPr="005E1119">
        <w:rPr>
          <w:lang w:val="sl-SI"/>
        </w:rPr>
        <w:t>PAMETNA, TRAJNOSTNA IN VKLJUČUJOČA RAST (možnost: poročilo o napredku)</w:t>
      </w:r>
    </w:p>
    <w:p w:rsidR="00AA50DA" w:rsidRPr="005E1119" w:rsidRDefault="005E1119" w:rsidP="00AA50DA">
      <w:pPr>
        <w:rPr>
          <w:lang w:val="sl-SI"/>
        </w:rPr>
      </w:pPr>
    </w:p>
    <w:p w:rsidR="00AA50DA" w:rsidRPr="005E1119" w:rsidRDefault="005E1119" w:rsidP="00AA50DA">
      <w:pPr>
        <w:rPr>
          <w:lang w:val="sl-SI"/>
        </w:rPr>
      </w:pPr>
      <w:r w:rsidRPr="005E1119">
        <w:rPr>
          <w:lang w:val="sl-SI"/>
        </w:rPr>
        <w:t>Informacije o prisp</w:t>
      </w:r>
      <w:r w:rsidRPr="005E1119">
        <w:rPr>
          <w:lang w:val="sl-SI"/>
        </w:rPr>
        <w:t>evku programa k uresničevanju strategije Unije za pametno, trajnostno in vključujočo rast ter ocena tega prispevka</w:t>
      </w:r>
      <w:r w:rsidRPr="005E1119">
        <w:rPr>
          <w:lang w:val="sl-SI"/>
        </w:rPr>
        <w:t>Informacije o prispevku programa k uresničevanju strategije Unije za pametno, trajnostno in vključujočo rast ter ocena tega prispevka</w:t>
      </w:r>
    </w:p>
    <w:p w:rsidR="00711FFE" w:rsidRPr="005E1119" w:rsidRDefault="005E1119" w:rsidP="00AA50DA">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711FFE">
        <w:tc>
          <w:tcPr>
            <w:tcW w:w="8731" w:type="dxa"/>
            <w:shd w:val="clear" w:color="auto" w:fill="auto"/>
          </w:tcPr>
          <w:p w:rsidR="00AA50DA" w:rsidRPr="005E1119" w:rsidRDefault="005E1119" w:rsidP="00711FFE">
            <w:pPr>
              <w:pStyle w:val="Text1"/>
              <w:spacing w:after="0"/>
              <w:ind w:left="0"/>
              <w:rPr>
                <w:lang w:val="sl-SI"/>
              </w:rPr>
            </w:pPr>
          </w:p>
        </w:tc>
      </w:tr>
    </w:tbl>
    <w:p w:rsidR="00C87606" w:rsidRPr="005E1119" w:rsidRDefault="005E1119" w:rsidP="00AA50DA">
      <w:pPr>
        <w:rPr>
          <w:lang w:val="sl-SI"/>
        </w:rPr>
      </w:pPr>
    </w:p>
    <w:p w:rsidR="00E2488F" w:rsidRPr="005E1119" w:rsidRDefault="005E1119" w:rsidP="008B2A05">
      <w:pPr>
        <w:pStyle w:val="Naslov1"/>
        <w:ind w:left="0" w:firstLine="0"/>
        <w:rPr>
          <w:lang w:val="sl-SI"/>
        </w:rPr>
      </w:pPr>
      <w:r w:rsidRPr="005E1119">
        <w:rPr>
          <w:lang w:val="sl-SI"/>
        </w:rPr>
        <w:br w:type="page"/>
      </w:r>
      <w:r w:rsidRPr="005E1119">
        <w:rPr>
          <w:lang w:val="sl-SI"/>
        </w:rPr>
        <w:lastRenderedPageBreak/>
        <w:t>VPRAŠANJA, KI VPLIVAJO NA DELOVANJE PROGRAMA, IN SPREJETI UKREPI – OKVIR USPEŠNOSTI (člen 50(2) Uredbe (EU) št. 1303/2013)</w:t>
      </w:r>
    </w:p>
    <w:p w:rsidR="00E2488F" w:rsidRPr="005E1119" w:rsidRDefault="005E1119" w:rsidP="00E2488F">
      <w:pPr>
        <w:rPr>
          <w:lang w:val="sl-SI"/>
        </w:rPr>
      </w:pPr>
    </w:p>
    <w:p w:rsidR="00E2488F" w:rsidRPr="005E1119" w:rsidRDefault="005E1119" w:rsidP="00E2488F">
      <w:pPr>
        <w:rPr>
          <w:lang w:val="sl-SI"/>
        </w:rPr>
      </w:pPr>
      <w:r w:rsidRPr="005E1119">
        <w:rPr>
          <w:lang w:val="sl-SI"/>
        </w:rPr>
        <w:t>Kadar je pri oceni napredka glede na mejnike in ciljne vrednosti iz okvira uspešnosti ugotovljeno, da nekateri mejniki in ciljne vre</w:t>
      </w:r>
      <w:r w:rsidRPr="005E1119">
        <w:rPr>
          <w:lang w:val="sl-SI"/>
        </w:rPr>
        <w:t>dnosti niso bili doseženi, morajo države članice temeljne razloge za nedoseganje navesti v poročilu, ki ga predložijo leta 2019 (za mejnike), in v končnem poročilu o izvajanju (za ciljne vrednosti).</w:t>
      </w:r>
    </w:p>
    <w:p w:rsidR="009D4118" w:rsidRPr="005E1119" w:rsidRDefault="005E1119" w:rsidP="00E2488F">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8B2A05">
        <w:tc>
          <w:tcPr>
            <w:tcW w:w="8731" w:type="dxa"/>
            <w:shd w:val="clear" w:color="auto" w:fill="auto"/>
          </w:tcPr>
          <w:p w:rsidR="00E2488F" w:rsidRPr="005E1119" w:rsidRDefault="005E1119" w:rsidP="00E14F2B">
            <w:pPr>
              <w:pStyle w:val="Text1"/>
              <w:spacing w:after="0"/>
              <w:ind w:left="0"/>
              <w:rPr>
                <w:lang w:val="sl-SI"/>
              </w:rPr>
            </w:pPr>
          </w:p>
        </w:tc>
      </w:tr>
    </w:tbl>
    <w:p w:rsidR="00CD0C8E" w:rsidRPr="005E1119" w:rsidRDefault="005E1119" w:rsidP="00CD0C8E">
      <w:pPr>
        <w:rPr>
          <w:lang w:val="sl-SI"/>
        </w:rPr>
      </w:pPr>
      <w:r w:rsidRPr="005E1119">
        <w:rPr>
          <w:lang w:val="sl-SI"/>
        </w:rPr>
        <w:br w:type="page"/>
      </w:r>
      <w:r w:rsidRPr="005E1119">
        <w:rPr>
          <w:lang w:val="sl-SI"/>
        </w:rPr>
        <w:lastRenderedPageBreak/>
        <w:t xml:space="preserve">POBUDA ZA ZAPOSLOVANJE MLADIH (člen 19(4) in (6) </w:t>
      </w:r>
      <w:r w:rsidRPr="005E1119">
        <w:rPr>
          <w:lang w:val="sl-SI"/>
        </w:rPr>
        <w:t>Uredbe (EU) št. 1304/2013 (če je ustrezno))</w:t>
      </w:r>
    </w:p>
    <w:p w:rsidR="00CD0C8E" w:rsidRPr="005E1119" w:rsidRDefault="005E1119" w:rsidP="00CD0C8E">
      <w:pPr>
        <w:rPr>
          <w:lang w:val="sl-SI"/>
        </w:rPr>
      </w:pPr>
    </w:p>
    <w:p w:rsidR="00CD0C8E" w:rsidRPr="005E1119" w:rsidRDefault="005E1119" w:rsidP="00CD0C8E">
      <w:pPr>
        <w:rPr>
          <w:lang w:val="sl-SI"/>
        </w:rPr>
      </w:pPr>
      <w:r w:rsidRPr="005E1119">
        <w:rPr>
          <w:lang w:val="sl-SI"/>
        </w:rPr>
        <w:t>Poročilo, ki bo predloženo leta 2019, opredeljuje in ocenjuje kakovost ponudb o zaposlitvi, ki jih prejmejo udeleženci pobude za zaposlovanje mladih, vključno s prikrajšanimi osebami, osebami iz marginaliziranih</w:t>
      </w:r>
      <w:r w:rsidRPr="005E1119">
        <w:rPr>
          <w:lang w:val="sl-SI"/>
        </w:rPr>
        <w:t xml:space="preserve"> skupin in osebami, ki opustijo izobraževanje brez pridobljene kvalifikacije. Poročilo opredeljuje in ocenjuje tudi njihov napredek pri nadaljevanju izobraževanja, iskanju trajnostne in dostojne zaposlitve ali začetku vajeništva ali kakovostnega pripravniš</w:t>
      </w:r>
      <w:r w:rsidRPr="005E1119">
        <w:rPr>
          <w:lang w:val="sl-SI"/>
        </w:rPr>
        <w:t>tva.</w:t>
      </w:r>
    </w:p>
    <w:p w:rsidR="00CD0C8E" w:rsidRPr="005E1119" w:rsidRDefault="005E1119" w:rsidP="00CD0C8E">
      <w:pPr>
        <w:rPr>
          <w:lang w:val="sl-SI"/>
        </w:rPr>
      </w:pPr>
    </w:p>
    <w:p w:rsidR="00CD0C8E" w:rsidRPr="005E1119" w:rsidRDefault="005E1119" w:rsidP="00CD0C8E">
      <w:pPr>
        <w:rPr>
          <w:lang w:val="sl-SI"/>
        </w:rPr>
      </w:pPr>
      <w:r w:rsidRPr="005E1119">
        <w:rPr>
          <w:lang w:val="sl-SI"/>
        </w:rPr>
        <w:t>Poročilo opredeljuje glavne ugotovitve vrednotenj, ki ocenjujejo uspešnost, učinkovitost in učinek skupne podpore iz Evropskega socialnega sklada in posebnih dodeljenih sredstev za pobudo za zaposlovanje mladih, vključno z izvajanjem jamstva za mlade</w:t>
      </w:r>
      <w:r w:rsidRPr="005E1119">
        <w:rPr>
          <w:lang w:val="sl-SI"/>
        </w:rPr>
        <w:t>.</w:t>
      </w:r>
    </w:p>
    <w:p w:rsidR="00CD0C8E" w:rsidRPr="005E1119" w:rsidRDefault="005E1119" w:rsidP="00CD0C8E">
      <w:pPr>
        <w:rPr>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D6D79" w:rsidRPr="005E1119" w:rsidTr="00601743">
        <w:tc>
          <w:tcPr>
            <w:tcW w:w="8731" w:type="dxa"/>
            <w:shd w:val="clear" w:color="auto" w:fill="auto"/>
          </w:tcPr>
          <w:p w:rsidR="00CD6D79" w:rsidRPr="005E1119" w:rsidRDefault="005E1119">
            <w:pPr>
              <w:spacing w:before="0" w:after="240"/>
              <w:rPr>
                <w:lang w:val="sl-SI"/>
              </w:rPr>
            </w:pPr>
            <w:r w:rsidRPr="005E1119">
              <w:rPr>
                <w:lang w:val="sl-SI"/>
              </w:rPr>
              <w:t> </w:t>
            </w:r>
          </w:p>
          <w:p w:rsidR="00CD6D79" w:rsidRPr="005E1119" w:rsidRDefault="005E1119">
            <w:pPr>
              <w:spacing w:before="240" w:after="240"/>
              <w:rPr>
                <w:lang w:val="sl-SI"/>
              </w:rPr>
            </w:pPr>
            <w:r w:rsidRPr="005E1119">
              <w:rPr>
                <w:lang w:val="sl-SI"/>
              </w:rPr>
              <w:t>Poročilo, ki bo predloženo leta 2019, opredeljuje in ocenjuje kakovost ponudb o zaposlitvi, ki jih prejmejo udeleženci pobude za zaposlovanje mladih, vključno s prikrajšanimi osebami, osebami iz marginaliziranih skupin in osebami, ki opustijo izobraže</w:t>
            </w:r>
            <w:r w:rsidRPr="005E1119">
              <w:rPr>
                <w:lang w:val="sl-SI"/>
              </w:rPr>
              <w:t>vanje brez pridobljene kvalifikacije. Poročilo opredeljuje in ocenjuje tudi njihov napredek pri nadaljevanju izobraževanja, iskanju trajnostne in dostojne zaposlitve ali začetku vajeništva ali kakovostnega pripravništva.</w:t>
            </w:r>
          </w:p>
          <w:p w:rsidR="00CD6D79" w:rsidRPr="005E1119" w:rsidRDefault="005E1119">
            <w:pPr>
              <w:spacing w:before="240" w:after="240"/>
              <w:rPr>
                <w:lang w:val="sl-SI"/>
              </w:rPr>
            </w:pPr>
            <w:r w:rsidRPr="005E1119">
              <w:rPr>
                <w:lang w:val="sl-SI"/>
              </w:rPr>
              <w:t> </w:t>
            </w:r>
          </w:p>
          <w:p w:rsidR="00CD6D79" w:rsidRPr="005E1119" w:rsidRDefault="005E1119">
            <w:pPr>
              <w:spacing w:before="240" w:after="240"/>
              <w:rPr>
                <w:lang w:val="sl-SI"/>
              </w:rPr>
            </w:pPr>
            <w:r w:rsidRPr="005E1119">
              <w:rPr>
                <w:lang w:val="sl-SI"/>
              </w:rPr>
              <w:t>Poročilo opredeljuje glavne ugoto</w:t>
            </w:r>
            <w:r w:rsidRPr="005E1119">
              <w:rPr>
                <w:lang w:val="sl-SI"/>
              </w:rPr>
              <w:t>vitve vrednotenj, ki ocenjujejo uspešnost, učinkovitost in učinek skupne podpore iz Evropskega socialnega sklada in posebnih dodeljenih sredstev za pobudo za zaposlovanje mladih, vključno z izvajanjem jamstva za mlade.</w:t>
            </w:r>
          </w:p>
          <w:p w:rsidR="00CD0C8E" w:rsidRPr="005E1119" w:rsidRDefault="005E1119" w:rsidP="00601743">
            <w:pPr>
              <w:pStyle w:val="Text1"/>
              <w:spacing w:after="0"/>
              <w:ind w:left="0"/>
              <w:rPr>
                <w:lang w:val="sl-SI"/>
              </w:rPr>
            </w:pPr>
          </w:p>
        </w:tc>
      </w:tr>
    </w:tbl>
    <w:p w:rsidR="00CD0C8E" w:rsidRPr="005E1119" w:rsidRDefault="005E1119" w:rsidP="00CD0C8E">
      <w:pPr>
        <w:rPr>
          <w:lang w:val="sl-SI"/>
        </w:rPr>
        <w:sectPr w:rsidR="00CD0C8E" w:rsidRPr="005E1119" w:rsidSect="00E31EDD">
          <w:headerReference w:type="default" r:id="rId40"/>
          <w:footerReference w:type="default" r:id="rId41"/>
          <w:headerReference w:type="first" r:id="rId42"/>
          <w:footerReference w:type="first" r:id="rId43"/>
          <w:pgSz w:w="11906" w:h="16838"/>
          <w:pgMar w:top="567" w:right="510" w:bottom="284" w:left="1134" w:header="283" w:footer="283" w:gutter="0"/>
          <w:cols w:space="708"/>
          <w:docGrid w:linePitch="360"/>
        </w:sectPr>
      </w:pPr>
    </w:p>
    <w:p w:rsidR="000E4094" w:rsidRPr="005E1119" w:rsidRDefault="005E1119" w:rsidP="004C7DAD">
      <w:pPr>
        <w:pStyle w:val="ManualHeading2"/>
        <w:rPr>
          <w:lang w:val="sl-SI"/>
        </w:rPr>
      </w:pPr>
      <w:r w:rsidRPr="005E1119">
        <w:rPr>
          <w:lang w:val="sl-SI"/>
        </w:rPr>
        <w:lastRenderedPageBreak/>
        <w:t>Dokumenti</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CD6D79" w:rsidRPr="005E1119" w:rsidTr="00361EE4">
        <w:trPr>
          <w:trHeight w:val="503"/>
          <w:tblHeader/>
        </w:trPr>
        <w:tc>
          <w:tcPr>
            <w:tcW w:w="2160"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Naslov dokumenta</w:t>
            </w:r>
          </w:p>
        </w:tc>
        <w:tc>
          <w:tcPr>
            <w:tcW w:w="2040"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Vrsta dokumenta</w:t>
            </w:r>
          </w:p>
        </w:tc>
        <w:tc>
          <w:tcPr>
            <w:tcW w:w="1329" w:type="dxa"/>
            <w:shd w:val="clear" w:color="auto" w:fill="auto"/>
            <w:vAlign w:val="center"/>
          </w:tcPr>
          <w:p w:rsidR="000E4094" w:rsidRPr="005E1119" w:rsidRDefault="005E1119" w:rsidP="00BC6966">
            <w:pPr>
              <w:pStyle w:val="NormalCentered"/>
              <w:rPr>
                <w:b/>
                <w:sz w:val="16"/>
                <w:szCs w:val="16"/>
                <w:lang w:val="sl-SI"/>
              </w:rPr>
            </w:pPr>
            <w:r w:rsidRPr="005E1119">
              <w:rPr>
                <w:b/>
                <w:sz w:val="16"/>
                <w:szCs w:val="16"/>
                <w:lang w:val="sl-SI"/>
              </w:rPr>
              <w:t>Datum dokumenta</w:t>
            </w:r>
          </w:p>
        </w:tc>
        <w:tc>
          <w:tcPr>
            <w:tcW w:w="1134"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Lokalni sklic</w:t>
            </w:r>
          </w:p>
        </w:tc>
        <w:tc>
          <w:tcPr>
            <w:tcW w:w="1417"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Referenčna številka Komisije</w:t>
            </w:r>
          </w:p>
        </w:tc>
        <w:tc>
          <w:tcPr>
            <w:tcW w:w="4160"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Datoteke</w:t>
            </w:r>
          </w:p>
        </w:tc>
        <w:tc>
          <w:tcPr>
            <w:tcW w:w="1536" w:type="dxa"/>
            <w:shd w:val="clear" w:color="auto" w:fill="auto"/>
            <w:vAlign w:val="center"/>
          </w:tcPr>
          <w:p w:rsidR="000E4094" w:rsidRPr="005E1119" w:rsidRDefault="005E1119" w:rsidP="00BC6966">
            <w:pPr>
              <w:pStyle w:val="NormalCentered"/>
              <w:rPr>
                <w:b/>
                <w:sz w:val="16"/>
                <w:szCs w:val="16"/>
                <w:lang w:val="sl-SI"/>
              </w:rPr>
            </w:pPr>
            <w:r w:rsidRPr="005E1119">
              <w:rPr>
                <w:b/>
                <w:sz w:val="16"/>
                <w:szCs w:val="16"/>
                <w:lang w:val="sl-SI"/>
              </w:rPr>
              <w:t>Datum pošiljanja</w:t>
            </w:r>
          </w:p>
        </w:tc>
        <w:tc>
          <w:tcPr>
            <w:tcW w:w="1104" w:type="dxa"/>
            <w:shd w:val="clear" w:color="auto" w:fill="auto"/>
            <w:vAlign w:val="center"/>
          </w:tcPr>
          <w:p w:rsidR="000E4094" w:rsidRPr="005E1119" w:rsidRDefault="005E1119" w:rsidP="00AB7874">
            <w:pPr>
              <w:pStyle w:val="NormalCentered"/>
              <w:rPr>
                <w:b/>
                <w:sz w:val="16"/>
                <w:szCs w:val="16"/>
                <w:lang w:val="sl-SI"/>
              </w:rPr>
            </w:pPr>
            <w:r w:rsidRPr="005E1119">
              <w:rPr>
                <w:b/>
                <w:sz w:val="16"/>
                <w:szCs w:val="16"/>
                <w:lang w:val="sl-SI"/>
              </w:rPr>
              <w:t>Pošiljatelj</w:t>
            </w:r>
          </w:p>
        </w:tc>
      </w:tr>
      <w:tr w:rsidR="00CD6D79" w:rsidRPr="005E1119" w:rsidTr="00361EE4">
        <w:trPr>
          <w:trHeight w:val="446"/>
        </w:trPr>
        <w:tc>
          <w:tcPr>
            <w:tcW w:w="2160" w:type="dxa"/>
            <w:shd w:val="clear" w:color="auto" w:fill="auto"/>
          </w:tcPr>
          <w:p w:rsidR="000E4094" w:rsidRPr="005E1119" w:rsidRDefault="005E1119" w:rsidP="00AB7874">
            <w:pPr>
              <w:pStyle w:val="NormalLeft"/>
              <w:rPr>
                <w:sz w:val="16"/>
                <w:szCs w:val="16"/>
                <w:lang w:val="sl-SI"/>
              </w:rPr>
            </w:pPr>
            <w:r w:rsidRPr="005E1119">
              <w:rPr>
                <w:sz w:val="16"/>
                <w:szCs w:val="16"/>
                <w:lang w:val="sl-SI"/>
              </w:rPr>
              <w:t>povzetek za drzavljane 2016_EKP2016</w:t>
            </w:r>
          </w:p>
        </w:tc>
        <w:tc>
          <w:tcPr>
            <w:tcW w:w="2040" w:type="dxa"/>
            <w:shd w:val="clear" w:color="auto" w:fill="auto"/>
          </w:tcPr>
          <w:p w:rsidR="000E4094" w:rsidRPr="005E1119" w:rsidRDefault="005E1119" w:rsidP="00AB7874">
            <w:pPr>
              <w:pStyle w:val="NormalLeft"/>
              <w:rPr>
                <w:sz w:val="16"/>
                <w:szCs w:val="16"/>
                <w:lang w:val="sl-SI"/>
              </w:rPr>
            </w:pPr>
            <w:r w:rsidRPr="005E1119">
              <w:rPr>
                <w:sz w:val="16"/>
                <w:szCs w:val="16"/>
                <w:lang w:val="sl-SI"/>
              </w:rPr>
              <w:t>Povzetek za državljane</w:t>
            </w:r>
          </w:p>
        </w:tc>
        <w:tc>
          <w:tcPr>
            <w:tcW w:w="1329" w:type="dxa"/>
            <w:shd w:val="clear" w:color="auto" w:fill="auto"/>
          </w:tcPr>
          <w:p w:rsidR="000E4094" w:rsidRPr="005E1119" w:rsidRDefault="005E1119" w:rsidP="00BC6966">
            <w:pPr>
              <w:pStyle w:val="NormalLeft"/>
              <w:jc w:val="center"/>
              <w:rPr>
                <w:sz w:val="16"/>
                <w:szCs w:val="16"/>
                <w:lang w:val="sl-SI"/>
              </w:rPr>
            </w:pPr>
            <w:r w:rsidRPr="005E1119">
              <w:rPr>
                <w:sz w:val="16"/>
                <w:szCs w:val="16"/>
                <w:lang w:val="sl-SI"/>
              </w:rPr>
              <w:t>24.5.2017</w:t>
            </w:r>
          </w:p>
        </w:tc>
        <w:tc>
          <w:tcPr>
            <w:tcW w:w="1134" w:type="dxa"/>
            <w:shd w:val="clear" w:color="auto" w:fill="auto"/>
          </w:tcPr>
          <w:p w:rsidR="000E4094" w:rsidRPr="005E1119" w:rsidRDefault="005E1119" w:rsidP="00AB7874">
            <w:pPr>
              <w:pStyle w:val="NormalLeft"/>
              <w:rPr>
                <w:sz w:val="16"/>
                <w:szCs w:val="16"/>
                <w:lang w:val="sl-SI"/>
              </w:rPr>
            </w:pPr>
          </w:p>
        </w:tc>
        <w:tc>
          <w:tcPr>
            <w:tcW w:w="1417" w:type="dxa"/>
            <w:shd w:val="clear" w:color="auto" w:fill="auto"/>
          </w:tcPr>
          <w:p w:rsidR="000E4094" w:rsidRPr="005E1119" w:rsidRDefault="005E1119" w:rsidP="00AB7874">
            <w:pPr>
              <w:pStyle w:val="NormalLeft"/>
              <w:rPr>
                <w:sz w:val="16"/>
                <w:szCs w:val="16"/>
                <w:lang w:val="sl-SI"/>
              </w:rPr>
            </w:pPr>
          </w:p>
        </w:tc>
        <w:tc>
          <w:tcPr>
            <w:tcW w:w="4160" w:type="dxa"/>
            <w:shd w:val="clear" w:color="auto" w:fill="auto"/>
          </w:tcPr>
          <w:p w:rsidR="000E4094" w:rsidRPr="005E1119" w:rsidRDefault="005E1119" w:rsidP="00AB7874">
            <w:pPr>
              <w:pStyle w:val="NormalLeft"/>
              <w:rPr>
                <w:sz w:val="16"/>
                <w:szCs w:val="16"/>
                <w:lang w:val="sl-SI"/>
              </w:rPr>
            </w:pPr>
            <w:r w:rsidRPr="005E1119">
              <w:rPr>
                <w:sz w:val="16"/>
                <w:szCs w:val="16"/>
                <w:lang w:val="sl-SI"/>
              </w:rPr>
              <w:t xml:space="preserve">povzetek za </w:t>
            </w:r>
            <w:r w:rsidRPr="005E1119">
              <w:rPr>
                <w:sz w:val="16"/>
                <w:szCs w:val="16"/>
                <w:lang w:val="sl-SI"/>
              </w:rPr>
              <w:t xml:space="preserve">drzavljane 2016_EKP2016 </w:t>
            </w:r>
          </w:p>
        </w:tc>
        <w:tc>
          <w:tcPr>
            <w:tcW w:w="1536" w:type="dxa"/>
            <w:shd w:val="clear" w:color="auto" w:fill="auto"/>
          </w:tcPr>
          <w:p w:rsidR="000E4094" w:rsidRPr="005E1119" w:rsidRDefault="005E1119" w:rsidP="00BC6966">
            <w:pPr>
              <w:pStyle w:val="NormalLeft"/>
              <w:jc w:val="center"/>
              <w:rPr>
                <w:sz w:val="16"/>
                <w:szCs w:val="16"/>
                <w:lang w:val="sl-SI"/>
              </w:rPr>
            </w:pPr>
          </w:p>
        </w:tc>
        <w:tc>
          <w:tcPr>
            <w:tcW w:w="1104" w:type="dxa"/>
            <w:shd w:val="clear" w:color="auto" w:fill="auto"/>
          </w:tcPr>
          <w:p w:rsidR="000E4094" w:rsidRPr="005E1119" w:rsidRDefault="005E1119" w:rsidP="00AB7874">
            <w:pPr>
              <w:pStyle w:val="NormalLeft"/>
              <w:rPr>
                <w:sz w:val="16"/>
                <w:szCs w:val="16"/>
                <w:lang w:val="sl-SI"/>
              </w:rPr>
            </w:pPr>
          </w:p>
        </w:tc>
      </w:tr>
    </w:tbl>
    <w:p w:rsidR="00F14614" w:rsidRPr="005E1119" w:rsidRDefault="005E1119" w:rsidP="000E4094">
      <w:pPr>
        <w:rPr>
          <w:lang w:val="sl-SI"/>
        </w:rPr>
      </w:pPr>
      <w:bookmarkStart w:id="4" w:name="_GoBack"/>
      <w:bookmarkEnd w:id="4"/>
    </w:p>
    <w:sectPr w:rsidR="00F14614" w:rsidRPr="005E1119" w:rsidSect="0071313E">
      <w:footerReference w:type="default" r:id="rId44"/>
      <w:pgSz w:w="16838" w:h="11906" w:orient="landscape"/>
      <w:pgMar w:top="1587" w:right="1020" w:bottom="1701" w:left="1020"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E1119">
      <w:pPr>
        <w:spacing w:before="0" w:after="0"/>
      </w:pPr>
      <w:r>
        <w:separator/>
      </w:r>
    </w:p>
  </w:endnote>
  <w:endnote w:type="continuationSeparator" w:id="0">
    <w:p w:rsidR="00000000" w:rsidRDefault="005E11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966248" w:rsidRDefault="005E1119" w:rsidP="00966248">
    <w:pPr>
      <w:pStyle w:val="Noga"/>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3</w:t>
    </w:r>
    <w:r>
      <w:fldChar w:fldCharType="end"/>
    </w:r>
    <w:r>
      <w:tab/>
    </w:r>
    <w:r w:rsidRPr="007C3041">
      <w:tab/>
    </w:r>
    <w:r>
      <w:rPr>
        <w:rFonts w:ascii="Arial" w:hAnsi="Arial" w:cs="Arial"/>
        <w:b/>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Nog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E42473" w:rsidRDefault="005E1119" w:rsidP="00FA1A1F">
    <w:pPr>
      <w:pStyle w:val="FooterLandscape"/>
      <w:rPr>
        <w:rFonts w:ascii="Arial" w:hAnsi="Arial" w:cs="Arial"/>
        <w:b/>
        <w:sz w:val="48"/>
      </w:rPr>
    </w:pPr>
    <w:r w:rsidRPr="005F6C78">
      <w:rPr>
        <w:rFonts w:ascii="Arial" w:hAnsi="Arial" w:cs="Arial"/>
        <w:b/>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358</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sz w:val="48"/>
        <w:szCs w:val="48"/>
        <w:lang w:val="fr-BE"/>
      </w:rPr>
      <w:t>SL</w:t>
    </w:r>
  </w:p>
  <w:p w:rsidR="005F38A3" w:rsidRPr="00FA1A1F" w:rsidRDefault="005E1119" w:rsidP="00FA1A1F">
    <w:pPr>
      <w:pStyle w:val="Nog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FooterLandscap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292464" w:rsidRDefault="005E1119" w:rsidP="00292464">
    <w:pPr>
      <w:pStyle w:val="Noga"/>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378</w:t>
    </w:r>
    <w:r>
      <w:fldChar w:fldCharType="end"/>
    </w:r>
    <w:r>
      <w:tab/>
    </w:r>
    <w:r w:rsidRPr="007C3041">
      <w:tab/>
    </w:r>
    <w:r>
      <w:rPr>
        <w:rFonts w:ascii="Arial" w:hAnsi="Arial" w:cs="Arial"/>
        <w:b/>
        <w:sz w:val="48"/>
      </w:rPr>
      <w:t>SL</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Nog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E42473" w:rsidRDefault="005E1119" w:rsidP="00FA1A1F">
    <w:pPr>
      <w:pStyle w:val="FooterLandscape"/>
      <w:rPr>
        <w:rFonts w:ascii="Arial" w:hAnsi="Arial" w:cs="Arial"/>
        <w:b/>
        <w:sz w:val="48"/>
      </w:rPr>
    </w:pPr>
    <w:r w:rsidRPr="005F6C78">
      <w:rPr>
        <w:rFonts w:ascii="Arial" w:hAnsi="Arial" w:cs="Arial"/>
        <w:b/>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379</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sz w:val="48"/>
        <w:szCs w:val="48"/>
        <w:lang w:val="fr-BE"/>
      </w:rPr>
      <w:t>SL</w:t>
    </w:r>
  </w:p>
  <w:p w:rsidR="005F38A3" w:rsidRPr="00FA1A1F" w:rsidRDefault="005E1119" w:rsidP="00FA1A1F">
    <w:pPr>
      <w:pStyle w:val="Nog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FooterLandscap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C57C82" w:rsidRDefault="005E1119" w:rsidP="00C57C82">
    <w:pPr>
      <w:pStyle w:val="Noga"/>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396</w:t>
    </w:r>
    <w:r>
      <w:fldChar w:fldCharType="end"/>
    </w:r>
    <w:r>
      <w:tab/>
    </w:r>
    <w:r w:rsidRPr="007C3041">
      <w:tab/>
    </w:r>
    <w:r>
      <w:rPr>
        <w:rFonts w:ascii="Arial" w:hAnsi="Arial" w:cs="Arial"/>
        <w:b/>
        <w:sz w:val="48"/>
      </w:rPr>
      <w:t>SL</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Nog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A6F" w:rsidRPr="008E3442" w:rsidRDefault="005E1119" w:rsidP="00100A6F">
    <w:pPr>
      <w:pStyle w:val="FooterLandscape"/>
      <w:rPr>
        <w:rFonts w:ascii="Arial" w:hAnsi="Arial" w:cs="Arial"/>
        <w:b/>
        <w:sz w:val="48"/>
      </w:rPr>
    </w:pPr>
    <w:r w:rsidRPr="005F6C78">
      <w:rPr>
        <w:rFonts w:ascii="Arial" w:hAnsi="Arial" w:cs="Arial"/>
        <w:b/>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397</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sz w:val="48"/>
        <w:szCs w:val="48"/>
        <w:lang w:val="fr-BE"/>
      </w:rPr>
      <w:t>SL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966248" w:rsidRDefault="005E1119" w:rsidP="001C63F8">
    <w:pPr>
      <w:pStyle w:val="Noga"/>
      <w:spacing w:before="120"/>
      <w:ind w:left="-567" w:right="-567"/>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966248" w:rsidRDefault="005E1119" w:rsidP="00966248">
    <w:pPr>
      <w:pStyle w:val="FooterLandscape"/>
      <w:rPr>
        <w:rFonts w:ascii="Arial" w:hAnsi="Arial" w:cs="Arial"/>
        <w:b/>
        <w:sz w:val="48"/>
      </w:rPr>
    </w:pPr>
    <w:r w:rsidRPr="005F6C78">
      <w:rPr>
        <w:rFonts w:ascii="Arial" w:hAnsi="Arial" w:cs="Arial"/>
        <w:b/>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275</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sz w:val="48"/>
        <w:szCs w:val="48"/>
        <w:lang w:val="fr-BE"/>
      </w:rPr>
      <w:t>SL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5432E7" w:rsidRDefault="005E1119" w:rsidP="00E75703">
    <w:pPr>
      <w:pStyle w:val="Noga"/>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303</w:t>
    </w:r>
    <w:r>
      <w:fldChar w:fldCharType="end"/>
    </w:r>
    <w:r>
      <w:tab/>
    </w:r>
    <w:r w:rsidRPr="007C3041">
      <w:tab/>
    </w:r>
    <w:r>
      <w:rPr>
        <w:rFonts w:ascii="Arial" w:hAnsi="Arial" w:cs="Arial"/>
        <w:b/>
        <w:sz w:val="48"/>
      </w:rPr>
      <w:t>SL</w:t>
    </w:r>
  </w:p>
  <w:p w:rsidR="005F38A3" w:rsidRPr="00E75703" w:rsidRDefault="005E1119" w:rsidP="00E75703">
    <w:pPr>
      <w:pStyle w:val="Nog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Nog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E42473" w:rsidRDefault="005E1119" w:rsidP="00CE4FBB">
    <w:pPr>
      <w:pStyle w:val="FooterLandscape"/>
      <w:rPr>
        <w:rFonts w:ascii="Arial" w:hAnsi="Arial" w:cs="Arial"/>
        <w:b/>
        <w:sz w:val="48"/>
      </w:rPr>
    </w:pPr>
    <w:r w:rsidRPr="005F6C78">
      <w:rPr>
        <w:rFonts w:ascii="Arial" w:hAnsi="Arial" w:cs="Arial"/>
        <w:b/>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354</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sz w:val="48"/>
        <w:szCs w:val="48"/>
        <w:lang w:val="fr-BE"/>
      </w:rPr>
      <w:t>SL</w:t>
    </w:r>
  </w:p>
  <w:p w:rsidR="005F38A3" w:rsidRPr="00CE4FBB" w:rsidRDefault="005E1119" w:rsidP="00CE4FBB">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FooterLandscap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5432E7" w:rsidRDefault="005E1119" w:rsidP="003D1170">
    <w:pPr>
      <w:pStyle w:val="Noga"/>
      <w:rPr>
        <w:rFonts w:ascii="Arial" w:hAnsi="Arial" w:cs="Arial"/>
        <w:b/>
        <w:sz w:val="48"/>
      </w:rPr>
    </w:pPr>
    <w:r>
      <w:rPr>
        <w:rFonts w:ascii="Arial" w:hAnsi="Arial" w:cs="Arial"/>
        <w:b/>
        <w:sz w:val="48"/>
      </w:rPr>
      <w:t>SL</w:t>
    </w:r>
    <w:r w:rsidRPr="007C3041">
      <w:rPr>
        <w:rFonts w:ascii="Arial" w:hAnsi="Arial" w:cs="Arial"/>
        <w:b/>
        <w:sz w:val="48"/>
      </w:rPr>
      <w:tab/>
    </w:r>
    <w:r>
      <w:fldChar w:fldCharType="begin"/>
    </w:r>
    <w:r>
      <w:instrText xml:space="preserve"> PAGE  </w:instrText>
    </w:r>
    <w:r>
      <w:fldChar w:fldCharType="separate"/>
    </w:r>
    <w:r>
      <w:rPr>
        <w:noProof/>
      </w:rPr>
      <w:t>357</w:t>
    </w:r>
    <w:r>
      <w:fldChar w:fldCharType="end"/>
    </w:r>
    <w:r>
      <w:tab/>
    </w:r>
    <w:r w:rsidRPr="007C3041">
      <w:tab/>
    </w:r>
    <w:r>
      <w:rPr>
        <w:rFonts w:ascii="Arial" w:hAnsi="Arial" w:cs="Arial"/>
        <w:b/>
        <w:sz w:val="48"/>
      </w:rPr>
      <w:t>SL</w:t>
    </w:r>
  </w:p>
  <w:p w:rsidR="005F38A3" w:rsidRPr="003D1170" w:rsidRDefault="005E1119" w:rsidP="003D1170">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E1119">
      <w:pPr>
        <w:spacing w:before="0" w:after="0"/>
      </w:pPr>
      <w:r>
        <w:separator/>
      </w:r>
    </w:p>
  </w:footnote>
  <w:footnote w:type="continuationSeparator" w:id="0">
    <w:p w:rsidR="00000000" w:rsidRDefault="005E111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1A1A94" w:rsidRDefault="005E1119" w:rsidP="00E451B2">
    <w:pPr>
      <w:pStyle w:val="Glava"/>
      <w:rPr>
        <w:sz w:val="16"/>
        <w:szCs w:val="16"/>
        <w:lang w:val="fr-BE"/>
      </w:rPr>
    </w:pPr>
    <w:r w:rsidRPr="008C2BD7">
      <w:rPr>
        <w:sz w:val="12"/>
        <w:szCs w:val="12"/>
      </w:rPr>
      <w:fldChar w:fldCharType="begin"/>
    </w:r>
    <w:r w:rsidRPr="008C2BD7">
      <w:rPr>
        <w:sz w:val="12"/>
        <w:szCs w:val="12"/>
      </w:rPr>
      <w:instrText xml:space="preserve"> SET m_version 2016 </w:instrText>
    </w:r>
    <w:r w:rsidRPr="008C2BD7">
      <w:rPr>
        <w:sz w:val="12"/>
        <w:szCs w:val="12"/>
      </w:rPr>
      <w:fldChar w:fldCharType="separate"/>
    </w:r>
    <w:bookmarkStart w:id="0" w:name="m_version"/>
    <w:r w:rsidRPr="008C2BD7">
      <w:rPr>
        <w:sz w:val="12"/>
        <w:szCs w:val="12"/>
      </w:rPr>
      <w:t>2016</w:t>
    </w:r>
    <w:bookmarkEnd w:id="0"/>
    <w:r w:rsidRPr="008C2BD7">
      <w:rPr>
        <w:sz w:val="12"/>
        <w:szCs w:val="12"/>
      </w:rPr>
      <w:fldChar w:fldCharType="end"/>
    </w:r>
    <w:r>
      <w:rPr>
        <w:sz w:val="12"/>
        <w:szCs w:val="12"/>
      </w:rPr>
      <w:fldChar w:fldCharType="begin"/>
    </w:r>
    <w:r>
      <w:rPr>
        <w:sz w:val="12"/>
        <w:szCs w:val="12"/>
      </w:rPr>
      <w:instrText xml:space="preserve"> SET m_displayErdfSfCf true </w:instrText>
    </w:r>
    <w:r>
      <w:rPr>
        <w:sz w:val="12"/>
        <w:szCs w:val="12"/>
      </w:rPr>
      <w:fldChar w:fldCharType="separate"/>
    </w:r>
    <w:bookmarkStart w:id="1" w:name="m_displayErdfSfCf"/>
    <w:r>
      <w:rPr>
        <w:sz w:val="12"/>
        <w:szCs w:val="12"/>
      </w:rPr>
      <w:t>true</w:t>
    </w:r>
    <w:bookmarkEnd w:id="1"/>
    <w:r>
      <w:rPr>
        <w:sz w:val="12"/>
        <w:szCs w:val="12"/>
      </w:rPr>
      <w:fldChar w:fldCharType="end"/>
    </w:r>
    <w:r w:rsidRPr="00076114">
      <w:rPr>
        <w:b/>
        <w:sz w:val="16"/>
        <w:szCs w:val="16"/>
      </w:rPr>
      <w:fldChar w:fldCharType="begin"/>
    </w:r>
    <w:r w:rsidRPr="00076114">
      <w:rPr>
        <w:b/>
        <w:sz w:val="16"/>
        <w:szCs w:val="16"/>
      </w:rPr>
      <w:instrText xml:space="preserve"> SET m_version_8point 2016 </w:instrText>
    </w:r>
    <w:r w:rsidRPr="00076114">
      <w:rPr>
        <w:b/>
        <w:sz w:val="16"/>
        <w:szCs w:val="16"/>
      </w:rPr>
      <w:fldChar w:fldCharType="separate"/>
    </w:r>
    <w:bookmarkStart w:id="2" w:name="m_version_8point"/>
    <w:r w:rsidRPr="00076114">
      <w:rPr>
        <w:b/>
        <w:sz w:val="16"/>
        <w:szCs w:val="16"/>
      </w:rPr>
      <w:t>2016</w:t>
    </w:r>
    <w:bookmarkEnd w:id="2"/>
    <w:r w:rsidRPr="00076114">
      <w:rPr>
        <w:b/>
        <w:sz w:val="16"/>
        <w:szCs w:val="16"/>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046E2A" w:rsidRDefault="005E1119" w:rsidP="00046E2A">
    <w:pPr>
      <w:pStyle w:val="Glava"/>
      <w:rPr>
        <w:sz w:val="8"/>
        <w:szCs w:val="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8A3" w:rsidRPr="00D066A4" w:rsidRDefault="005E1119" w:rsidP="00D066A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3872B492">
      <w:start w:val="1"/>
      <w:numFmt w:val="decimal"/>
      <w:pStyle w:val="StyleHeading1Left0cm"/>
      <w:lvlText w:val="%1."/>
      <w:lvlJc w:val="left"/>
      <w:pPr>
        <w:ind w:left="360" w:hanging="360"/>
      </w:pPr>
    </w:lvl>
    <w:lvl w:ilvl="1" w:tplc="E18EC78C" w:tentative="1">
      <w:start w:val="1"/>
      <w:numFmt w:val="lowerLetter"/>
      <w:lvlText w:val="%2."/>
      <w:lvlJc w:val="left"/>
      <w:pPr>
        <w:ind w:left="1440" w:hanging="360"/>
      </w:pPr>
    </w:lvl>
    <w:lvl w:ilvl="2" w:tplc="BED0DDB8" w:tentative="1">
      <w:start w:val="1"/>
      <w:numFmt w:val="lowerRoman"/>
      <w:lvlText w:val="%3."/>
      <w:lvlJc w:val="right"/>
      <w:pPr>
        <w:ind w:left="2160" w:hanging="180"/>
      </w:pPr>
    </w:lvl>
    <w:lvl w:ilvl="3" w:tplc="8DDA620C" w:tentative="1">
      <w:start w:val="1"/>
      <w:numFmt w:val="decimal"/>
      <w:lvlText w:val="%4."/>
      <w:lvlJc w:val="left"/>
      <w:pPr>
        <w:ind w:left="2880" w:hanging="360"/>
      </w:pPr>
    </w:lvl>
    <w:lvl w:ilvl="4" w:tplc="C0006AE2" w:tentative="1">
      <w:start w:val="1"/>
      <w:numFmt w:val="lowerLetter"/>
      <w:lvlText w:val="%5."/>
      <w:lvlJc w:val="left"/>
      <w:pPr>
        <w:ind w:left="3600" w:hanging="360"/>
      </w:pPr>
    </w:lvl>
    <w:lvl w:ilvl="5" w:tplc="FA8C5D4C" w:tentative="1">
      <w:start w:val="1"/>
      <w:numFmt w:val="lowerRoman"/>
      <w:lvlText w:val="%6."/>
      <w:lvlJc w:val="right"/>
      <w:pPr>
        <w:ind w:left="4320" w:hanging="180"/>
      </w:pPr>
    </w:lvl>
    <w:lvl w:ilvl="6" w:tplc="8ABE0CDE" w:tentative="1">
      <w:start w:val="1"/>
      <w:numFmt w:val="decimal"/>
      <w:lvlText w:val="%7."/>
      <w:lvlJc w:val="left"/>
      <w:pPr>
        <w:ind w:left="5040" w:hanging="360"/>
      </w:pPr>
    </w:lvl>
    <w:lvl w:ilvl="7" w:tplc="FE8C0936" w:tentative="1">
      <w:start w:val="1"/>
      <w:numFmt w:val="lowerLetter"/>
      <w:lvlText w:val="%8."/>
      <w:lvlJc w:val="left"/>
      <w:pPr>
        <w:ind w:left="5760" w:hanging="360"/>
      </w:pPr>
    </w:lvl>
    <w:lvl w:ilvl="8" w:tplc="9A985CF0"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1">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2">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3">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4">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8">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1">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2">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3">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4">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4A12FA4"/>
    <w:multiLevelType w:val="multilevel"/>
    <w:tmpl w:val="E1948A0A"/>
    <w:name w:val="Heading"/>
    <w:lvl w:ilvl="0">
      <w:start w:val="2"/>
      <w:numFmt w:val="decimal"/>
      <w:pStyle w:val="Naslov1"/>
      <w:lvlText w:val="%1."/>
      <w:lvlJc w:val="left"/>
      <w:pPr>
        <w:tabs>
          <w:tab w:val="num" w:pos="992"/>
        </w:tabs>
        <w:ind w:left="992" w:hanging="850"/>
      </w:pPr>
      <w:rPr>
        <w:rFonts w:hint="default"/>
      </w:rPr>
    </w:lvl>
    <w:lvl w:ilvl="1">
      <w:start w:val="1"/>
      <w:numFmt w:val="decimal"/>
      <w:pStyle w:val="Naslov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Naslov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33">
    <w:nsid w:val="7CBE4813"/>
    <w:multiLevelType w:val="hybridMultilevel"/>
    <w:tmpl w:val="7CBE4813"/>
    <w:lvl w:ilvl="0" w:tplc="B658FB18">
      <w:start w:val="1"/>
      <w:numFmt w:val="bullet"/>
      <w:lvlText w:val=""/>
      <w:lvlJc w:val="left"/>
      <w:pPr>
        <w:ind w:left="720" w:hanging="360"/>
      </w:pPr>
      <w:rPr>
        <w:rFonts w:ascii="Symbol" w:hAnsi="Symbol"/>
      </w:rPr>
    </w:lvl>
    <w:lvl w:ilvl="1" w:tplc="87BA87FE">
      <w:start w:val="1"/>
      <w:numFmt w:val="bullet"/>
      <w:lvlText w:val="o"/>
      <w:lvlJc w:val="left"/>
      <w:pPr>
        <w:tabs>
          <w:tab w:val="num" w:pos="1440"/>
        </w:tabs>
        <w:ind w:left="1440" w:hanging="360"/>
      </w:pPr>
      <w:rPr>
        <w:rFonts w:ascii="Courier New" w:hAnsi="Courier New"/>
      </w:rPr>
    </w:lvl>
    <w:lvl w:ilvl="2" w:tplc="C5F040E8">
      <w:start w:val="1"/>
      <w:numFmt w:val="bullet"/>
      <w:lvlText w:val=""/>
      <w:lvlJc w:val="left"/>
      <w:pPr>
        <w:tabs>
          <w:tab w:val="num" w:pos="2160"/>
        </w:tabs>
        <w:ind w:left="2160" w:hanging="360"/>
      </w:pPr>
      <w:rPr>
        <w:rFonts w:ascii="Wingdings" w:hAnsi="Wingdings"/>
      </w:rPr>
    </w:lvl>
    <w:lvl w:ilvl="3" w:tplc="5CDCCD8A">
      <w:start w:val="1"/>
      <w:numFmt w:val="bullet"/>
      <w:lvlText w:val=""/>
      <w:lvlJc w:val="left"/>
      <w:pPr>
        <w:tabs>
          <w:tab w:val="num" w:pos="2880"/>
        </w:tabs>
        <w:ind w:left="2880" w:hanging="360"/>
      </w:pPr>
      <w:rPr>
        <w:rFonts w:ascii="Symbol" w:hAnsi="Symbol"/>
      </w:rPr>
    </w:lvl>
    <w:lvl w:ilvl="4" w:tplc="AAD66260">
      <w:start w:val="1"/>
      <w:numFmt w:val="bullet"/>
      <w:lvlText w:val="o"/>
      <w:lvlJc w:val="left"/>
      <w:pPr>
        <w:tabs>
          <w:tab w:val="num" w:pos="3600"/>
        </w:tabs>
        <w:ind w:left="3600" w:hanging="360"/>
      </w:pPr>
      <w:rPr>
        <w:rFonts w:ascii="Courier New" w:hAnsi="Courier New"/>
      </w:rPr>
    </w:lvl>
    <w:lvl w:ilvl="5" w:tplc="5454A794">
      <w:start w:val="1"/>
      <w:numFmt w:val="bullet"/>
      <w:lvlText w:val=""/>
      <w:lvlJc w:val="left"/>
      <w:pPr>
        <w:tabs>
          <w:tab w:val="num" w:pos="4320"/>
        </w:tabs>
        <w:ind w:left="4320" w:hanging="360"/>
      </w:pPr>
      <w:rPr>
        <w:rFonts w:ascii="Wingdings" w:hAnsi="Wingdings"/>
      </w:rPr>
    </w:lvl>
    <w:lvl w:ilvl="6" w:tplc="6F56D6E2">
      <w:start w:val="1"/>
      <w:numFmt w:val="bullet"/>
      <w:lvlText w:val=""/>
      <w:lvlJc w:val="left"/>
      <w:pPr>
        <w:tabs>
          <w:tab w:val="num" w:pos="5040"/>
        </w:tabs>
        <w:ind w:left="5040" w:hanging="360"/>
      </w:pPr>
      <w:rPr>
        <w:rFonts w:ascii="Symbol" w:hAnsi="Symbol"/>
      </w:rPr>
    </w:lvl>
    <w:lvl w:ilvl="7" w:tplc="322C35E8">
      <w:start w:val="1"/>
      <w:numFmt w:val="bullet"/>
      <w:lvlText w:val="o"/>
      <w:lvlJc w:val="left"/>
      <w:pPr>
        <w:tabs>
          <w:tab w:val="num" w:pos="5760"/>
        </w:tabs>
        <w:ind w:left="5760" w:hanging="360"/>
      </w:pPr>
      <w:rPr>
        <w:rFonts w:ascii="Courier New" w:hAnsi="Courier New"/>
      </w:rPr>
    </w:lvl>
    <w:lvl w:ilvl="8" w:tplc="5F7EC132">
      <w:start w:val="1"/>
      <w:numFmt w:val="bullet"/>
      <w:lvlText w:val=""/>
      <w:lvlJc w:val="left"/>
      <w:pPr>
        <w:tabs>
          <w:tab w:val="num" w:pos="6480"/>
        </w:tabs>
        <w:ind w:left="6480" w:hanging="360"/>
      </w:pPr>
      <w:rPr>
        <w:rFonts w:ascii="Wingdings" w:hAnsi="Wingdings"/>
      </w:rPr>
    </w:lvl>
  </w:abstractNum>
  <w:abstractNum w:abstractNumId="34">
    <w:nsid w:val="7CBE4814"/>
    <w:multiLevelType w:val="hybridMultilevel"/>
    <w:tmpl w:val="7CBE4814"/>
    <w:lvl w:ilvl="0" w:tplc="BB38D15A">
      <w:start w:val="1"/>
      <w:numFmt w:val="bullet"/>
      <w:lvlText w:val=""/>
      <w:lvlJc w:val="left"/>
      <w:pPr>
        <w:ind w:left="720" w:hanging="360"/>
      </w:pPr>
      <w:rPr>
        <w:rFonts w:ascii="Symbol" w:hAnsi="Symbol"/>
      </w:rPr>
    </w:lvl>
    <w:lvl w:ilvl="1" w:tplc="F5D2183E">
      <w:start w:val="1"/>
      <w:numFmt w:val="bullet"/>
      <w:lvlText w:val="o"/>
      <w:lvlJc w:val="left"/>
      <w:pPr>
        <w:tabs>
          <w:tab w:val="num" w:pos="1440"/>
        </w:tabs>
        <w:ind w:left="1440" w:hanging="360"/>
      </w:pPr>
      <w:rPr>
        <w:rFonts w:ascii="Courier New" w:hAnsi="Courier New"/>
      </w:rPr>
    </w:lvl>
    <w:lvl w:ilvl="2" w:tplc="6DEA463C">
      <w:start w:val="1"/>
      <w:numFmt w:val="bullet"/>
      <w:lvlText w:val=""/>
      <w:lvlJc w:val="left"/>
      <w:pPr>
        <w:tabs>
          <w:tab w:val="num" w:pos="2160"/>
        </w:tabs>
        <w:ind w:left="2160" w:hanging="360"/>
      </w:pPr>
      <w:rPr>
        <w:rFonts w:ascii="Wingdings" w:hAnsi="Wingdings"/>
      </w:rPr>
    </w:lvl>
    <w:lvl w:ilvl="3" w:tplc="B904782A">
      <w:start w:val="1"/>
      <w:numFmt w:val="bullet"/>
      <w:lvlText w:val=""/>
      <w:lvlJc w:val="left"/>
      <w:pPr>
        <w:tabs>
          <w:tab w:val="num" w:pos="2880"/>
        </w:tabs>
        <w:ind w:left="2880" w:hanging="360"/>
      </w:pPr>
      <w:rPr>
        <w:rFonts w:ascii="Symbol" w:hAnsi="Symbol"/>
      </w:rPr>
    </w:lvl>
    <w:lvl w:ilvl="4" w:tplc="42F062A6">
      <w:start w:val="1"/>
      <w:numFmt w:val="bullet"/>
      <w:lvlText w:val="o"/>
      <w:lvlJc w:val="left"/>
      <w:pPr>
        <w:tabs>
          <w:tab w:val="num" w:pos="3600"/>
        </w:tabs>
        <w:ind w:left="3600" w:hanging="360"/>
      </w:pPr>
      <w:rPr>
        <w:rFonts w:ascii="Courier New" w:hAnsi="Courier New"/>
      </w:rPr>
    </w:lvl>
    <w:lvl w:ilvl="5" w:tplc="FF727C3C">
      <w:start w:val="1"/>
      <w:numFmt w:val="bullet"/>
      <w:lvlText w:val=""/>
      <w:lvlJc w:val="left"/>
      <w:pPr>
        <w:tabs>
          <w:tab w:val="num" w:pos="4320"/>
        </w:tabs>
        <w:ind w:left="4320" w:hanging="360"/>
      </w:pPr>
      <w:rPr>
        <w:rFonts w:ascii="Wingdings" w:hAnsi="Wingdings"/>
      </w:rPr>
    </w:lvl>
    <w:lvl w:ilvl="6" w:tplc="7BC0D7D4">
      <w:start w:val="1"/>
      <w:numFmt w:val="bullet"/>
      <w:lvlText w:val=""/>
      <w:lvlJc w:val="left"/>
      <w:pPr>
        <w:tabs>
          <w:tab w:val="num" w:pos="5040"/>
        </w:tabs>
        <w:ind w:left="5040" w:hanging="360"/>
      </w:pPr>
      <w:rPr>
        <w:rFonts w:ascii="Symbol" w:hAnsi="Symbol"/>
      </w:rPr>
    </w:lvl>
    <w:lvl w:ilvl="7" w:tplc="9C70DD82">
      <w:start w:val="1"/>
      <w:numFmt w:val="bullet"/>
      <w:lvlText w:val="o"/>
      <w:lvlJc w:val="left"/>
      <w:pPr>
        <w:tabs>
          <w:tab w:val="num" w:pos="5760"/>
        </w:tabs>
        <w:ind w:left="5760" w:hanging="360"/>
      </w:pPr>
      <w:rPr>
        <w:rFonts w:ascii="Courier New" w:hAnsi="Courier New"/>
      </w:rPr>
    </w:lvl>
    <w:lvl w:ilvl="8" w:tplc="5536611A">
      <w:start w:val="1"/>
      <w:numFmt w:val="bullet"/>
      <w:lvlText w:val=""/>
      <w:lvlJc w:val="left"/>
      <w:pPr>
        <w:tabs>
          <w:tab w:val="num" w:pos="6480"/>
        </w:tabs>
        <w:ind w:left="6480" w:hanging="360"/>
      </w:pPr>
      <w:rPr>
        <w:rFonts w:ascii="Wingdings" w:hAnsi="Wingdings"/>
      </w:rPr>
    </w:lvl>
  </w:abstractNum>
  <w:abstractNum w:abstractNumId="35">
    <w:nsid w:val="7CBE4815"/>
    <w:multiLevelType w:val="hybridMultilevel"/>
    <w:tmpl w:val="7CBE4815"/>
    <w:lvl w:ilvl="0" w:tplc="4C085636">
      <w:start w:val="1"/>
      <w:numFmt w:val="bullet"/>
      <w:lvlText w:val=""/>
      <w:lvlJc w:val="left"/>
      <w:pPr>
        <w:ind w:left="720" w:hanging="360"/>
      </w:pPr>
      <w:rPr>
        <w:rFonts w:ascii="Symbol" w:hAnsi="Symbol"/>
      </w:rPr>
    </w:lvl>
    <w:lvl w:ilvl="1" w:tplc="CC8832D0">
      <w:start w:val="1"/>
      <w:numFmt w:val="bullet"/>
      <w:lvlText w:val="o"/>
      <w:lvlJc w:val="left"/>
      <w:pPr>
        <w:tabs>
          <w:tab w:val="num" w:pos="1440"/>
        </w:tabs>
        <w:ind w:left="1440" w:hanging="360"/>
      </w:pPr>
      <w:rPr>
        <w:rFonts w:ascii="Courier New" w:hAnsi="Courier New"/>
      </w:rPr>
    </w:lvl>
    <w:lvl w:ilvl="2" w:tplc="D9AC1F66">
      <w:start w:val="1"/>
      <w:numFmt w:val="bullet"/>
      <w:lvlText w:val=""/>
      <w:lvlJc w:val="left"/>
      <w:pPr>
        <w:tabs>
          <w:tab w:val="num" w:pos="2160"/>
        </w:tabs>
        <w:ind w:left="2160" w:hanging="360"/>
      </w:pPr>
      <w:rPr>
        <w:rFonts w:ascii="Wingdings" w:hAnsi="Wingdings"/>
      </w:rPr>
    </w:lvl>
    <w:lvl w:ilvl="3" w:tplc="F5DEF19E">
      <w:start w:val="1"/>
      <w:numFmt w:val="bullet"/>
      <w:lvlText w:val=""/>
      <w:lvlJc w:val="left"/>
      <w:pPr>
        <w:tabs>
          <w:tab w:val="num" w:pos="2880"/>
        </w:tabs>
        <w:ind w:left="2880" w:hanging="360"/>
      </w:pPr>
      <w:rPr>
        <w:rFonts w:ascii="Symbol" w:hAnsi="Symbol"/>
      </w:rPr>
    </w:lvl>
    <w:lvl w:ilvl="4" w:tplc="C4C0B63C">
      <w:start w:val="1"/>
      <w:numFmt w:val="bullet"/>
      <w:lvlText w:val="o"/>
      <w:lvlJc w:val="left"/>
      <w:pPr>
        <w:tabs>
          <w:tab w:val="num" w:pos="3600"/>
        </w:tabs>
        <w:ind w:left="3600" w:hanging="360"/>
      </w:pPr>
      <w:rPr>
        <w:rFonts w:ascii="Courier New" w:hAnsi="Courier New"/>
      </w:rPr>
    </w:lvl>
    <w:lvl w:ilvl="5" w:tplc="C1A22080">
      <w:start w:val="1"/>
      <w:numFmt w:val="bullet"/>
      <w:lvlText w:val=""/>
      <w:lvlJc w:val="left"/>
      <w:pPr>
        <w:tabs>
          <w:tab w:val="num" w:pos="4320"/>
        </w:tabs>
        <w:ind w:left="4320" w:hanging="360"/>
      </w:pPr>
      <w:rPr>
        <w:rFonts w:ascii="Wingdings" w:hAnsi="Wingdings"/>
      </w:rPr>
    </w:lvl>
    <w:lvl w:ilvl="6" w:tplc="2CF651B8">
      <w:start w:val="1"/>
      <w:numFmt w:val="bullet"/>
      <w:lvlText w:val=""/>
      <w:lvlJc w:val="left"/>
      <w:pPr>
        <w:tabs>
          <w:tab w:val="num" w:pos="5040"/>
        </w:tabs>
        <w:ind w:left="5040" w:hanging="360"/>
      </w:pPr>
      <w:rPr>
        <w:rFonts w:ascii="Symbol" w:hAnsi="Symbol"/>
      </w:rPr>
    </w:lvl>
    <w:lvl w:ilvl="7" w:tplc="5CBC3220">
      <w:start w:val="1"/>
      <w:numFmt w:val="bullet"/>
      <w:lvlText w:val="o"/>
      <w:lvlJc w:val="left"/>
      <w:pPr>
        <w:tabs>
          <w:tab w:val="num" w:pos="5760"/>
        </w:tabs>
        <w:ind w:left="5760" w:hanging="360"/>
      </w:pPr>
      <w:rPr>
        <w:rFonts w:ascii="Courier New" w:hAnsi="Courier New"/>
      </w:rPr>
    </w:lvl>
    <w:lvl w:ilvl="8" w:tplc="4C8896D2">
      <w:start w:val="1"/>
      <w:numFmt w:val="bullet"/>
      <w:lvlText w:val=""/>
      <w:lvlJc w:val="left"/>
      <w:pPr>
        <w:tabs>
          <w:tab w:val="num" w:pos="6480"/>
        </w:tabs>
        <w:ind w:left="6480" w:hanging="360"/>
      </w:pPr>
      <w:rPr>
        <w:rFonts w:ascii="Wingdings" w:hAnsi="Wingdings"/>
      </w:rPr>
    </w:lvl>
  </w:abstractNum>
  <w:abstractNum w:abstractNumId="36">
    <w:nsid w:val="7CBE4816"/>
    <w:multiLevelType w:val="hybridMultilevel"/>
    <w:tmpl w:val="7CBE4816"/>
    <w:lvl w:ilvl="0" w:tplc="5DA29882">
      <w:start w:val="1"/>
      <w:numFmt w:val="bullet"/>
      <w:lvlText w:val=""/>
      <w:lvlJc w:val="left"/>
      <w:pPr>
        <w:ind w:left="720" w:hanging="360"/>
      </w:pPr>
      <w:rPr>
        <w:rFonts w:ascii="Symbol" w:hAnsi="Symbol"/>
      </w:rPr>
    </w:lvl>
    <w:lvl w:ilvl="1" w:tplc="57E08B66">
      <w:start w:val="1"/>
      <w:numFmt w:val="bullet"/>
      <w:lvlText w:val="o"/>
      <w:lvlJc w:val="left"/>
      <w:pPr>
        <w:tabs>
          <w:tab w:val="num" w:pos="1440"/>
        </w:tabs>
        <w:ind w:left="1440" w:hanging="360"/>
      </w:pPr>
      <w:rPr>
        <w:rFonts w:ascii="Courier New" w:hAnsi="Courier New"/>
      </w:rPr>
    </w:lvl>
    <w:lvl w:ilvl="2" w:tplc="6FF6B630">
      <w:start w:val="1"/>
      <w:numFmt w:val="bullet"/>
      <w:lvlText w:val=""/>
      <w:lvlJc w:val="left"/>
      <w:pPr>
        <w:tabs>
          <w:tab w:val="num" w:pos="2160"/>
        </w:tabs>
        <w:ind w:left="2160" w:hanging="360"/>
      </w:pPr>
      <w:rPr>
        <w:rFonts w:ascii="Wingdings" w:hAnsi="Wingdings"/>
      </w:rPr>
    </w:lvl>
    <w:lvl w:ilvl="3" w:tplc="01E03864">
      <w:start w:val="1"/>
      <w:numFmt w:val="bullet"/>
      <w:lvlText w:val=""/>
      <w:lvlJc w:val="left"/>
      <w:pPr>
        <w:tabs>
          <w:tab w:val="num" w:pos="2880"/>
        </w:tabs>
        <w:ind w:left="2880" w:hanging="360"/>
      </w:pPr>
      <w:rPr>
        <w:rFonts w:ascii="Symbol" w:hAnsi="Symbol"/>
      </w:rPr>
    </w:lvl>
    <w:lvl w:ilvl="4" w:tplc="DCD8EF8E">
      <w:start w:val="1"/>
      <w:numFmt w:val="bullet"/>
      <w:lvlText w:val="o"/>
      <w:lvlJc w:val="left"/>
      <w:pPr>
        <w:tabs>
          <w:tab w:val="num" w:pos="3600"/>
        </w:tabs>
        <w:ind w:left="3600" w:hanging="360"/>
      </w:pPr>
      <w:rPr>
        <w:rFonts w:ascii="Courier New" w:hAnsi="Courier New"/>
      </w:rPr>
    </w:lvl>
    <w:lvl w:ilvl="5" w:tplc="C4A43D30">
      <w:start w:val="1"/>
      <w:numFmt w:val="bullet"/>
      <w:lvlText w:val=""/>
      <w:lvlJc w:val="left"/>
      <w:pPr>
        <w:tabs>
          <w:tab w:val="num" w:pos="4320"/>
        </w:tabs>
        <w:ind w:left="4320" w:hanging="360"/>
      </w:pPr>
      <w:rPr>
        <w:rFonts w:ascii="Wingdings" w:hAnsi="Wingdings"/>
      </w:rPr>
    </w:lvl>
    <w:lvl w:ilvl="6" w:tplc="DA548B88">
      <w:start w:val="1"/>
      <w:numFmt w:val="bullet"/>
      <w:lvlText w:val=""/>
      <w:lvlJc w:val="left"/>
      <w:pPr>
        <w:tabs>
          <w:tab w:val="num" w:pos="5040"/>
        </w:tabs>
        <w:ind w:left="5040" w:hanging="360"/>
      </w:pPr>
      <w:rPr>
        <w:rFonts w:ascii="Symbol" w:hAnsi="Symbol"/>
      </w:rPr>
    </w:lvl>
    <w:lvl w:ilvl="7" w:tplc="8CCE5E36">
      <w:start w:val="1"/>
      <w:numFmt w:val="bullet"/>
      <w:lvlText w:val="o"/>
      <w:lvlJc w:val="left"/>
      <w:pPr>
        <w:tabs>
          <w:tab w:val="num" w:pos="5760"/>
        </w:tabs>
        <w:ind w:left="5760" w:hanging="360"/>
      </w:pPr>
      <w:rPr>
        <w:rFonts w:ascii="Courier New" w:hAnsi="Courier New"/>
      </w:rPr>
    </w:lvl>
    <w:lvl w:ilvl="8" w:tplc="B78029C0">
      <w:start w:val="1"/>
      <w:numFmt w:val="bullet"/>
      <w:lvlText w:val=""/>
      <w:lvlJc w:val="left"/>
      <w:pPr>
        <w:tabs>
          <w:tab w:val="num" w:pos="6480"/>
        </w:tabs>
        <w:ind w:left="6480" w:hanging="360"/>
      </w:pPr>
      <w:rPr>
        <w:rFonts w:ascii="Wingdings" w:hAnsi="Wingdings"/>
      </w:rPr>
    </w:lvl>
  </w:abstractNum>
  <w:abstractNum w:abstractNumId="37">
    <w:nsid w:val="7CBE4817"/>
    <w:multiLevelType w:val="hybridMultilevel"/>
    <w:tmpl w:val="7CBE4817"/>
    <w:lvl w:ilvl="0" w:tplc="B5BEDEA8">
      <w:start w:val="1"/>
      <w:numFmt w:val="bullet"/>
      <w:lvlText w:val=""/>
      <w:lvlJc w:val="left"/>
      <w:pPr>
        <w:ind w:left="720" w:hanging="360"/>
      </w:pPr>
      <w:rPr>
        <w:rFonts w:ascii="Symbol" w:hAnsi="Symbol"/>
      </w:rPr>
    </w:lvl>
    <w:lvl w:ilvl="1" w:tplc="8880189E">
      <w:start w:val="1"/>
      <w:numFmt w:val="bullet"/>
      <w:lvlText w:val="o"/>
      <w:lvlJc w:val="left"/>
      <w:pPr>
        <w:tabs>
          <w:tab w:val="num" w:pos="1440"/>
        </w:tabs>
        <w:ind w:left="1440" w:hanging="360"/>
      </w:pPr>
      <w:rPr>
        <w:rFonts w:ascii="Courier New" w:hAnsi="Courier New"/>
      </w:rPr>
    </w:lvl>
    <w:lvl w:ilvl="2" w:tplc="D524795A">
      <w:start w:val="1"/>
      <w:numFmt w:val="bullet"/>
      <w:lvlText w:val=""/>
      <w:lvlJc w:val="left"/>
      <w:pPr>
        <w:tabs>
          <w:tab w:val="num" w:pos="2160"/>
        </w:tabs>
        <w:ind w:left="2160" w:hanging="360"/>
      </w:pPr>
      <w:rPr>
        <w:rFonts w:ascii="Wingdings" w:hAnsi="Wingdings"/>
      </w:rPr>
    </w:lvl>
    <w:lvl w:ilvl="3" w:tplc="09E28046">
      <w:start w:val="1"/>
      <w:numFmt w:val="bullet"/>
      <w:lvlText w:val=""/>
      <w:lvlJc w:val="left"/>
      <w:pPr>
        <w:tabs>
          <w:tab w:val="num" w:pos="2880"/>
        </w:tabs>
        <w:ind w:left="2880" w:hanging="360"/>
      </w:pPr>
      <w:rPr>
        <w:rFonts w:ascii="Symbol" w:hAnsi="Symbol"/>
      </w:rPr>
    </w:lvl>
    <w:lvl w:ilvl="4" w:tplc="A5A8A7FA">
      <w:start w:val="1"/>
      <w:numFmt w:val="bullet"/>
      <w:lvlText w:val="o"/>
      <w:lvlJc w:val="left"/>
      <w:pPr>
        <w:tabs>
          <w:tab w:val="num" w:pos="3600"/>
        </w:tabs>
        <w:ind w:left="3600" w:hanging="360"/>
      </w:pPr>
      <w:rPr>
        <w:rFonts w:ascii="Courier New" w:hAnsi="Courier New"/>
      </w:rPr>
    </w:lvl>
    <w:lvl w:ilvl="5" w:tplc="92625C54">
      <w:start w:val="1"/>
      <w:numFmt w:val="bullet"/>
      <w:lvlText w:val=""/>
      <w:lvlJc w:val="left"/>
      <w:pPr>
        <w:tabs>
          <w:tab w:val="num" w:pos="4320"/>
        </w:tabs>
        <w:ind w:left="4320" w:hanging="360"/>
      </w:pPr>
      <w:rPr>
        <w:rFonts w:ascii="Wingdings" w:hAnsi="Wingdings"/>
      </w:rPr>
    </w:lvl>
    <w:lvl w:ilvl="6" w:tplc="6C1E14B4">
      <w:start w:val="1"/>
      <w:numFmt w:val="bullet"/>
      <w:lvlText w:val=""/>
      <w:lvlJc w:val="left"/>
      <w:pPr>
        <w:tabs>
          <w:tab w:val="num" w:pos="5040"/>
        </w:tabs>
        <w:ind w:left="5040" w:hanging="360"/>
      </w:pPr>
      <w:rPr>
        <w:rFonts w:ascii="Symbol" w:hAnsi="Symbol"/>
      </w:rPr>
    </w:lvl>
    <w:lvl w:ilvl="7" w:tplc="BA5608FA">
      <w:start w:val="1"/>
      <w:numFmt w:val="bullet"/>
      <w:lvlText w:val="o"/>
      <w:lvlJc w:val="left"/>
      <w:pPr>
        <w:tabs>
          <w:tab w:val="num" w:pos="5760"/>
        </w:tabs>
        <w:ind w:left="5760" w:hanging="360"/>
      </w:pPr>
      <w:rPr>
        <w:rFonts w:ascii="Courier New" w:hAnsi="Courier New"/>
      </w:rPr>
    </w:lvl>
    <w:lvl w:ilvl="8" w:tplc="D2C08C48">
      <w:start w:val="1"/>
      <w:numFmt w:val="bullet"/>
      <w:lvlText w:val=""/>
      <w:lvlJc w:val="left"/>
      <w:pPr>
        <w:tabs>
          <w:tab w:val="num" w:pos="6480"/>
        </w:tabs>
        <w:ind w:left="6480" w:hanging="360"/>
      </w:pPr>
      <w:rPr>
        <w:rFonts w:ascii="Wingdings" w:hAnsi="Wingdings"/>
      </w:rPr>
    </w:lvl>
  </w:abstractNum>
  <w:abstractNum w:abstractNumId="38">
    <w:nsid w:val="7CBE4818"/>
    <w:multiLevelType w:val="hybridMultilevel"/>
    <w:tmpl w:val="7CBE4818"/>
    <w:lvl w:ilvl="0" w:tplc="7A1613FC">
      <w:start w:val="1"/>
      <w:numFmt w:val="bullet"/>
      <w:lvlText w:val=""/>
      <w:lvlJc w:val="left"/>
      <w:pPr>
        <w:ind w:left="720" w:hanging="360"/>
      </w:pPr>
      <w:rPr>
        <w:rFonts w:ascii="Symbol" w:hAnsi="Symbol"/>
      </w:rPr>
    </w:lvl>
    <w:lvl w:ilvl="1" w:tplc="F9E6B0F6">
      <w:start w:val="1"/>
      <w:numFmt w:val="bullet"/>
      <w:lvlText w:val="o"/>
      <w:lvlJc w:val="left"/>
      <w:pPr>
        <w:tabs>
          <w:tab w:val="num" w:pos="1440"/>
        </w:tabs>
        <w:ind w:left="1440" w:hanging="360"/>
      </w:pPr>
      <w:rPr>
        <w:rFonts w:ascii="Courier New" w:hAnsi="Courier New"/>
      </w:rPr>
    </w:lvl>
    <w:lvl w:ilvl="2" w:tplc="7FBA63E0">
      <w:start w:val="1"/>
      <w:numFmt w:val="bullet"/>
      <w:lvlText w:val=""/>
      <w:lvlJc w:val="left"/>
      <w:pPr>
        <w:tabs>
          <w:tab w:val="num" w:pos="2160"/>
        </w:tabs>
        <w:ind w:left="2160" w:hanging="360"/>
      </w:pPr>
      <w:rPr>
        <w:rFonts w:ascii="Wingdings" w:hAnsi="Wingdings"/>
      </w:rPr>
    </w:lvl>
    <w:lvl w:ilvl="3" w:tplc="063EB7C6">
      <w:start w:val="1"/>
      <w:numFmt w:val="bullet"/>
      <w:lvlText w:val=""/>
      <w:lvlJc w:val="left"/>
      <w:pPr>
        <w:tabs>
          <w:tab w:val="num" w:pos="2880"/>
        </w:tabs>
        <w:ind w:left="2880" w:hanging="360"/>
      </w:pPr>
      <w:rPr>
        <w:rFonts w:ascii="Symbol" w:hAnsi="Symbol"/>
      </w:rPr>
    </w:lvl>
    <w:lvl w:ilvl="4" w:tplc="C980E8BA">
      <w:start w:val="1"/>
      <w:numFmt w:val="bullet"/>
      <w:lvlText w:val="o"/>
      <w:lvlJc w:val="left"/>
      <w:pPr>
        <w:tabs>
          <w:tab w:val="num" w:pos="3600"/>
        </w:tabs>
        <w:ind w:left="3600" w:hanging="360"/>
      </w:pPr>
      <w:rPr>
        <w:rFonts w:ascii="Courier New" w:hAnsi="Courier New"/>
      </w:rPr>
    </w:lvl>
    <w:lvl w:ilvl="5" w:tplc="ED6E167C">
      <w:start w:val="1"/>
      <w:numFmt w:val="bullet"/>
      <w:lvlText w:val=""/>
      <w:lvlJc w:val="left"/>
      <w:pPr>
        <w:tabs>
          <w:tab w:val="num" w:pos="4320"/>
        </w:tabs>
        <w:ind w:left="4320" w:hanging="360"/>
      </w:pPr>
      <w:rPr>
        <w:rFonts w:ascii="Wingdings" w:hAnsi="Wingdings"/>
      </w:rPr>
    </w:lvl>
    <w:lvl w:ilvl="6" w:tplc="EFA65B92">
      <w:start w:val="1"/>
      <w:numFmt w:val="bullet"/>
      <w:lvlText w:val=""/>
      <w:lvlJc w:val="left"/>
      <w:pPr>
        <w:tabs>
          <w:tab w:val="num" w:pos="5040"/>
        </w:tabs>
        <w:ind w:left="5040" w:hanging="360"/>
      </w:pPr>
      <w:rPr>
        <w:rFonts w:ascii="Symbol" w:hAnsi="Symbol"/>
      </w:rPr>
    </w:lvl>
    <w:lvl w:ilvl="7" w:tplc="8CEA6C84">
      <w:start w:val="1"/>
      <w:numFmt w:val="bullet"/>
      <w:lvlText w:val="o"/>
      <w:lvlJc w:val="left"/>
      <w:pPr>
        <w:tabs>
          <w:tab w:val="num" w:pos="5760"/>
        </w:tabs>
        <w:ind w:left="5760" w:hanging="360"/>
      </w:pPr>
      <w:rPr>
        <w:rFonts w:ascii="Courier New" w:hAnsi="Courier New"/>
      </w:rPr>
    </w:lvl>
    <w:lvl w:ilvl="8" w:tplc="863E5A80">
      <w:start w:val="1"/>
      <w:numFmt w:val="bullet"/>
      <w:lvlText w:val=""/>
      <w:lvlJc w:val="left"/>
      <w:pPr>
        <w:tabs>
          <w:tab w:val="num" w:pos="6480"/>
        </w:tabs>
        <w:ind w:left="6480" w:hanging="360"/>
      </w:pPr>
      <w:rPr>
        <w:rFonts w:ascii="Wingdings" w:hAnsi="Wingdings"/>
      </w:rPr>
    </w:lvl>
  </w:abstractNum>
  <w:abstractNum w:abstractNumId="39">
    <w:nsid w:val="7CBE4819"/>
    <w:multiLevelType w:val="hybridMultilevel"/>
    <w:tmpl w:val="7CBE4819"/>
    <w:lvl w:ilvl="0" w:tplc="17FA52E6">
      <w:start w:val="1"/>
      <w:numFmt w:val="bullet"/>
      <w:lvlText w:val=""/>
      <w:lvlJc w:val="left"/>
      <w:pPr>
        <w:ind w:left="720" w:hanging="360"/>
      </w:pPr>
      <w:rPr>
        <w:rFonts w:ascii="Symbol" w:hAnsi="Symbol"/>
      </w:rPr>
    </w:lvl>
    <w:lvl w:ilvl="1" w:tplc="9E3CD2E4">
      <w:start w:val="1"/>
      <w:numFmt w:val="bullet"/>
      <w:lvlText w:val="o"/>
      <w:lvlJc w:val="left"/>
      <w:pPr>
        <w:tabs>
          <w:tab w:val="num" w:pos="1440"/>
        </w:tabs>
        <w:ind w:left="1440" w:hanging="360"/>
      </w:pPr>
      <w:rPr>
        <w:rFonts w:ascii="Courier New" w:hAnsi="Courier New"/>
      </w:rPr>
    </w:lvl>
    <w:lvl w:ilvl="2" w:tplc="ED5A20C8">
      <w:start w:val="1"/>
      <w:numFmt w:val="bullet"/>
      <w:lvlText w:val=""/>
      <w:lvlJc w:val="left"/>
      <w:pPr>
        <w:tabs>
          <w:tab w:val="num" w:pos="2160"/>
        </w:tabs>
        <w:ind w:left="2160" w:hanging="360"/>
      </w:pPr>
      <w:rPr>
        <w:rFonts w:ascii="Wingdings" w:hAnsi="Wingdings"/>
      </w:rPr>
    </w:lvl>
    <w:lvl w:ilvl="3" w:tplc="F818416A">
      <w:start w:val="1"/>
      <w:numFmt w:val="bullet"/>
      <w:lvlText w:val=""/>
      <w:lvlJc w:val="left"/>
      <w:pPr>
        <w:tabs>
          <w:tab w:val="num" w:pos="2880"/>
        </w:tabs>
        <w:ind w:left="2880" w:hanging="360"/>
      </w:pPr>
      <w:rPr>
        <w:rFonts w:ascii="Symbol" w:hAnsi="Symbol"/>
      </w:rPr>
    </w:lvl>
    <w:lvl w:ilvl="4" w:tplc="CF348250">
      <w:start w:val="1"/>
      <w:numFmt w:val="bullet"/>
      <w:lvlText w:val="o"/>
      <w:lvlJc w:val="left"/>
      <w:pPr>
        <w:tabs>
          <w:tab w:val="num" w:pos="3600"/>
        </w:tabs>
        <w:ind w:left="3600" w:hanging="360"/>
      </w:pPr>
      <w:rPr>
        <w:rFonts w:ascii="Courier New" w:hAnsi="Courier New"/>
      </w:rPr>
    </w:lvl>
    <w:lvl w:ilvl="5" w:tplc="B922CA78">
      <w:start w:val="1"/>
      <w:numFmt w:val="bullet"/>
      <w:lvlText w:val=""/>
      <w:lvlJc w:val="left"/>
      <w:pPr>
        <w:tabs>
          <w:tab w:val="num" w:pos="4320"/>
        </w:tabs>
        <w:ind w:left="4320" w:hanging="360"/>
      </w:pPr>
      <w:rPr>
        <w:rFonts w:ascii="Wingdings" w:hAnsi="Wingdings"/>
      </w:rPr>
    </w:lvl>
    <w:lvl w:ilvl="6" w:tplc="151AD1F8">
      <w:start w:val="1"/>
      <w:numFmt w:val="bullet"/>
      <w:lvlText w:val=""/>
      <w:lvlJc w:val="left"/>
      <w:pPr>
        <w:tabs>
          <w:tab w:val="num" w:pos="5040"/>
        </w:tabs>
        <w:ind w:left="5040" w:hanging="360"/>
      </w:pPr>
      <w:rPr>
        <w:rFonts w:ascii="Symbol" w:hAnsi="Symbol"/>
      </w:rPr>
    </w:lvl>
    <w:lvl w:ilvl="7" w:tplc="D304ED54">
      <w:start w:val="1"/>
      <w:numFmt w:val="bullet"/>
      <w:lvlText w:val="o"/>
      <w:lvlJc w:val="left"/>
      <w:pPr>
        <w:tabs>
          <w:tab w:val="num" w:pos="5760"/>
        </w:tabs>
        <w:ind w:left="5760" w:hanging="360"/>
      </w:pPr>
      <w:rPr>
        <w:rFonts w:ascii="Courier New" w:hAnsi="Courier New"/>
      </w:rPr>
    </w:lvl>
    <w:lvl w:ilvl="8" w:tplc="3B5228AA">
      <w:start w:val="1"/>
      <w:numFmt w:val="bullet"/>
      <w:lvlText w:val=""/>
      <w:lvlJc w:val="left"/>
      <w:pPr>
        <w:tabs>
          <w:tab w:val="num" w:pos="6480"/>
        </w:tabs>
        <w:ind w:left="6480" w:hanging="360"/>
      </w:pPr>
      <w:rPr>
        <w:rFonts w:ascii="Wingdings" w:hAnsi="Wingdings"/>
      </w:rPr>
    </w:lvl>
  </w:abstractNum>
  <w:abstractNum w:abstractNumId="40">
    <w:nsid w:val="7CBE481A"/>
    <w:multiLevelType w:val="hybridMultilevel"/>
    <w:tmpl w:val="7CBE481A"/>
    <w:lvl w:ilvl="0" w:tplc="F5CC16A4">
      <w:start w:val="1"/>
      <w:numFmt w:val="bullet"/>
      <w:lvlText w:val=""/>
      <w:lvlJc w:val="left"/>
      <w:pPr>
        <w:ind w:left="720" w:hanging="360"/>
      </w:pPr>
      <w:rPr>
        <w:rFonts w:ascii="Symbol" w:hAnsi="Symbol"/>
      </w:rPr>
    </w:lvl>
    <w:lvl w:ilvl="1" w:tplc="F916769A">
      <w:start w:val="1"/>
      <w:numFmt w:val="bullet"/>
      <w:lvlText w:val="o"/>
      <w:lvlJc w:val="left"/>
      <w:pPr>
        <w:tabs>
          <w:tab w:val="num" w:pos="1440"/>
        </w:tabs>
        <w:ind w:left="1440" w:hanging="360"/>
      </w:pPr>
      <w:rPr>
        <w:rFonts w:ascii="Courier New" w:hAnsi="Courier New"/>
      </w:rPr>
    </w:lvl>
    <w:lvl w:ilvl="2" w:tplc="523EAFDC">
      <w:start w:val="1"/>
      <w:numFmt w:val="bullet"/>
      <w:lvlText w:val=""/>
      <w:lvlJc w:val="left"/>
      <w:pPr>
        <w:tabs>
          <w:tab w:val="num" w:pos="2160"/>
        </w:tabs>
        <w:ind w:left="2160" w:hanging="360"/>
      </w:pPr>
      <w:rPr>
        <w:rFonts w:ascii="Wingdings" w:hAnsi="Wingdings"/>
      </w:rPr>
    </w:lvl>
    <w:lvl w:ilvl="3" w:tplc="F964F5DE">
      <w:start w:val="1"/>
      <w:numFmt w:val="bullet"/>
      <w:lvlText w:val=""/>
      <w:lvlJc w:val="left"/>
      <w:pPr>
        <w:tabs>
          <w:tab w:val="num" w:pos="2880"/>
        </w:tabs>
        <w:ind w:left="2880" w:hanging="360"/>
      </w:pPr>
      <w:rPr>
        <w:rFonts w:ascii="Symbol" w:hAnsi="Symbol"/>
      </w:rPr>
    </w:lvl>
    <w:lvl w:ilvl="4" w:tplc="CBB0D730">
      <w:start w:val="1"/>
      <w:numFmt w:val="bullet"/>
      <w:lvlText w:val="o"/>
      <w:lvlJc w:val="left"/>
      <w:pPr>
        <w:tabs>
          <w:tab w:val="num" w:pos="3600"/>
        </w:tabs>
        <w:ind w:left="3600" w:hanging="360"/>
      </w:pPr>
      <w:rPr>
        <w:rFonts w:ascii="Courier New" w:hAnsi="Courier New"/>
      </w:rPr>
    </w:lvl>
    <w:lvl w:ilvl="5" w:tplc="E65C0178">
      <w:start w:val="1"/>
      <w:numFmt w:val="bullet"/>
      <w:lvlText w:val=""/>
      <w:lvlJc w:val="left"/>
      <w:pPr>
        <w:tabs>
          <w:tab w:val="num" w:pos="4320"/>
        </w:tabs>
        <w:ind w:left="4320" w:hanging="360"/>
      </w:pPr>
      <w:rPr>
        <w:rFonts w:ascii="Wingdings" w:hAnsi="Wingdings"/>
      </w:rPr>
    </w:lvl>
    <w:lvl w:ilvl="6" w:tplc="9572B686">
      <w:start w:val="1"/>
      <w:numFmt w:val="bullet"/>
      <w:lvlText w:val=""/>
      <w:lvlJc w:val="left"/>
      <w:pPr>
        <w:tabs>
          <w:tab w:val="num" w:pos="5040"/>
        </w:tabs>
        <w:ind w:left="5040" w:hanging="360"/>
      </w:pPr>
      <w:rPr>
        <w:rFonts w:ascii="Symbol" w:hAnsi="Symbol"/>
      </w:rPr>
    </w:lvl>
    <w:lvl w:ilvl="7" w:tplc="C3EA87E4">
      <w:start w:val="1"/>
      <w:numFmt w:val="bullet"/>
      <w:lvlText w:val="o"/>
      <w:lvlJc w:val="left"/>
      <w:pPr>
        <w:tabs>
          <w:tab w:val="num" w:pos="5760"/>
        </w:tabs>
        <w:ind w:left="5760" w:hanging="360"/>
      </w:pPr>
      <w:rPr>
        <w:rFonts w:ascii="Courier New" w:hAnsi="Courier New"/>
      </w:rPr>
    </w:lvl>
    <w:lvl w:ilvl="8" w:tplc="9BB60976">
      <w:start w:val="1"/>
      <w:numFmt w:val="bullet"/>
      <w:lvlText w:val=""/>
      <w:lvlJc w:val="left"/>
      <w:pPr>
        <w:tabs>
          <w:tab w:val="num" w:pos="6480"/>
        </w:tabs>
        <w:ind w:left="6480" w:hanging="360"/>
      </w:pPr>
      <w:rPr>
        <w:rFonts w:ascii="Wingdings" w:hAnsi="Wingdings"/>
      </w:rPr>
    </w:lvl>
  </w:abstractNum>
  <w:abstractNum w:abstractNumId="41">
    <w:nsid w:val="7CBE481B"/>
    <w:multiLevelType w:val="hybridMultilevel"/>
    <w:tmpl w:val="7CBE481B"/>
    <w:lvl w:ilvl="0" w:tplc="85E62DA4">
      <w:start w:val="1"/>
      <w:numFmt w:val="bullet"/>
      <w:lvlText w:val=""/>
      <w:lvlJc w:val="left"/>
      <w:pPr>
        <w:ind w:left="720" w:hanging="360"/>
      </w:pPr>
      <w:rPr>
        <w:rFonts w:ascii="Symbol" w:hAnsi="Symbol"/>
      </w:rPr>
    </w:lvl>
    <w:lvl w:ilvl="1" w:tplc="43769B0E">
      <w:start w:val="1"/>
      <w:numFmt w:val="bullet"/>
      <w:lvlText w:val="o"/>
      <w:lvlJc w:val="left"/>
      <w:pPr>
        <w:tabs>
          <w:tab w:val="num" w:pos="1440"/>
        </w:tabs>
        <w:ind w:left="1440" w:hanging="360"/>
      </w:pPr>
      <w:rPr>
        <w:rFonts w:ascii="Courier New" w:hAnsi="Courier New"/>
      </w:rPr>
    </w:lvl>
    <w:lvl w:ilvl="2" w:tplc="03A40664">
      <w:start w:val="1"/>
      <w:numFmt w:val="bullet"/>
      <w:lvlText w:val=""/>
      <w:lvlJc w:val="left"/>
      <w:pPr>
        <w:tabs>
          <w:tab w:val="num" w:pos="2160"/>
        </w:tabs>
        <w:ind w:left="2160" w:hanging="360"/>
      </w:pPr>
      <w:rPr>
        <w:rFonts w:ascii="Wingdings" w:hAnsi="Wingdings"/>
      </w:rPr>
    </w:lvl>
    <w:lvl w:ilvl="3" w:tplc="A2BC7550">
      <w:start w:val="1"/>
      <w:numFmt w:val="bullet"/>
      <w:lvlText w:val=""/>
      <w:lvlJc w:val="left"/>
      <w:pPr>
        <w:tabs>
          <w:tab w:val="num" w:pos="2880"/>
        </w:tabs>
        <w:ind w:left="2880" w:hanging="360"/>
      </w:pPr>
      <w:rPr>
        <w:rFonts w:ascii="Symbol" w:hAnsi="Symbol"/>
      </w:rPr>
    </w:lvl>
    <w:lvl w:ilvl="4" w:tplc="DC72863A">
      <w:start w:val="1"/>
      <w:numFmt w:val="bullet"/>
      <w:lvlText w:val="o"/>
      <w:lvlJc w:val="left"/>
      <w:pPr>
        <w:tabs>
          <w:tab w:val="num" w:pos="3600"/>
        </w:tabs>
        <w:ind w:left="3600" w:hanging="360"/>
      </w:pPr>
      <w:rPr>
        <w:rFonts w:ascii="Courier New" w:hAnsi="Courier New"/>
      </w:rPr>
    </w:lvl>
    <w:lvl w:ilvl="5" w:tplc="D72A1724">
      <w:start w:val="1"/>
      <w:numFmt w:val="bullet"/>
      <w:lvlText w:val=""/>
      <w:lvlJc w:val="left"/>
      <w:pPr>
        <w:tabs>
          <w:tab w:val="num" w:pos="4320"/>
        </w:tabs>
        <w:ind w:left="4320" w:hanging="360"/>
      </w:pPr>
      <w:rPr>
        <w:rFonts w:ascii="Wingdings" w:hAnsi="Wingdings"/>
      </w:rPr>
    </w:lvl>
    <w:lvl w:ilvl="6" w:tplc="1270CAC8">
      <w:start w:val="1"/>
      <w:numFmt w:val="bullet"/>
      <w:lvlText w:val=""/>
      <w:lvlJc w:val="left"/>
      <w:pPr>
        <w:tabs>
          <w:tab w:val="num" w:pos="5040"/>
        </w:tabs>
        <w:ind w:left="5040" w:hanging="360"/>
      </w:pPr>
      <w:rPr>
        <w:rFonts w:ascii="Symbol" w:hAnsi="Symbol"/>
      </w:rPr>
    </w:lvl>
    <w:lvl w:ilvl="7" w:tplc="136C6494">
      <w:start w:val="1"/>
      <w:numFmt w:val="bullet"/>
      <w:lvlText w:val="o"/>
      <w:lvlJc w:val="left"/>
      <w:pPr>
        <w:tabs>
          <w:tab w:val="num" w:pos="5760"/>
        </w:tabs>
        <w:ind w:left="5760" w:hanging="360"/>
      </w:pPr>
      <w:rPr>
        <w:rFonts w:ascii="Courier New" w:hAnsi="Courier New"/>
      </w:rPr>
    </w:lvl>
    <w:lvl w:ilvl="8" w:tplc="0818FD5C">
      <w:start w:val="1"/>
      <w:numFmt w:val="bullet"/>
      <w:lvlText w:val=""/>
      <w:lvlJc w:val="left"/>
      <w:pPr>
        <w:tabs>
          <w:tab w:val="num" w:pos="6480"/>
        </w:tabs>
        <w:ind w:left="6480" w:hanging="360"/>
      </w:pPr>
      <w:rPr>
        <w:rFonts w:ascii="Wingdings" w:hAnsi="Wingdings"/>
      </w:rPr>
    </w:lvl>
  </w:abstractNum>
  <w:abstractNum w:abstractNumId="42">
    <w:nsid w:val="7CBE481C"/>
    <w:multiLevelType w:val="hybridMultilevel"/>
    <w:tmpl w:val="7CBE481C"/>
    <w:lvl w:ilvl="0" w:tplc="6EBCB66A">
      <w:start w:val="1"/>
      <w:numFmt w:val="bullet"/>
      <w:lvlText w:val=""/>
      <w:lvlJc w:val="left"/>
      <w:pPr>
        <w:ind w:left="720" w:hanging="360"/>
      </w:pPr>
      <w:rPr>
        <w:rFonts w:ascii="Symbol" w:hAnsi="Symbol"/>
      </w:rPr>
    </w:lvl>
    <w:lvl w:ilvl="1" w:tplc="8E247F20">
      <w:start w:val="1"/>
      <w:numFmt w:val="bullet"/>
      <w:lvlText w:val="o"/>
      <w:lvlJc w:val="left"/>
      <w:pPr>
        <w:tabs>
          <w:tab w:val="num" w:pos="1440"/>
        </w:tabs>
        <w:ind w:left="1440" w:hanging="360"/>
      </w:pPr>
      <w:rPr>
        <w:rFonts w:ascii="Courier New" w:hAnsi="Courier New"/>
      </w:rPr>
    </w:lvl>
    <w:lvl w:ilvl="2" w:tplc="92A6511A">
      <w:start w:val="1"/>
      <w:numFmt w:val="bullet"/>
      <w:lvlText w:val=""/>
      <w:lvlJc w:val="left"/>
      <w:pPr>
        <w:tabs>
          <w:tab w:val="num" w:pos="2160"/>
        </w:tabs>
        <w:ind w:left="2160" w:hanging="360"/>
      </w:pPr>
      <w:rPr>
        <w:rFonts w:ascii="Wingdings" w:hAnsi="Wingdings"/>
      </w:rPr>
    </w:lvl>
    <w:lvl w:ilvl="3" w:tplc="DFDECBF8">
      <w:start w:val="1"/>
      <w:numFmt w:val="bullet"/>
      <w:lvlText w:val=""/>
      <w:lvlJc w:val="left"/>
      <w:pPr>
        <w:tabs>
          <w:tab w:val="num" w:pos="2880"/>
        </w:tabs>
        <w:ind w:left="2880" w:hanging="360"/>
      </w:pPr>
      <w:rPr>
        <w:rFonts w:ascii="Symbol" w:hAnsi="Symbol"/>
      </w:rPr>
    </w:lvl>
    <w:lvl w:ilvl="4" w:tplc="9474D3EE">
      <w:start w:val="1"/>
      <w:numFmt w:val="bullet"/>
      <w:lvlText w:val="o"/>
      <w:lvlJc w:val="left"/>
      <w:pPr>
        <w:tabs>
          <w:tab w:val="num" w:pos="3600"/>
        </w:tabs>
        <w:ind w:left="3600" w:hanging="360"/>
      </w:pPr>
      <w:rPr>
        <w:rFonts w:ascii="Courier New" w:hAnsi="Courier New"/>
      </w:rPr>
    </w:lvl>
    <w:lvl w:ilvl="5" w:tplc="E42054DE">
      <w:start w:val="1"/>
      <w:numFmt w:val="bullet"/>
      <w:lvlText w:val=""/>
      <w:lvlJc w:val="left"/>
      <w:pPr>
        <w:tabs>
          <w:tab w:val="num" w:pos="4320"/>
        </w:tabs>
        <w:ind w:left="4320" w:hanging="360"/>
      </w:pPr>
      <w:rPr>
        <w:rFonts w:ascii="Wingdings" w:hAnsi="Wingdings"/>
      </w:rPr>
    </w:lvl>
    <w:lvl w:ilvl="6" w:tplc="316685CA">
      <w:start w:val="1"/>
      <w:numFmt w:val="bullet"/>
      <w:lvlText w:val=""/>
      <w:lvlJc w:val="left"/>
      <w:pPr>
        <w:tabs>
          <w:tab w:val="num" w:pos="5040"/>
        </w:tabs>
        <w:ind w:left="5040" w:hanging="360"/>
      </w:pPr>
      <w:rPr>
        <w:rFonts w:ascii="Symbol" w:hAnsi="Symbol"/>
      </w:rPr>
    </w:lvl>
    <w:lvl w:ilvl="7" w:tplc="0152FA2C">
      <w:start w:val="1"/>
      <w:numFmt w:val="bullet"/>
      <w:lvlText w:val="o"/>
      <w:lvlJc w:val="left"/>
      <w:pPr>
        <w:tabs>
          <w:tab w:val="num" w:pos="5760"/>
        </w:tabs>
        <w:ind w:left="5760" w:hanging="360"/>
      </w:pPr>
      <w:rPr>
        <w:rFonts w:ascii="Courier New" w:hAnsi="Courier New"/>
      </w:rPr>
    </w:lvl>
    <w:lvl w:ilvl="8" w:tplc="2A00B9AE">
      <w:start w:val="1"/>
      <w:numFmt w:val="bullet"/>
      <w:lvlText w:val=""/>
      <w:lvlJc w:val="left"/>
      <w:pPr>
        <w:tabs>
          <w:tab w:val="num" w:pos="6480"/>
        </w:tabs>
        <w:ind w:left="6480" w:hanging="360"/>
      </w:pPr>
      <w:rPr>
        <w:rFonts w:ascii="Wingdings" w:hAnsi="Wingdings"/>
      </w:rPr>
    </w:lvl>
  </w:abstractNum>
  <w:abstractNum w:abstractNumId="43">
    <w:nsid w:val="7CBE481D"/>
    <w:multiLevelType w:val="multilevel"/>
    <w:tmpl w:val="7CBE481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num>
  <w:num w:numId="2">
    <w:abstractNumId w:val="13"/>
  </w:num>
  <w:num w:numId="3">
    <w:abstractNumId w:val="29"/>
  </w:num>
  <w:num w:numId="4">
    <w:abstractNumId w:val="12"/>
  </w:num>
  <w:num w:numId="5">
    <w:abstractNumId w:val="15"/>
  </w:num>
  <w:num w:numId="6">
    <w:abstractNumId w:val="8"/>
  </w:num>
  <w:num w:numId="7">
    <w:abstractNumId w:val="25"/>
  </w:num>
  <w:num w:numId="8">
    <w:abstractNumId w:val="7"/>
  </w:num>
  <w:num w:numId="9">
    <w:abstractNumId w:val="17"/>
  </w:num>
  <w:num w:numId="10">
    <w:abstractNumId w:val="21"/>
  </w:num>
  <w:num w:numId="11">
    <w:abstractNumId w:val="22"/>
  </w:num>
  <w:num w:numId="12">
    <w:abstractNumId w:val="11"/>
  </w:num>
  <w:num w:numId="13">
    <w:abstractNumId w:val="20"/>
  </w:num>
  <w:num w:numId="14">
    <w:abstractNumId w:val="32"/>
  </w:num>
  <w:num w:numId="15">
    <w:abstractNumId w:val="1"/>
  </w:num>
  <w:num w:numId="16">
    <w:abstractNumId w:val="0"/>
  </w:num>
  <w:num w:numId="17">
    <w:abstractNumId w:val="10"/>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4"/>
  </w:num>
  <w:num w:numId="26">
    <w:abstractNumId w:val="18"/>
  </w:num>
  <w:num w:numId="27">
    <w:abstractNumId w:val="16"/>
  </w:num>
  <w:num w:numId="28">
    <w:abstractNumId w:val="3"/>
  </w:num>
  <w:num w:numId="29">
    <w:abstractNumId w:val="19"/>
  </w:num>
  <w:num w:numId="30">
    <w:abstractNumId w:val="4"/>
  </w:num>
  <w:num w:numId="31">
    <w:abstractNumId w:val="2"/>
  </w:num>
  <w:num w:numId="32">
    <w:abstractNumId w:val="25"/>
    <w:lvlOverride w:ilvl="0">
      <w:lvl w:ilvl="0">
        <w:start w:val="2"/>
        <w:numFmt w:val="decimal"/>
        <w:pStyle w:val="Naslov1"/>
        <w:lvlText w:val="%1."/>
        <w:lvlJc w:val="left"/>
        <w:pPr>
          <w:tabs>
            <w:tab w:val="num" w:pos="992"/>
          </w:tabs>
          <w:ind w:left="992" w:hanging="850"/>
        </w:pPr>
        <w:rPr>
          <w:rFonts w:hint="default"/>
        </w:rPr>
      </w:lvl>
    </w:lvlOverride>
    <w:lvlOverride w:ilvl="1">
      <w:lvl w:ilvl="1">
        <w:start w:val="1"/>
        <w:numFmt w:val="decimal"/>
        <w:pStyle w:val="Naslov2"/>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pStyle w:val="Naslov4"/>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3">
    <w:abstractNumId w:val="25"/>
    <w:lvlOverride w:ilvl="0">
      <w:startOverride w:val="6"/>
      <w:lvl w:ilvl="0">
        <w:start w:val="6"/>
        <w:numFmt w:val="decimal"/>
        <w:pStyle w:val="Naslov1"/>
        <w:lvlText w:val="%1."/>
        <w:lvlJc w:val="left"/>
        <w:pPr>
          <w:tabs>
            <w:tab w:val="num" w:pos="992"/>
          </w:tabs>
          <w:ind w:left="992" w:hanging="850"/>
        </w:pPr>
        <w:rPr>
          <w:rFonts w:hint="default"/>
        </w:rPr>
      </w:lvl>
    </w:lvlOverride>
    <w:lvlOverride w:ilvl="1">
      <w:startOverride w:val="1"/>
      <w:lvl w:ilvl="1">
        <w:start w:val="1"/>
        <w:numFmt w:val="decimal"/>
        <w:pStyle w:val="Naslov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Naslov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RepairStyles" w:val=";Heading 1;Heading 3;Manual Heading 2;Manual 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SIGNATURE" w:val="SJ-030"/>
    <w:docVar w:name="LW_ID_DOCSTRUCTURE" w:val="COM/AA"/>
    <w:docVar w:name="LW_ID_DOCTYPE" w:val="SJ-030"/>
    <w:docVar w:name="LW_INTERETEEE.CP" w:val="&lt;UNUSED&gt;"/>
    <w:docVar w:name="LW_LANGUE" w:val="SL"/>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CD6D79"/>
    <w:rsid w:val="005E1119"/>
    <w:rsid w:val="00907097"/>
    <w:rsid w:val="00CD6D79"/>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9C6144"/>
    <w:pPr>
      <w:spacing w:before="60" w:after="60"/>
    </w:pPr>
    <w:rPr>
      <w:sz w:val="24"/>
      <w:szCs w:val="24"/>
      <w:lang w:val="en-GB"/>
    </w:rPr>
  </w:style>
  <w:style w:type="paragraph" w:styleId="Naslov1">
    <w:name w:val="heading 1"/>
    <w:basedOn w:val="Navaden"/>
    <w:next w:val="Text1"/>
    <w:link w:val="Naslov1Znak"/>
    <w:qFormat/>
    <w:rsid w:val="00780472"/>
    <w:pPr>
      <w:keepNext/>
      <w:numPr>
        <w:numId w:val="32"/>
      </w:numPr>
      <w:tabs>
        <w:tab w:val="clear" w:pos="992"/>
        <w:tab w:val="num" w:pos="0"/>
      </w:tabs>
      <w:spacing w:before="360"/>
      <w:outlineLvl w:val="0"/>
    </w:pPr>
    <w:rPr>
      <w:b/>
      <w:bCs/>
      <w:smallCaps/>
      <w:szCs w:val="32"/>
      <w:lang w:val="fr-BE"/>
    </w:rPr>
  </w:style>
  <w:style w:type="paragraph" w:styleId="Naslov2">
    <w:name w:val="heading 2"/>
    <w:basedOn w:val="Navaden"/>
    <w:next w:val="Text1"/>
    <w:link w:val="Naslov2Znak"/>
    <w:qFormat/>
    <w:rsid w:val="005D46E3"/>
    <w:pPr>
      <w:keepNext/>
      <w:numPr>
        <w:ilvl w:val="1"/>
        <w:numId w:val="7"/>
      </w:numPr>
      <w:outlineLvl w:val="1"/>
    </w:pPr>
    <w:rPr>
      <w:b/>
      <w:bCs/>
      <w:iCs/>
      <w:szCs w:val="28"/>
    </w:rPr>
  </w:style>
  <w:style w:type="paragraph" w:styleId="Naslov3">
    <w:name w:val="heading 3"/>
    <w:basedOn w:val="Navaden"/>
    <w:next w:val="Text1"/>
    <w:link w:val="Naslov3Znak"/>
    <w:qFormat/>
    <w:rsid w:val="00786CB4"/>
    <w:pPr>
      <w:keepNext/>
      <w:outlineLvl w:val="2"/>
    </w:pPr>
    <w:rPr>
      <w:b/>
      <w:bCs/>
      <w:noProof/>
      <w:szCs w:val="26"/>
    </w:rPr>
  </w:style>
  <w:style w:type="paragraph" w:styleId="Naslov4">
    <w:name w:val="heading 4"/>
    <w:basedOn w:val="Navaden"/>
    <w:next w:val="Text1"/>
    <w:link w:val="Naslov4Znak"/>
    <w:qFormat/>
    <w:rsid w:val="001A5BE0"/>
    <w:pPr>
      <w:keepNext/>
      <w:numPr>
        <w:ilvl w:val="3"/>
        <w:numId w:val="7"/>
      </w:numPr>
      <w:outlineLvl w:val="3"/>
    </w:pPr>
    <w:rPr>
      <w:bCs/>
      <w:szCs w:val="28"/>
    </w:rPr>
  </w:style>
  <w:style w:type="paragraph" w:styleId="Naslov5">
    <w:name w:val="heading 5"/>
    <w:basedOn w:val="Navaden"/>
    <w:next w:val="Navaden"/>
    <w:link w:val="Naslov5Znak"/>
    <w:qFormat/>
    <w:rsid w:val="00433D00"/>
    <w:pPr>
      <w:spacing w:before="240"/>
      <w:ind w:left="1008" w:hanging="1008"/>
      <w:outlineLvl w:val="4"/>
    </w:pPr>
    <w:rPr>
      <w:rFonts w:ascii="Arial" w:hAnsi="Arial"/>
      <w:sz w:val="22"/>
      <w:szCs w:val="20"/>
    </w:rPr>
  </w:style>
  <w:style w:type="paragraph" w:styleId="Naslov6">
    <w:name w:val="heading 6"/>
    <w:basedOn w:val="Navaden"/>
    <w:next w:val="Navaden"/>
    <w:link w:val="Naslov6Znak"/>
    <w:qFormat/>
    <w:rsid w:val="00433D00"/>
    <w:pPr>
      <w:spacing w:before="240"/>
      <w:ind w:left="1152" w:hanging="1152"/>
      <w:outlineLvl w:val="5"/>
    </w:pPr>
    <w:rPr>
      <w:rFonts w:ascii="Arial" w:hAnsi="Arial"/>
      <w:i/>
      <w:sz w:val="22"/>
      <w:szCs w:val="20"/>
    </w:rPr>
  </w:style>
  <w:style w:type="paragraph" w:styleId="Naslov7">
    <w:name w:val="heading 7"/>
    <w:basedOn w:val="Navaden"/>
    <w:next w:val="Navaden"/>
    <w:link w:val="Naslov7Znak"/>
    <w:qFormat/>
    <w:rsid w:val="00433D00"/>
    <w:pPr>
      <w:spacing w:before="240"/>
      <w:ind w:left="1296" w:hanging="1296"/>
      <w:outlineLvl w:val="6"/>
    </w:pPr>
    <w:rPr>
      <w:rFonts w:ascii="Arial" w:hAnsi="Arial"/>
      <w:sz w:val="20"/>
      <w:szCs w:val="20"/>
    </w:rPr>
  </w:style>
  <w:style w:type="paragraph" w:styleId="Naslov8">
    <w:name w:val="heading 8"/>
    <w:basedOn w:val="Navaden"/>
    <w:next w:val="Navaden"/>
    <w:link w:val="Naslov8Znak"/>
    <w:qFormat/>
    <w:rsid w:val="00433D00"/>
    <w:pPr>
      <w:spacing w:before="240"/>
      <w:ind w:left="1440" w:hanging="1440"/>
      <w:outlineLvl w:val="7"/>
    </w:pPr>
    <w:rPr>
      <w:rFonts w:ascii="Arial" w:hAnsi="Arial"/>
      <w:i/>
      <w:sz w:val="20"/>
      <w:szCs w:val="20"/>
    </w:rPr>
  </w:style>
  <w:style w:type="paragraph" w:styleId="Naslov9">
    <w:name w:val="heading 9"/>
    <w:basedOn w:val="Navaden"/>
    <w:next w:val="Navaden"/>
    <w:link w:val="Naslov9Znak"/>
    <w:qFormat/>
    <w:rsid w:val="00433D00"/>
    <w:pPr>
      <w:spacing w:before="240"/>
      <w:ind w:left="1584" w:hanging="1584"/>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66A4"/>
    <w:pPr>
      <w:tabs>
        <w:tab w:val="center" w:pos="4535"/>
        <w:tab w:val="right" w:pos="9071"/>
      </w:tabs>
      <w:spacing w:before="0"/>
    </w:pPr>
    <w:rPr>
      <w:rFonts w:eastAsia="Calibri"/>
      <w:szCs w:val="22"/>
    </w:rPr>
  </w:style>
  <w:style w:type="paragraph" w:styleId="Noga">
    <w:name w:val="footer"/>
    <w:basedOn w:val="Navaden"/>
    <w:link w:val="NogaZnak"/>
    <w:uiPriority w:val="99"/>
    <w:rsid w:val="001A5BE0"/>
    <w:pPr>
      <w:tabs>
        <w:tab w:val="center" w:pos="4535"/>
        <w:tab w:val="right" w:pos="9071"/>
        <w:tab w:val="right" w:pos="9921"/>
      </w:tabs>
      <w:spacing w:before="360" w:after="0"/>
      <w:ind w:left="-850" w:right="-850"/>
    </w:pPr>
  </w:style>
  <w:style w:type="paragraph" w:styleId="Sprotnaopomba-besedilo">
    <w:name w:val="footnote text"/>
    <w:basedOn w:val="Navaden"/>
    <w:link w:val="Sprotnaopomba-besediloZnak"/>
    <w:semiHidden/>
    <w:rsid w:val="001A5BE0"/>
    <w:pPr>
      <w:spacing w:before="0" w:after="0"/>
      <w:ind w:left="720" w:hanging="720"/>
    </w:pPr>
    <w:rPr>
      <w:sz w:val="20"/>
      <w:szCs w:val="20"/>
    </w:rPr>
  </w:style>
  <w:style w:type="paragraph" w:styleId="Kazalovsebine1">
    <w:name w:val="toc 1"/>
    <w:basedOn w:val="Navaden"/>
    <w:next w:val="Navaden"/>
    <w:semiHidden/>
    <w:rsid w:val="001A5BE0"/>
    <w:pPr>
      <w:tabs>
        <w:tab w:val="right" w:leader="dot" w:pos="9071"/>
      </w:tabs>
      <w:ind w:left="850" w:hanging="850"/>
    </w:pPr>
  </w:style>
  <w:style w:type="paragraph" w:styleId="Kazalovsebine2">
    <w:name w:val="toc 2"/>
    <w:basedOn w:val="Navaden"/>
    <w:next w:val="Navaden"/>
    <w:semiHidden/>
    <w:rsid w:val="001A5BE0"/>
    <w:pPr>
      <w:tabs>
        <w:tab w:val="right" w:leader="dot" w:pos="9071"/>
      </w:tabs>
      <w:ind w:left="850" w:hanging="850"/>
    </w:pPr>
  </w:style>
  <w:style w:type="paragraph" w:styleId="Kazalovsebine3">
    <w:name w:val="toc 3"/>
    <w:basedOn w:val="Navaden"/>
    <w:next w:val="Navaden"/>
    <w:semiHidden/>
    <w:rsid w:val="001A5BE0"/>
    <w:pPr>
      <w:tabs>
        <w:tab w:val="right" w:leader="dot" w:pos="9071"/>
      </w:tabs>
      <w:ind w:left="850" w:hanging="850"/>
    </w:pPr>
  </w:style>
  <w:style w:type="paragraph" w:styleId="Kazalovsebine4">
    <w:name w:val="toc 4"/>
    <w:basedOn w:val="Navaden"/>
    <w:next w:val="Navaden"/>
    <w:semiHidden/>
    <w:rsid w:val="001A5BE0"/>
    <w:pPr>
      <w:tabs>
        <w:tab w:val="right" w:leader="dot" w:pos="9071"/>
      </w:tabs>
      <w:ind w:left="850" w:hanging="850"/>
    </w:pPr>
  </w:style>
  <w:style w:type="paragraph" w:styleId="Kazalovsebine5">
    <w:name w:val="toc 5"/>
    <w:basedOn w:val="Navaden"/>
    <w:next w:val="Navaden"/>
    <w:semiHidden/>
    <w:rsid w:val="001A5BE0"/>
    <w:pPr>
      <w:tabs>
        <w:tab w:val="right" w:leader="dot" w:pos="9071"/>
      </w:tabs>
      <w:spacing w:before="300"/>
    </w:pPr>
  </w:style>
  <w:style w:type="paragraph" w:styleId="Kazalovsebine6">
    <w:name w:val="toc 6"/>
    <w:basedOn w:val="Navaden"/>
    <w:next w:val="Navaden"/>
    <w:semiHidden/>
    <w:rsid w:val="001A5BE0"/>
    <w:pPr>
      <w:tabs>
        <w:tab w:val="right" w:leader="dot" w:pos="9071"/>
      </w:tabs>
      <w:spacing w:before="240"/>
    </w:pPr>
  </w:style>
  <w:style w:type="paragraph" w:styleId="Kazalovsebine7">
    <w:name w:val="toc 7"/>
    <w:basedOn w:val="Navaden"/>
    <w:next w:val="Navaden"/>
    <w:semiHidden/>
    <w:rsid w:val="001A5BE0"/>
    <w:pPr>
      <w:tabs>
        <w:tab w:val="right" w:leader="dot" w:pos="9071"/>
      </w:tabs>
      <w:spacing w:before="180"/>
    </w:pPr>
  </w:style>
  <w:style w:type="paragraph" w:styleId="Kazalovsebine8">
    <w:name w:val="toc 8"/>
    <w:basedOn w:val="Navaden"/>
    <w:next w:val="Navaden"/>
    <w:semiHidden/>
    <w:rsid w:val="001A5BE0"/>
    <w:pPr>
      <w:tabs>
        <w:tab w:val="right" w:leader="dot" w:pos="9071"/>
      </w:tabs>
    </w:pPr>
  </w:style>
  <w:style w:type="paragraph" w:styleId="Kazalovsebine9">
    <w:name w:val="toc 9"/>
    <w:basedOn w:val="Navaden"/>
    <w:next w:val="Navaden"/>
    <w:semiHidden/>
    <w:rsid w:val="001A5BE0"/>
    <w:pPr>
      <w:tabs>
        <w:tab w:val="right" w:leader="dot" w:pos="9071"/>
      </w:tabs>
    </w:pPr>
  </w:style>
  <w:style w:type="paragraph" w:customStyle="1" w:styleId="HeaderLandscape">
    <w:name w:val="HeaderLandscape"/>
    <w:basedOn w:val="Navaden"/>
    <w:rsid w:val="00D066A4"/>
    <w:pPr>
      <w:tabs>
        <w:tab w:val="center" w:pos="7285"/>
        <w:tab w:val="right" w:pos="14003"/>
      </w:tabs>
      <w:spacing w:before="0"/>
    </w:pPr>
    <w:rPr>
      <w:rFonts w:eastAsia="Calibri"/>
      <w:szCs w:val="22"/>
    </w:rPr>
  </w:style>
  <w:style w:type="paragraph" w:customStyle="1" w:styleId="FooterLandscape">
    <w:name w:val="FooterLandscape"/>
    <w:basedOn w:val="Navaden"/>
    <w:rsid w:val="001A5BE0"/>
    <w:pPr>
      <w:tabs>
        <w:tab w:val="center" w:pos="7285"/>
        <w:tab w:val="center" w:pos="10913"/>
        <w:tab w:val="right" w:pos="15137"/>
      </w:tabs>
      <w:spacing w:before="360" w:after="0"/>
      <w:ind w:left="-567" w:right="-567"/>
    </w:pPr>
  </w:style>
  <w:style w:type="character" w:styleId="Sprotnaopomba-sklic">
    <w:name w:val="footnote reference"/>
    <w:semiHidden/>
    <w:rsid w:val="001A5BE0"/>
    <w:rPr>
      <w:shd w:val="clear" w:color="auto" w:fill="auto"/>
      <w:vertAlign w:val="superscript"/>
    </w:rPr>
  </w:style>
  <w:style w:type="paragraph" w:customStyle="1" w:styleId="Text1">
    <w:name w:val="Text 1"/>
    <w:basedOn w:val="Navaden"/>
    <w:link w:val="Text1Char"/>
    <w:rsid w:val="001A5BE0"/>
    <w:pPr>
      <w:ind w:left="850"/>
    </w:pPr>
  </w:style>
  <w:style w:type="paragraph" w:customStyle="1" w:styleId="Text2">
    <w:name w:val="Text 2"/>
    <w:basedOn w:val="Navaden"/>
    <w:rsid w:val="001A5BE0"/>
    <w:pPr>
      <w:ind w:left="1417"/>
    </w:pPr>
  </w:style>
  <w:style w:type="paragraph" w:customStyle="1" w:styleId="Text3">
    <w:name w:val="Text 3"/>
    <w:basedOn w:val="Navaden"/>
    <w:rsid w:val="001A5BE0"/>
    <w:pPr>
      <w:ind w:left="1984"/>
    </w:pPr>
  </w:style>
  <w:style w:type="paragraph" w:customStyle="1" w:styleId="Text4">
    <w:name w:val="Text 4"/>
    <w:basedOn w:val="Navaden"/>
    <w:rsid w:val="001A5BE0"/>
    <w:pPr>
      <w:ind w:left="2551"/>
    </w:pPr>
  </w:style>
  <w:style w:type="paragraph" w:customStyle="1" w:styleId="NormalCentered">
    <w:name w:val="Normal Centered"/>
    <w:basedOn w:val="Navaden"/>
    <w:rsid w:val="001A5BE0"/>
    <w:pPr>
      <w:jc w:val="center"/>
    </w:pPr>
  </w:style>
  <w:style w:type="paragraph" w:customStyle="1" w:styleId="NormalLeft">
    <w:name w:val="Normal Left"/>
    <w:basedOn w:val="Navaden"/>
    <w:rsid w:val="001A5BE0"/>
  </w:style>
  <w:style w:type="paragraph" w:customStyle="1" w:styleId="NormalRight">
    <w:name w:val="Normal Right"/>
    <w:basedOn w:val="Navaden"/>
    <w:rsid w:val="001A5BE0"/>
    <w:pPr>
      <w:jc w:val="right"/>
    </w:pPr>
  </w:style>
  <w:style w:type="paragraph" w:customStyle="1" w:styleId="QuotedText">
    <w:name w:val="Quoted Text"/>
    <w:basedOn w:val="Navaden"/>
    <w:rsid w:val="001A5BE0"/>
    <w:pPr>
      <w:ind w:left="1417"/>
    </w:pPr>
  </w:style>
  <w:style w:type="paragraph" w:customStyle="1" w:styleId="Point0">
    <w:name w:val="Point 0"/>
    <w:basedOn w:val="Navaden"/>
    <w:rsid w:val="001A5BE0"/>
    <w:pPr>
      <w:ind w:left="850" w:hanging="850"/>
    </w:pPr>
  </w:style>
  <w:style w:type="paragraph" w:customStyle="1" w:styleId="Point1">
    <w:name w:val="Point 1"/>
    <w:basedOn w:val="Navaden"/>
    <w:rsid w:val="001A5BE0"/>
    <w:pPr>
      <w:ind w:left="1417" w:hanging="567"/>
    </w:pPr>
  </w:style>
  <w:style w:type="paragraph" w:customStyle="1" w:styleId="Point2">
    <w:name w:val="Point 2"/>
    <w:basedOn w:val="Navaden"/>
    <w:rsid w:val="001A5BE0"/>
    <w:pPr>
      <w:ind w:left="1984" w:hanging="567"/>
    </w:pPr>
  </w:style>
  <w:style w:type="paragraph" w:customStyle="1" w:styleId="Point3">
    <w:name w:val="Point 3"/>
    <w:basedOn w:val="Navaden"/>
    <w:rsid w:val="001A5BE0"/>
    <w:pPr>
      <w:ind w:left="2551" w:hanging="567"/>
    </w:pPr>
  </w:style>
  <w:style w:type="paragraph" w:customStyle="1" w:styleId="Point4">
    <w:name w:val="Point 4"/>
    <w:basedOn w:val="Navaden"/>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avaden"/>
    <w:rsid w:val="001A5BE0"/>
    <w:pPr>
      <w:tabs>
        <w:tab w:val="left" w:pos="850"/>
      </w:tabs>
      <w:ind w:left="1417" w:hanging="1417"/>
    </w:pPr>
  </w:style>
  <w:style w:type="paragraph" w:customStyle="1" w:styleId="PointDouble1">
    <w:name w:val="PointDouble 1"/>
    <w:basedOn w:val="Navaden"/>
    <w:rsid w:val="001A5BE0"/>
    <w:pPr>
      <w:tabs>
        <w:tab w:val="left" w:pos="1417"/>
      </w:tabs>
      <w:ind w:left="1984" w:hanging="1134"/>
    </w:pPr>
  </w:style>
  <w:style w:type="paragraph" w:customStyle="1" w:styleId="PointDouble2">
    <w:name w:val="PointDouble 2"/>
    <w:basedOn w:val="Navaden"/>
    <w:rsid w:val="001A5BE0"/>
    <w:pPr>
      <w:tabs>
        <w:tab w:val="left" w:pos="1984"/>
      </w:tabs>
      <w:ind w:left="2551" w:hanging="1134"/>
    </w:pPr>
  </w:style>
  <w:style w:type="paragraph" w:customStyle="1" w:styleId="PointDouble3">
    <w:name w:val="PointDouble 3"/>
    <w:basedOn w:val="Navaden"/>
    <w:rsid w:val="001A5BE0"/>
    <w:pPr>
      <w:tabs>
        <w:tab w:val="left" w:pos="2551"/>
      </w:tabs>
      <w:ind w:left="3118" w:hanging="1134"/>
    </w:pPr>
  </w:style>
  <w:style w:type="paragraph" w:customStyle="1" w:styleId="PointDouble4">
    <w:name w:val="PointDouble 4"/>
    <w:basedOn w:val="Navaden"/>
    <w:rsid w:val="001A5BE0"/>
    <w:pPr>
      <w:tabs>
        <w:tab w:val="left" w:pos="3118"/>
      </w:tabs>
      <w:ind w:left="3685" w:hanging="1134"/>
    </w:pPr>
  </w:style>
  <w:style w:type="paragraph" w:customStyle="1" w:styleId="PointTriple0">
    <w:name w:val="PointTriple 0"/>
    <w:basedOn w:val="Navaden"/>
    <w:rsid w:val="001A5BE0"/>
    <w:pPr>
      <w:tabs>
        <w:tab w:val="left" w:pos="850"/>
        <w:tab w:val="left" w:pos="1417"/>
      </w:tabs>
      <w:ind w:left="1984" w:hanging="1984"/>
    </w:pPr>
  </w:style>
  <w:style w:type="paragraph" w:customStyle="1" w:styleId="PointTriple1">
    <w:name w:val="PointTriple 1"/>
    <w:basedOn w:val="Navaden"/>
    <w:rsid w:val="001A5BE0"/>
    <w:pPr>
      <w:tabs>
        <w:tab w:val="left" w:pos="1417"/>
        <w:tab w:val="left" w:pos="1984"/>
      </w:tabs>
      <w:ind w:left="2551" w:hanging="1701"/>
    </w:pPr>
  </w:style>
  <w:style w:type="paragraph" w:customStyle="1" w:styleId="PointTriple2">
    <w:name w:val="PointTriple 2"/>
    <w:basedOn w:val="Navaden"/>
    <w:rsid w:val="001A5BE0"/>
    <w:pPr>
      <w:tabs>
        <w:tab w:val="left" w:pos="1984"/>
        <w:tab w:val="left" w:pos="2551"/>
      </w:tabs>
      <w:ind w:left="3118" w:hanging="1701"/>
    </w:pPr>
  </w:style>
  <w:style w:type="paragraph" w:customStyle="1" w:styleId="PointTriple3">
    <w:name w:val="PointTriple 3"/>
    <w:basedOn w:val="Navaden"/>
    <w:rsid w:val="001A5BE0"/>
    <w:pPr>
      <w:tabs>
        <w:tab w:val="left" w:pos="2551"/>
        <w:tab w:val="left" w:pos="3118"/>
      </w:tabs>
      <w:ind w:left="3685" w:hanging="1701"/>
    </w:pPr>
  </w:style>
  <w:style w:type="paragraph" w:customStyle="1" w:styleId="PointTriple4">
    <w:name w:val="PointTriple 4"/>
    <w:basedOn w:val="Navaden"/>
    <w:rsid w:val="001A5BE0"/>
    <w:pPr>
      <w:tabs>
        <w:tab w:val="left" w:pos="3118"/>
        <w:tab w:val="left" w:pos="3685"/>
      </w:tabs>
      <w:ind w:left="4252" w:hanging="1701"/>
    </w:pPr>
  </w:style>
  <w:style w:type="paragraph" w:customStyle="1" w:styleId="NumPar1">
    <w:name w:val="NumPar 1"/>
    <w:basedOn w:val="Navaden"/>
    <w:next w:val="Text1"/>
    <w:rsid w:val="001A5BE0"/>
    <w:pPr>
      <w:numPr>
        <w:numId w:val="6"/>
      </w:numPr>
    </w:pPr>
  </w:style>
  <w:style w:type="paragraph" w:customStyle="1" w:styleId="NumPar2">
    <w:name w:val="NumPar 2"/>
    <w:basedOn w:val="Navaden"/>
    <w:next w:val="Text1"/>
    <w:rsid w:val="001A5BE0"/>
    <w:pPr>
      <w:numPr>
        <w:ilvl w:val="1"/>
        <w:numId w:val="6"/>
      </w:numPr>
    </w:pPr>
  </w:style>
  <w:style w:type="paragraph" w:customStyle="1" w:styleId="NumPar3">
    <w:name w:val="NumPar 3"/>
    <w:basedOn w:val="Navaden"/>
    <w:next w:val="Text1"/>
    <w:rsid w:val="001A5BE0"/>
    <w:pPr>
      <w:numPr>
        <w:ilvl w:val="2"/>
        <w:numId w:val="6"/>
      </w:numPr>
    </w:pPr>
  </w:style>
  <w:style w:type="paragraph" w:customStyle="1" w:styleId="NumPar4">
    <w:name w:val="NumPar 4"/>
    <w:basedOn w:val="Navaden"/>
    <w:next w:val="Text1"/>
    <w:rsid w:val="001A5BE0"/>
    <w:pPr>
      <w:numPr>
        <w:ilvl w:val="3"/>
        <w:numId w:val="6"/>
      </w:numPr>
    </w:pPr>
  </w:style>
  <w:style w:type="paragraph" w:customStyle="1" w:styleId="ManualNumPar1">
    <w:name w:val="Manual NumPar 1"/>
    <w:basedOn w:val="Navaden"/>
    <w:next w:val="Text1"/>
    <w:link w:val="ManualNumPar1Char"/>
    <w:rsid w:val="001A5BE0"/>
    <w:pPr>
      <w:ind w:left="850" w:hanging="850"/>
    </w:pPr>
  </w:style>
  <w:style w:type="paragraph" w:customStyle="1" w:styleId="ManualNumPar2">
    <w:name w:val="Manual NumPar 2"/>
    <w:basedOn w:val="Navaden"/>
    <w:next w:val="Text1"/>
    <w:rsid w:val="001A5BE0"/>
    <w:pPr>
      <w:ind w:left="850" w:hanging="850"/>
    </w:pPr>
  </w:style>
  <w:style w:type="paragraph" w:customStyle="1" w:styleId="ManualNumPar3">
    <w:name w:val="Manual NumPar 3"/>
    <w:basedOn w:val="Navaden"/>
    <w:next w:val="Text1"/>
    <w:rsid w:val="001A5BE0"/>
    <w:pPr>
      <w:ind w:left="850" w:hanging="850"/>
    </w:pPr>
  </w:style>
  <w:style w:type="paragraph" w:customStyle="1" w:styleId="ManualNumPar4">
    <w:name w:val="Manual NumPar 4"/>
    <w:basedOn w:val="Navaden"/>
    <w:next w:val="Text1"/>
    <w:rsid w:val="001A5BE0"/>
    <w:pPr>
      <w:ind w:left="850" w:hanging="850"/>
    </w:pPr>
  </w:style>
  <w:style w:type="paragraph" w:customStyle="1" w:styleId="QuotedNumPar">
    <w:name w:val="Quoted NumPar"/>
    <w:basedOn w:val="Navaden"/>
    <w:rsid w:val="001A5BE0"/>
    <w:pPr>
      <w:ind w:left="1417" w:hanging="567"/>
    </w:pPr>
  </w:style>
  <w:style w:type="paragraph" w:customStyle="1" w:styleId="ManualHeading1">
    <w:name w:val="Manual Heading 1"/>
    <w:basedOn w:val="Navaden"/>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avaden"/>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avaden"/>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avaden"/>
    <w:next w:val="Text1"/>
    <w:rsid w:val="001A5BE0"/>
    <w:pPr>
      <w:keepNext/>
      <w:tabs>
        <w:tab w:val="left" w:pos="850"/>
      </w:tabs>
      <w:ind w:left="850" w:hanging="850"/>
      <w:outlineLvl w:val="3"/>
    </w:pPr>
  </w:style>
  <w:style w:type="paragraph" w:customStyle="1" w:styleId="ChapterTitle">
    <w:name w:val="ChapterTitle"/>
    <w:basedOn w:val="Navaden"/>
    <w:next w:val="Navaden"/>
    <w:rsid w:val="001A5BE0"/>
    <w:pPr>
      <w:keepNext/>
      <w:spacing w:after="360"/>
      <w:jc w:val="center"/>
    </w:pPr>
    <w:rPr>
      <w:b/>
      <w:sz w:val="32"/>
    </w:rPr>
  </w:style>
  <w:style w:type="paragraph" w:customStyle="1" w:styleId="PartTitle">
    <w:name w:val="PartTitle"/>
    <w:basedOn w:val="Navaden"/>
    <w:next w:val="ChapterTitle"/>
    <w:rsid w:val="001A5BE0"/>
    <w:pPr>
      <w:keepNext/>
      <w:pageBreakBefore/>
      <w:spacing w:after="360"/>
      <w:jc w:val="center"/>
    </w:pPr>
    <w:rPr>
      <w:b/>
      <w:sz w:val="36"/>
    </w:rPr>
  </w:style>
  <w:style w:type="paragraph" w:customStyle="1" w:styleId="SectionTitle">
    <w:name w:val="SectionTitle"/>
    <w:basedOn w:val="Navaden"/>
    <w:next w:val="Naslov1"/>
    <w:rsid w:val="001A5BE0"/>
    <w:pPr>
      <w:keepNext/>
      <w:spacing w:after="360"/>
      <w:jc w:val="center"/>
    </w:pPr>
    <w:rPr>
      <w:b/>
      <w:smallCaps/>
      <w:sz w:val="28"/>
    </w:rPr>
  </w:style>
  <w:style w:type="paragraph" w:customStyle="1" w:styleId="TableTitle">
    <w:name w:val="Table Title"/>
    <w:basedOn w:val="Navaden"/>
    <w:next w:val="Navaden"/>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NaslovTOC">
    <w:name w:val="TOC Heading"/>
    <w:basedOn w:val="Navaden"/>
    <w:next w:val="Navaden"/>
    <w:qFormat/>
    <w:rsid w:val="001A5BE0"/>
    <w:pPr>
      <w:spacing w:after="240"/>
      <w:jc w:val="center"/>
    </w:pPr>
    <w:rPr>
      <w:b/>
      <w:sz w:val="28"/>
    </w:rPr>
  </w:style>
  <w:style w:type="paragraph" w:customStyle="1" w:styleId="Point0number">
    <w:name w:val="Point 0 (number)"/>
    <w:basedOn w:val="Navaden"/>
    <w:rsid w:val="001A5BE0"/>
    <w:pPr>
      <w:numPr>
        <w:numId w:val="8"/>
      </w:numPr>
    </w:pPr>
  </w:style>
  <w:style w:type="paragraph" w:customStyle="1" w:styleId="Point1number">
    <w:name w:val="Point 1 (number)"/>
    <w:basedOn w:val="Navaden"/>
    <w:rsid w:val="001A5BE0"/>
    <w:pPr>
      <w:numPr>
        <w:ilvl w:val="2"/>
        <w:numId w:val="8"/>
      </w:numPr>
    </w:pPr>
  </w:style>
  <w:style w:type="paragraph" w:customStyle="1" w:styleId="Point2number">
    <w:name w:val="Point 2 (number)"/>
    <w:basedOn w:val="Navaden"/>
    <w:rsid w:val="001A5BE0"/>
    <w:pPr>
      <w:numPr>
        <w:ilvl w:val="4"/>
        <w:numId w:val="8"/>
      </w:numPr>
    </w:pPr>
  </w:style>
  <w:style w:type="paragraph" w:customStyle="1" w:styleId="Point3number">
    <w:name w:val="Point 3 (number)"/>
    <w:basedOn w:val="Navaden"/>
    <w:rsid w:val="001A5BE0"/>
    <w:pPr>
      <w:numPr>
        <w:ilvl w:val="6"/>
        <w:numId w:val="8"/>
      </w:numPr>
    </w:pPr>
  </w:style>
  <w:style w:type="paragraph" w:customStyle="1" w:styleId="Point0letter">
    <w:name w:val="Point 0 (letter)"/>
    <w:basedOn w:val="Navaden"/>
    <w:rsid w:val="001A5BE0"/>
    <w:pPr>
      <w:numPr>
        <w:ilvl w:val="1"/>
        <w:numId w:val="8"/>
      </w:numPr>
    </w:pPr>
  </w:style>
  <w:style w:type="paragraph" w:customStyle="1" w:styleId="Point1letter">
    <w:name w:val="Point 1 (letter)"/>
    <w:basedOn w:val="Navaden"/>
    <w:rsid w:val="001A5BE0"/>
    <w:pPr>
      <w:numPr>
        <w:ilvl w:val="3"/>
        <w:numId w:val="8"/>
      </w:numPr>
    </w:pPr>
  </w:style>
  <w:style w:type="paragraph" w:customStyle="1" w:styleId="Point2letter">
    <w:name w:val="Point 2 (letter)"/>
    <w:basedOn w:val="Navaden"/>
    <w:rsid w:val="001A5BE0"/>
    <w:pPr>
      <w:numPr>
        <w:ilvl w:val="5"/>
        <w:numId w:val="8"/>
      </w:numPr>
    </w:pPr>
  </w:style>
  <w:style w:type="paragraph" w:customStyle="1" w:styleId="Point3letter">
    <w:name w:val="Point 3 (letter)"/>
    <w:basedOn w:val="Navaden"/>
    <w:rsid w:val="001A5BE0"/>
    <w:pPr>
      <w:numPr>
        <w:ilvl w:val="7"/>
        <w:numId w:val="8"/>
      </w:numPr>
    </w:pPr>
  </w:style>
  <w:style w:type="paragraph" w:customStyle="1" w:styleId="Point4letter">
    <w:name w:val="Point 4 (letter)"/>
    <w:basedOn w:val="Navaden"/>
    <w:rsid w:val="001A5BE0"/>
    <w:pPr>
      <w:numPr>
        <w:ilvl w:val="8"/>
        <w:numId w:val="8"/>
      </w:numPr>
    </w:pPr>
  </w:style>
  <w:style w:type="paragraph" w:customStyle="1" w:styleId="Bullet0">
    <w:name w:val="Bullet 0"/>
    <w:basedOn w:val="Navaden"/>
    <w:rsid w:val="001A5BE0"/>
    <w:pPr>
      <w:numPr>
        <w:numId w:val="9"/>
      </w:numPr>
    </w:pPr>
  </w:style>
  <w:style w:type="paragraph" w:customStyle="1" w:styleId="Bullet1">
    <w:name w:val="Bullet 1"/>
    <w:basedOn w:val="Navaden"/>
    <w:rsid w:val="001A5BE0"/>
    <w:pPr>
      <w:numPr>
        <w:numId w:val="10"/>
      </w:numPr>
    </w:pPr>
  </w:style>
  <w:style w:type="paragraph" w:customStyle="1" w:styleId="Bullet2">
    <w:name w:val="Bullet 2"/>
    <w:basedOn w:val="Navaden"/>
    <w:rsid w:val="001A5BE0"/>
    <w:pPr>
      <w:numPr>
        <w:numId w:val="11"/>
      </w:numPr>
    </w:pPr>
  </w:style>
  <w:style w:type="paragraph" w:customStyle="1" w:styleId="Bullet3">
    <w:name w:val="Bullet 3"/>
    <w:basedOn w:val="Navaden"/>
    <w:rsid w:val="001A5BE0"/>
    <w:pPr>
      <w:numPr>
        <w:numId w:val="12"/>
      </w:numPr>
    </w:pPr>
  </w:style>
  <w:style w:type="paragraph" w:customStyle="1" w:styleId="Bullet4">
    <w:name w:val="Bullet 4"/>
    <w:basedOn w:val="Navaden"/>
    <w:rsid w:val="001A5BE0"/>
    <w:pPr>
      <w:numPr>
        <w:numId w:val="13"/>
      </w:numPr>
    </w:pPr>
  </w:style>
  <w:style w:type="paragraph" w:customStyle="1" w:styleId="Annexetitreexpos">
    <w:name w:val="Annexe titre (exposé)"/>
    <w:basedOn w:val="Navaden"/>
    <w:next w:val="Navaden"/>
    <w:rsid w:val="001A5BE0"/>
    <w:pPr>
      <w:jc w:val="center"/>
    </w:pPr>
    <w:rPr>
      <w:b/>
      <w:u w:val="single"/>
    </w:rPr>
  </w:style>
  <w:style w:type="paragraph" w:customStyle="1" w:styleId="Annexetitre">
    <w:name w:val="Annexe titre"/>
    <w:basedOn w:val="Navaden"/>
    <w:next w:val="Navaden"/>
    <w:rsid w:val="001A5BE0"/>
    <w:pPr>
      <w:jc w:val="center"/>
    </w:pPr>
    <w:rPr>
      <w:b/>
      <w:u w:val="single"/>
    </w:rPr>
  </w:style>
  <w:style w:type="paragraph" w:customStyle="1" w:styleId="Annexetitrefichefinancire">
    <w:name w:val="Annexe titre (fiche financière)"/>
    <w:basedOn w:val="Navaden"/>
    <w:next w:val="Navaden"/>
    <w:rsid w:val="001A5BE0"/>
    <w:pPr>
      <w:jc w:val="center"/>
    </w:pPr>
    <w:rPr>
      <w:b/>
      <w:u w:val="single"/>
    </w:rPr>
  </w:style>
  <w:style w:type="paragraph" w:customStyle="1" w:styleId="Applicationdirecte">
    <w:name w:val="Application directe"/>
    <w:basedOn w:val="Navaden"/>
    <w:next w:val="Fait"/>
    <w:rsid w:val="001A5BE0"/>
    <w:pPr>
      <w:spacing w:before="480"/>
    </w:pPr>
  </w:style>
  <w:style w:type="paragraph" w:customStyle="1" w:styleId="Avertissementtitre">
    <w:name w:val="Avertissement titre"/>
    <w:basedOn w:val="Navaden"/>
    <w:next w:val="Navaden"/>
    <w:rsid w:val="001A5BE0"/>
    <w:pPr>
      <w:keepNext/>
      <w:spacing w:before="480"/>
    </w:pPr>
    <w:rPr>
      <w:u w:val="single"/>
    </w:rPr>
  </w:style>
  <w:style w:type="paragraph" w:customStyle="1" w:styleId="Confidence">
    <w:name w:val="Confidence"/>
    <w:basedOn w:val="Navaden"/>
    <w:next w:val="Navaden"/>
    <w:rsid w:val="001A5BE0"/>
    <w:pPr>
      <w:spacing w:before="360"/>
      <w:jc w:val="center"/>
    </w:pPr>
  </w:style>
  <w:style w:type="paragraph" w:customStyle="1" w:styleId="Confidentialit">
    <w:name w:val="Confidentialité"/>
    <w:basedOn w:val="Navaden"/>
    <w:next w:val="TypedudocumentPagedecouverture"/>
    <w:rsid w:val="001A5BE0"/>
    <w:pPr>
      <w:spacing w:before="240" w:after="240"/>
      <w:ind w:left="5103"/>
    </w:pPr>
    <w:rPr>
      <w:i/>
      <w:sz w:val="32"/>
    </w:rPr>
  </w:style>
  <w:style w:type="paragraph" w:customStyle="1" w:styleId="Considrant">
    <w:name w:val="Considérant"/>
    <w:basedOn w:val="Navaden"/>
    <w:rsid w:val="001A5BE0"/>
    <w:pPr>
      <w:numPr>
        <w:numId w:val="14"/>
      </w:numPr>
    </w:pPr>
  </w:style>
  <w:style w:type="paragraph" w:customStyle="1" w:styleId="Corrigendum">
    <w:name w:val="Corrigendum"/>
    <w:basedOn w:val="Navaden"/>
    <w:next w:val="Navaden"/>
    <w:rsid w:val="001A5BE0"/>
    <w:pPr>
      <w:spacing w:before="0" w:after="240"/>
    </w:pPr>
  </w:style>
  <w:style w:type="paragraph" w:customStyle="1" w:styleId="Datedadoption">
    <w:name w:val="Date d'adoption"/>
    <w:basedOn w:val="Navaden"/>
    <w:next w:val="Titreobjet"/>
    <w:rsid w:val="001A5BE0"/>
    <w:pPr>
      <w:spacing w:before="360" w:after="0"/>
      <w:jc w:val="center"/>
    </w:pPr>
    <w:rPr>
      <w:b/>
    </w:rPr>
  </w:style>
  <w:style w:type="paragraph" w:customStyle="1" w:styleId="Emission">
    <w:name w:val="Emission"/>
    <w:basedOn w:val="Navaden"/>
    <w:next w:val="Rfrenceinstitutionnelle"/>
    <w:rsid w:val="001A5BE0"/>
    <w:pPr>
      <w:spacing w:before="0" w:after="0"/>
      <w:ind w:left="5103"/>
    </w:pPr>
  </w:style>
  <w:style w:type="paragraph" w:customStyle="1" w:styleId="Exposdesmotifstitre">
    <w:name w:val="Exposé des motifs titre"/>
    <w:basedOn w:val="Navaden"/>
    <w:next w:val="Navaden"/>
    <w:rsid w:val="001A5BE0"/>
    <w:pPr>
      <w:jc w:val="center"/>
    </w:pPr>
    <w:rPr>
      <w:b/>
      <w:u w:val="single"/>
    </w:rPr>
  </w:style>
  <w:style w:type="paragraph" w:customStyle="1" w:styleId="Fait">
    <w:name w:val="Fait à"/>
    <w:basedOn w:val="Navaden"/>
    <w:next w:val="Institutionquisigne"/>
    <w:rsid w:val="001A5BE0"/>
    <w:pPr>
      <w:keepNext/>
      <w:spacing w:after="0"/>
    </w:pPr>
  </w:style>
  <w:style w:type="paragraph" w:customStyle="1" w:styleId="Formuledadoption">
    <w:name w:val="Formule d'adoption"/>
    <w:basedOn w:val="Navaden"/>
    <w:next w:val="Titrearticle"/>
    <w:rsid w:val="001A5BE0"/>
    <w:pPr>
      <w:keepNext/>
    </w:pPr>
  </w:style>
  <w:style w:type="paragraph" w:customStyle="1" w:styleId="Institutionquiagit">
    <w:name w:val="Institution qui agit"/>
    <w:basedOn w:val="Navaden"/>
    <w:next w:val="Navaden"/>
    <w:rsid w:val="001A5BE0"/>
    <w:pPr>
      <w:keepNext/>
      <w:spacing w:before="600"/>
    </w:pPr>
  </w:style>
  <w:style w:type="paragraph" w:customStyle="1" w:styleId="Institutionquisigne">
    <w:name w:val="Institution qui signe"/>
    <w:basedOn w:val="Navaden"/>
    <w:next w:val="Personnequisigne"/>
    <w:rsid w:val="001A5BE0"/>
    <w:pPr>
      <w:keepNext/>
      <w:tabs>
        <w:tab w:val="left" w:pos="4252"/>
      </w:tabs>
      <w:spacing w:before="720" w:after="0"/>
    </w:pPr>
    <w:rPr>
      <w:i/>
    </w:rPr>
  </w:style>
  <w:style w:type="paragraph" w:customStyle="1" w:styleId="Langue">
    <w:name w:val="Langue"/>
    <w:basedOn w:val="Navaden"/>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avaden"/>
    <w:rsid w:val="001A5BE0"/>
    <w:pPr>
      <w:ind w:left="709" w:hanging="709"/>
    </w:pPr>
  </w:style>
  <w:style w:type="paragraph" w:customStyle="1" w:styleId="Nomdelinstitution">
    <w:name w:val="Nom de l'institution"/>
    <w:basedOn w:val="Navaden"/>
    <w:next w:val="Emission"/>
    <w:rsid w:val="001A5BE0"/>
    <w:pPr>
      <w:spacing w:before="0" w:after="0"/>
    </w:pPr>
    <w:rPr>
      <w:rFonts w:ascii="Arial" w:hAnsi="Arial" w:cs="Arial"/>
    </w:rPr>
  </w:style>
  <w:style w:type="paragraph" w:customStyle="1" w:styleId="Personnequisigne">
    <w:name w:val="Personne qui signe"/>
    <w:basedOn w:val="Navaden"/>
    <w:next w:val="Institutionquisigne"/>
    <w:rsid w:val="001A5BE0"/>
    <w:pPr>
      <w:tabs>
        <w:tab w:val="left" w:pos="4252"/>
      </w:tabs>
      <w:spacing w:before="0" w:after="0"/>
    </w:pPr>
    <w:rPr>
      <w:i/>
    </w:rPr>
  </w:style>
  <w:style w:type="paragraph" w:customStyle="1" w:styleId="Rfrenceinstitutionnelle">
    <w:name w:val="Référence institutionnelle"/>
    <w:basedOn w:val="Navaden"/>
    <w:next w:val="Confidentialit"/>
    <w:rsid w:val="001A5BE0"/>
    <w:pPr>
      <w:spacing w:before="0" w:after="240"/>
      <w:ind w:left="5103"/>
    </w:pPr>
  </w:style>
  <w:style w:type="paragraph" w:customStyle="1" w:styleId="Rfrenceinterinstitutionnelle">
    <w:name w:val="Référence interinstitutionnelle"/>
    <w:basedOn w:val="Navaden"/>
    <w:next w:val="Statut"/>
    <w:rsid w:val="001A5BE0"/>
    <w:pPr>
      <w:spacing w:before="0" w:after="0"/>
      <w:ind w:left="5103"/>
    </w:pPr>
  </w:style>
  <w:style w:type="paragraph" w:customStyle="1" w:styleId="Rfrenceinterne">
    <w:name w:val="Référence interne"/>
    <w:basedOn w:val="Navaden"/>
    <w:next w:val="Rfrenceinterinstitutionnelle"/>
    <w:rsid w:val="001A5BE0"/>
    <w:pPr>
      <w:spacing w:before="0" w:after="0"/>
      <w:ind w:left="5103"/>
    </w:pPr>
  </w:style>
  <w:style w:type="paragraph" w:customStyle="1" w:styleId="Sous-titreobjet">
    <w:name w:val="Sous-titre objet"/>
    <w:basedOn w:val="Navaden"/>
    <w:rsid w:val="001A5BE0"/>
    <w:pPr>
      <w:spacing w:before="0" w:after="0"/>
      <w:jc w:val="center"/>
    </w:pPr>
    <w:rPr>
      <w:b/>
    </w:rPr>
  </w:style>
  <w:style w:type="paragraph" w:customStyle="1" w:styleId="Statut">
    <w:name w:val="Statut"/>
    <w:basedOn w:val="Navaden"/>
    <w:next w:val="Typedudocument"/>
    <w:rsid w:val="001A5BE0"/>
    <w:pPr>
      <w:spacing w:before="360" w:after="0"/>
      <w:jc w:val="center"/>
    </w:pPr>
  </w:style>
  <w:style w:type="paragraph" w:customStyle="1" w:styleId="Titrearticle">
    <w:name w:val="Titre article"/>
    <w:basedOn w:val="Navaden"/>
    <w:next w:val="Navaden"/>
    <w:rsid w:val="001A5BE0"/>
    <w:pPr>
      <w:keepNext/>
      <w:spacing w:before="360"/>
      <w:jc w:val="center"/>
    </w:pPr>
    <w:rPr>
      <w:i/>
    </w:rPr>
  </w:style>
  <w:style w:type="paragraph" w:customStyle="1" w:styleId="Titreobjet">
    <w:name w:val="Titre objet"/>
    <w:basedOn w:val="Navaden"/>
    <w:next w:val="Sous-titreobjet"/>
    <w:rsid w:val="001A5BE0"/>
    <w:pPr>
      <w:spacing w:before="360" w:after="360"/>
      <w:jc w:val="center"/>
    </w:pPr>
    <w:rPr>
      <w:b/>
    </w:rPr>
  </w:style>
  <w:style w:type="paragraph" w:customStyle="1" w:styleId="Typedudocument">
    <w:name w:val="Type du document"/>
    <w:basedOn w:val="Navaden"/>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avaden"/>
    <w:next w:val="Navaden"/>
    <w:rsid w:val="001A5BE0"/>
    <w:pPr>
      <w:keepLines/>
      <w:spacing w:line="360" w:lineRule="auto"/>
      <w:ind w:left="3402"/>
    </w:pPr>
  </w:style>
  <w:style w:type="paragraph" w:customStyle="1" w:styleId="Objetexterne">
    <w:name w:val="Objet externe"/>
    <w:basedOn w:val="Navaden"/>
    <w:next w:val="Navaden"/>
    <w:rsid w:val="001A5BE0"/>
    <w:rPr>
      <w:i/>
      <w:caps/>
    </w:rPr>
  </w:style>
  <w:style w:type="paragraph" w:customStyle="1" w:styleId="Pagedecouverture">
    <w:name w:val="Page de couverture"/>
    <w:basedOn w:val="Navaden"/>
    <w:next w:val="Navaden"/>
    <w:rsid w:val="001A5BE0"/>
    <w:pPr>
      <w:spacing w:before="0" w:after="0"/>
    </w:pPr>
  </w:style>
  <w:style w:type="paragraph" w:customStyle="1" w:styleId="Supertitre">
    <w:name w:val="Supertitre"/>
    <w:basedOn w:val="Navaden"/>
    <w:next w:val="Navaden"/>
    <w:rsid w:val="001A5BE0"/>
    <w:pPr>
      <w:spacing w:before="0" w:after="600"/>
      <w:jc w:val="center"/>
    </w:pPr>
    <w:rPr>
      <w:b/>
    </w:rPr>
  </w:style>
  <w:style w:type="paragraph" w:customStyle="1" w:styleId="Languesfaisantfoi">
    <w:name w:val="Langues faisant foi"/>
    <w:basedOn w:val="Navaden"/>
    <w:next w:val="Navaden"/>
    <w:rsid w:val="001A5BE0"/>
    <w:pPr>
      <w:spacing w:before="360" w:after="0"/>
      <w:jc w:val="center"/>
    </w:pPr>
  </w:style>
  <w:style w:type="paragraph" w:customStyle="1" w:styleId="Rfrencecroise">
    <w:name w:val="Référence croisée"/>
    <w:basedOn w:val="Navaden"/>
    <w:rsid w:val="001A5BE0"/>
    <w:pPr>
      <w:spacing w:before="0" w:after="0"/>
      <w:jc w:val="center"/>
    </w:pPr>
  </w:style>
  <w:style w:type="paragraph" w:customStyle="1" w:styleId="Fichefinanciretitre">
    <w:name w:val="Fiche financière titre"/>
    <w:basedOn w:val="Navaden"/>
    <w:next w:val="Navaden"/>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avaden"/>
    <w:next w:val="Confidentialit"/>
    <w:rsid w:val="001A5BE0"/>
    <w:pPr>
      <w:spacing w:before="0" w:after="240"/>
      <w:ind w:left="5103"/>
    </w:pPr>
  </w:style>
  <w:style w:type="paragraph" w:customStyle="1" w:styleId="IntrtEEE">
    <w:name w:val="Intérêt EEE"/>
    <w:basedOn w:val="Languesfaisantfoi"/>
    <w:next w:val="Navaden"/>
    <w:rsid w:val="001A5BE0"/>
    <w:pPr>
      <w:spacing w:after="240"/>
    </w:pPr>
  </w:style>
  <w:style w:type="paragraph" w:customStyle="1" w:styleId="Accompagnant">
    <w:name w:val="Accompagnant"/>
    <w:basedOn w:val="Navaden"/>
    <w:next w:val="Typeacteprincipal"/>
    <w:rsid w:val="001A5BE0"/>
    <w:pPr>
      <w:spacing w:before="0" w:after="240"/>
      <w:jc w:val="center"/>
    </w:pPr>
    <w:rPr>
      <w:b/>
      <w:i/>
    </w:rPr>
  </w:style>
  <w:style w:type="paragraph" w:customStyle="1" w:styleId="Typeacteprincipal">
    <w:name w:val="Type acte principal"/>
    <w:basedOn w:val="Navaden"/>
    <w:next w:val="Objetacteprincipal"/>
    <w:rsid w:val="001A5BE0"/>
    <w:pPr>
      <w:spacing w:before="0" w:after="240"/>
      <w:jc w:val="center"/>
    </w:pPr>
    <w:rPr>
      <w:b/>
    </w:rPr>
  </w:style>
  <w:style w:type="paragraph" w:customStyle="1" w:styleId="Objetacteprincipal">
    <w:name w:val="Objet acte principal"/>
    <w:basedOn w:val="Navaden"/>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avaden"/>
    <w:next w:val="Navaden"/>
    <w:rsid w:val="001A5BE0"/>
    <w:pPr>
      <w:spacing w:before="360" w:after="0"/>
      <w:jc w:val="center"/>
    </w:pPr>
  </w:style>
  <w:style w:type="character" w:customStyle="1" w:styleId="Naslov5Znak">
    <w:name w:val="Naslov 5 Znak"/>
    <w:link w:val="Naslov5"/>
    <w:rsid w:val="00433D00"/>
    <w:rPr>
      <w:rFonts w:ascii="Arial" w:hAnsi="Arial"/>
      <w:sz w:val="22"/>
      <w:lang w:eastAsia="en-US"/>
    </w:rPr>
  </w:style>
  <w:style w:type="character" w:customStyle="1" w:styleId="Naslov6Znak">
    <w:name w:val="Naslov 6 Znak"/>
    <w:link w:val="Naslov6"/>
    <w:rsid w:val="00433D00"/>
    <w:rPr>
      <w:rFonts w:ascii="Arial" w:hAnsi="Arial"/>
      <w:i/>
      <w:sz w:val="22"/>
      <w:lang w:eastAsia="en-US"/>
    </w:rPr>
  </w:style>
  <w:style w:type="character" w:customStyle="1" w:styleId="Naslov7Znak">
    <w:name w:val="Naslov 7 Znak"/>
    <w:link w:val="Naslov7"/>
    <w:rsid w:val="00433D00"/>
    <w:rPr>
      <w:rFonts w:ascii="Arial" w:hAnsi="Arial"/>
      <w:lang w:eastAsia="en-US"/>
    </w:rPr>
  </w:style>
  <w:style w:type="character" w:customStyle="1" w:styleId="Naslov8Znak">
    <w:name w:val="Naslov 8 Znak"/>
    <w:link w:val="Naslov8"/>
    <w:rsid w:val="00433D00"/>
    <w:rPr>
      <w:rFonts w:ascii="Arial" w:hAnsi="Arial"/>
      <w:i/>
      <w:lang w:eastAsia="en-US"/>
    </w:rPr>
  </w:style>
  <w:style w:type="character" w:customStyle="1" w:styleId="Naslov9Znak">
    <w:name w:val="Naslov 9 Znak"/>
    <w:link w:val="Naslov9"/>
    <w:rsid w:val="00433D00"/>
    <w:rPr>
      <w:rFonts w:ascii="Arial" w:hAnsi="Arial"/>
      <w:i/>
      <w:sz w:val="18"/>
      <w:lang w:eastAsia="en-US"/>
    </w:rPr>
  </w:style>
  <w:style w:type="paragraph" w:customStyle="1" w:styleId="AddressTL">
    <w:name w:val="AddressTL"/>
    <w:basedOn w:val="Navaden"/>
    <w:next w:val="Navaden"/>
    <w:rsid w:val="00433D00"/>
    <w:pPr>
      <w:spacing w:before="0" w:after="720"/>
    </w:pPr>
    <w:rPr>
      <w:szCs w:val="20"/>
    </w:rPr>
  </w:style>
  <w:style w:type="paragraph" w:customStyle="1" w:styleId="AddressTR">
    <w:name w:val="AddressTR"/>
    <w:basedOn w:val="Navaden"/>
    <w:next w:val="Navaden"/>
    <w:rsid w:val="00433D00"/>
    <w:pPr>
      <w:spacing w:before="0" w:after="720"/>
      <w:ind w:left="5103"/>
    </w:pPr>
    <w:rPr>
      <w:szCs w:val="20"/>
    </w:rPr>
  </w:style>
  <w:style w:type="paragraph" w:styleId="Blokbesedila">
    <w:name w:val="Block Text"/>
    <w:basedOn w:val="Navaden"/>
    <w:rsid w:val="00433D00"/>
    <w:pPr>
      <w:spacing w:before="0"/>
      <w:ind w:left="1440" w:right="1440"/>
    </w:pPr>
    <w:rPr>
      <w:szCs w:val="20"/>
    </w:rPr>
  </w:style>
  <w:style w:type="paragraph" w:styleId="Telobesedila">
    <w:name w:val="Body Text"/>
    <w:basedOn w:val="Navaden"/>
    <w:link w:val="TelobesedilaZnak"/>
    <w:rsid w:val="00433D00"/>
    <w:pPr>
      <w:spacing w:before="0"/>
    </w:pPr>
    <w:rPr>
      <w:szCs w:val="20"/>
    </w:rPr>
  </w:style>
  <w:style w:type="character" w:customStyle="1" w:styleId="TelobesedilaZnak">
    <w:name w:val="Telo besedila Znak"/>
    <w:link w:val="Telobesedila"/>
    <w:rsid w:val="00433D00"/>
    <w:rPr>
      <w:sz w:val="24"/>
      <w:lang w:eastAsia="en-US"/>
    </w:rPr>
  </w:style>
  <w:style w:type="paragraph" w:styleId="Telobesedila2">
    <w:name w:val="Body Text 2"/>
    <w:basedOn w:val="Navaden"/>
    <w:link w:val="Telobesedila2Znak"/>
    <w:rsid w:val="00433D00"/>
    <w:pPr>
      <w:spacing w:before="0" w:line="480" w:lineRule="auto"/>
    </w:pPr>
    <w:rPr>
      <w:szCs w:val="20"/>
    </w:rPr>
  </w:style>
  <w:style w:type="character" w:customStyle="1" w:styleId="Telobesedila2Znak">
    <w:name w:val="Telo besedila 2 Znak"/>
    <w:link w:val="Telobesedila2"/>
    <w:rsid w:val="00433D00"/>
    <w:rPr>
      <w:sz w:val="24"/>
      <w:lang w:eastAsia="en-US"/>
    </w:rPr>
  </w:style>
  <w:style w:type="paragraph" w:styleId="Telobesedila3">
    <w:name w:val="Body Text 3"/>
    <w:basedOn w:val="Navaden"/>
    <w:link w:val="Telobesedila3Znak"/>
    <w:rsid w:val="00433D00"/>
    <w:pPr>
      <w:spacing w:before="0"/>
    </w:pPr>
    <w:rPr>
      <w:sz w:val="16"/>
      <w:szCs w:val="20"/>
    </w:rPr>
  </w:style>
  <w:style w:type="character" w:customStyle="1" w:styleId="Telobesedila3Znak">
    <w:name w:val="Telo besedila 3 Znak"/>
    <w:link w:val="Telobesedila3"/>
    <w:rsid w:val="00433D00"/>
    <w:rPr>
      <w:sz w:val="16"/>
      <w:lang w:eastAsia="en-US"/>
    </w:rPr>
  </w:style>
  <w:style w:type="paragraph" w:styleId="Telobesedila-prvizamik">
    <w:name w:val="Body Text First Indent"/>
    <w:basedOn w:val="Telobesedila"/>
    <w:link w:val="Telobesedila-prvizamikZnak"/>
    <w:rsid w:val="00433D00"/>
    <w:pPr>
      <w:ind w:firstLine="210"/>
    </w:pPr>
  </w:style>
  <w:style w:type="character" w:customStyle="1" w:styleId="Telobesedila-prvizamikZnak">
    <w:name w:val="Telo besedila - prvi zamik Znak"/>
    <w:basedOn w:val="TelobesedilaZnak"/>
    <w:link w:val="Telobesedila-prvizamik"/>
    <w:rsid w:val="00433D00"/>
    <w:rPr>
      <w:sz w:val="24"/>
      <w:lang w:eastAsia="en-US"/>
    </w:rPr>
  </w:style>
  <w:style w:type="paragraph" w:styleId="Telobesedila-zamik">
    <w:name w:val="Body Text Indent"/>
    <w:basedOn w:val="Navaden"/>
    <w:link w:val="Telobesedila-zamikZnak"/>
    <w:rsid w:val="00433D00"/>
    <w:pPr>
      <w:spacing w:before="0"/>
      <w:ind w:left="283"/>
    </w:pPr>
    <w:rPr>
      <w:szCs w:val="20"/>
    </w:rPr>
  </w:style>
  <w:style w:type="character" w:customStyle="1" w:styleId="Telobesedila-zamikZnak">
    <w:name w:val="Telo besedila - zamik Znak"/>
    <w:link w:val="Telobesedila-zamik"/>
    <w:rsid w:val="00433D00"/>
    <w:rPr>
      <w:sz w:val="24"/>
      <w:lang w:eastAsia="en-US"/>
    </w:rPr>
  </w:style>
  <w:style w:type="paragraph" w:styleId="Telobesedila-prvizamik2">
    <w:name w:val="Body Text First Indent 2"/>
    <w:basedOn w:val="Telobesedila-zamik"/>
    <w:link w:val="Telobesedila-prvizamik2Znak"/>
    <w:rsid w:val="00433D00"/>
    <w:pPr>
      <w:ind w:firstLine="210"/>
    </w:pPr>
  </w:style>
  <w:style w:type="character" w:customStyle="1" w:styleId="Telobesedila-prvizamik2Znak">
    <w:name w:val="Telo besedila - prvi zamik 2 Znak"/>
    <w:basedOn w:val="Telobesedila-zamikZnak"/>
    <w:link w:val="Telobesedila-prvizamik2"/>
    <w:rsid w:val="00433D00"/>
    <w:rPr>
      <w:sz w:val="24"/>
      <w:lang w:eastAsia="en-US"/>
    </w:rPr>
  </w:style>
  <w:style w:type="paragraph" w:styleId="Telobesedila-zamik2">
    <w:name w:val="Body Text Indent 2"/>
    <w:basedOn w:val="Navaden"/>
    <w:link w:val="Telobesedila-zamik2Znak"/>
    <w:rsid w:val="00433D00"/>
    <w:pPr>
      <w:spacing w:before="0" w:line="480" w:lineRule="auto"/>
      <w:ind w:left="283"/>
    </w:pPr>
    <w:rPr>
      <w:szCs w:val="20"/>
    </w:rPr>
  </w:style>
  <w:style w:type="character" w:customStyle="1" w:styleId="Telobesedila-zamik2Znak">
    <w:name w:val="Telo besedila - zamik 2 Znak"/>
    <w:link w:val="Telobesedila-zamik2"/>
    <w:rsid w:val="00433D00"/>
    <w:rPr>
      <w:sz w:val="24"/>
      <w:lang w:eastAsia="en-US"/>
    </w:rPr>
  </w:style>
  <w:style w:type="paragraph" w:styleId="Telobesedila-zamik3">
    <w:name w:val="Body Text Indent 3"/>
    <w:basedOn w:val="Navaden"/>
    <w:link w:val="Telobesedila-zamik3Znak"/>
    <w:rsid w:val="00433D00"/>
    <w:pPr>
      <w:spacing w:before="0"/>
      <w:ind w:left="283"/>
    </w:pPr>
    <w:rPr>
      <w:sz w:val="16"/>
      <w:szCs w:val="20"/>
    </w:rPr>
  </w:style>
  <w:style w:type="character" w:customStyle="1" w:styleId="Telobesedila-zamik3Znak">
    <w:name w:val="Telo besedila - zamik 3 Znak"/>
    <w:link w:val="Telobesedila-zamik3"/>
    <w:rsid w:val="00433D00"/>
    <w:rPr>
      <w:sz w:val="16"/>
      <w:lang w:eastAsia="en-US"/>
    </w:rPr>
  </w:style>
  <w:style w:type="paragraph" w:styleId="Napis">
    <w:name w:val="caption"/>
    <w:basedOn w:val="Navaden"/>
    <w:next w:val="Navaden"/>
    <w:qFormat/>
    <w:rsid w:val="00433D00"/>
    <w:rPr>
      <w:b/>
      <w:szCs w:val="20"/>
    </w:rPr>
  </w:style>
  <w:style w:type="paragraph" w:styleId="Zakljunipozdrav">
    <w:name w:val="Closing"/>
    <w:basedOn w:val="Navaden"/>
    <w:next w:val="Podpis"/>
    <w:link w:val="ZakljunipozdravZnak"/>
    <w:rsid w:val="00433D00"/>
    <w:pPr>
      <w:tabs>
        <w:tab w:val="left" w:pos="5103"/>
      </w:tabs>
      <w:spacing w:before="240" w:after="240"/>
      <w:ind w:left="5103"/>
    </w:pPr>
    <w:rPr>
      <w:szCs w:val="20"/>
    </w:rPr>
  </w:style>
  <w:style w:type="character" w:customStyle="1" w:styleId="ZakljunipozdravZnak">
    <w:name w:val="Zaključni pozdrav Znak"/>
    <w:link w:val="Zakljunipozdrav"/>
    <w:rsid w:val="00433D00"/>
    <w:rPr>
      <w:sz w:val="24"/>
      <w:lang w:eastAsia="en-US"/>
    </w:rPr>
  </w:style>
  <w:style w:type="paragraph" w:styleId="Podpis">
    <w:name w:val="Signature"/>
    <w:basedOn w:val="Navaden"/>
    <w:next w:val="Contact"/>
    <w:link w:val="PodpisZnak"/>
    <w:uiPriority w:val="99"/>
    <w:rsid w:val="00433D00"/>
    <w:pPr>
      <w:tabs>
        <w:tab w:val="left" w:pos="5103"/>
      </w:tabs>
      <w:spacing w:before="1200" w:after="0"/>
      <w:ind w:left="5103"/>
      <w:jc w:val="center"/>
    </w:pPr>
    <w:rPr>
      <w:szCs w:val="20"/>
    </w:rPr>
  </w:style>
  <w:style w:type="character" w:customStyle="1" w:styleId="PodpisZnak">
    <w:name w:val="Podpis Znak"/>
    <w:link w:val="Podpis"/>
    <w:uiPriority w:val="99"/>
    <w:rsid w:val="00433D00"/>
    <w:rPr>
      <w:sz w:val="24"/>
      <w:lang w:eastAsia="en-US"/>
    </w:rPr>
  </w:style>
  <w:style w:type="paragraph" w:customStyle="1" w:styleId="Enclosures">
    <w:name w:val="Enclosures"/>
    <w:basedOn w:val="Navaden"/>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avaden"/>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avaden"/>
    <w:next w:val="Navaden"/>
    <w:rsid w:val="00433D00"/>
    <w:pPr>
      <w:tabs>
        <w:tab w:val="left" w:pos="2552"/>
        <w:tab w:val="left" w:pos="2835"/>
        <w:tab w:val="left" w:pos="5670"/>
        <w:tab w:val="left" w:pos="6379"/>
        <w:tab w:val="left" w:pos="6804"/>
      </w:tabs>
      <w:spacing w:before="480" w:after="0"/>
      <w:ind w:left="1985" w:hanging="1985"/>
    </w:pPr>
    <w:rPr>
      <w:szCs w:val="20"/>
    </w:rPr>
  </w:style>
  <w:style w:type="paragraph" w:styleId="Pripombabesedilo">
    <w:name w:val="annotation text"/>
    <w:basedOn w:val="Navaden"/>
    <w:link w:val="PripombabesediloZnak"/>
    <w:rsid w:val="00433D00"/>
    <w:pPr>
      <w:spacing w:before="0" w:after="240"/>
    </w:pPr>
    <w:rPr>
      <w:sz w:val="20"/>
      <w:szCs w:val="20"/>
    </w:rPr>
  </w:style>
  <w:style w:type="character" w:customStyle="1" w:styleId="PripombabesediloZnak">
    <w:name w:val="Pripomba – besedilo Znak"/>
    <w:link w:val="Pripombabesedilo"/>
    <w:rsid w:val="00433D00"/>
    <w:rPr>
      <w:lang w:eastAsia="en-US"/>
    </w:rPr>
  </w:style>
  <w:style w:type="paragraph" w:styleId="Datum">
    <w:name w:val="Date"/>
    <w:basedOn w:val="Navaden"/>
    <w:next w:val="References"/>
    <w:link w:val="DatumZnak"/>
    <w:rsid w:val="00433D00"/>
    <w:pPr>
      <w:spacing w:before="0" w:after="0"/>
      <w:ind w:left="5103" w:right="-567"/>
    </w:pPr>
    <w:rPr>
      <w:szCs w:val="20"/>
    </w:rPr>
  </w:style>
  <w:style w:type="character" w:customStyle="1" w:styleId="DatumZnak">
    <w:name w:val="Datum Znak"/>
    <w:link w:val="Datum"/>
    <w:rsid w:val="00433D00"/>
    <w:rPr>
      <w:sz w:val="24"/>
      <w:lang w:eastAsia="en-US"/>
    </w:rPr>
  </w:style>
  <w:style w:type="paragraph" w:customStyle="1" w:styleId="References">
    <w:name w:val="References"/>
    <w:basedOn w:val="Navaden"/>
    <w:next w:val="AddressTR"/>
    <w:rsid w:val="00433D00"/>
    <w:pPr>
      <w:spacing w:before="0" w:after="240"/>
      <w:ind w:left="5103"/>
    </w:pPr>
    <w:rPr>
      <w:sz w:val="20"/>
      <w:szCs w:val="20"/>
    </w:rPr>
  </w:style>
  <w:style w:type="paragraph" w:styleId="Zgradbadokumenta">
    <w:name w:val="Document Map"/>
    <w:basedOn w:val="Navaden"/>
    <w:link w:val="ZgradbadokumentaZnak"/>
    <w:rsid w:val="00433D00"/>
    <w:pPr>
      <w:shd w:val="clear" w:color="auto" w:fill="000080"/>
      <w:spacing w:before="0" w:after="240"/>
    </w:pPr>
    <w:rPr>
      <w:rFonts w:ascii="Tahoma" w:hAnsi="Tahoma"/>
      <w:szCs w:val="20"/>
    </w:rPr>
  </w:style>
  <w:style w:type="character" w:customStyle="1" w:styleId="ZgradbadokumentaZnak">
    <w:name w:val="Zgradba dokumenta Znak"/>
    <w:link w:val="Zgradbadokumenta"/>
    <w:rsid w:val="00433D00"/>
    <w:rPr>
      <w:rFonts w:ascii="Tahoma" w:hAnsi="Tahoma"/>
      <w:sz w:val="24"/>
      <w:shd w:val="clear" w:color="auto" w:fill="000080"/>
      <w:lang w:eastAsia="en-US"/>
    </w:rPr>
  </w:style>
  <w:style w:type="paragraph" w:customStyle="1" w:styleId="DoubSign">
    <w:name w:val="DoubSign"/>
    <w:basedOn w:val="Navaden"/>
    <w:next w:val="Contact"/>
    <w:rsid w:val="00433D00"/>
    <w:pPr>
      <w:tabs>
        <w:tab w:val="left" w:pos="5103"/>
      </w:tabs>
      <w:spacing w:before="1200" w:after="0"/>
    </w:pPr>
    <w:rPr>
      <w:szCs w:val="20"/>
    </w:rPr>
  </w:style>
  <w:style w:type="paragraph" w:styleId="Konnaopomba-besedilo">
    <w:name w:val="endnote text"/>
    <w:basedOn w:val="Navaden"/>
    <w:link w:val="Konnaopomba-besediloZnak"/>
    <w:rsid w:val="00433D00"/>
    <w:pPr>
      <w:spacing w:before="0" w:after="240"/>
    </w:pPr>
    <w:rPr>
      <w:sz w:val="20"/>
      <w:szCs w:val="20"/>
    </w:rPr>
  </w:style>
  <w:style w:type="character" w:customStyle="1" w:styleId="Konnaopomba-besediloZnak">
    <w:name w:val="Končna opomba - besedilo Znak"/>
    <w:link w:val="Konnaopomba-besedilo"/>
    <w:rsid w:val="00433D00"/>
    <w:rPr>
      <w:lang w:eastAsia="en-US"/>
    </w:rPr>
  </w:style>
  <w:style w:type="paragraph" w:styleId="Naslovnaslovnika">
    <w:name w:val="envelope address"/>
    <w:basedOn w:val="Navaden"/>
    <w:rsid w:val="00433D00"/>
    <w:pPr>
      <w:framePr w:w="7920" w:h="1980" w:hRule="exact" w:hSpace="180" w:wrap="auto" w:hAnchor="page" w:xAlign="center" w:yAlign="bottom"/>
      <w:spacing w:before="0" w:after="0"/>
    </w:pPr>
    <w:rPr>
      <w:szCs w:val="20"/>
    </w:rPr>
  </w:style>
  <w:style w:type="paragraph" w:styleId="Naslovpoiljatelja">
    <w:name w:val="envelope return"/>
    <w:basedOn w:val="Navaden"/>
    <w:rsid w:val="00433D00"/>
    <w:pPr>
      <w:spacing w:before="0" w:after="0"/>
    </w:pPr>
    <w:rPr>
      <w:sz w:val="20"/>
      <w:szCs w:val="20"/>
    </w:rPr>
  </w:style>
  <w:style w:type="paragraph" w:styleId="Stvarnokazalo1">
    <w:name w:val="index 1"/>
    <w:basedOn w:val="Navaden"/>
    <w:next w:val="Navaden"/>
    <w:autoRedefine/>
    <w:rsid w:val="00433D00"/>
    <w:pPr>
      <w:spacing w:before="0" w:after="240"/>
      <w:ind w:left="240" w:hanging="240"/>
    </w:pPr>
    <w:rPr>
      <w:szCs w:val="20"/>
    </w:rPr>
  </w:style>
  <w:style w:type="paragraph" w:styleId="Stvarnokazalo2">
    <w:name w:val="index 2"/>
    <w:basedOn w:val="Navaden"/>
    <w:next w:val="Navaden"/>
    <w:autoRedefine/>
    <w:rsid w:val="00433D00"/>
    <w:pPr>
      <w:spacing w:before="0" w:after="240"/>
      <w:ind w:left="480" w:hanging="240"/>
    </w:pPr>
    <w:rPr>
      <w:szCs w:val="20"/>
    </w:rPr>
  </w:style>
  <w:style w:type="paragraph" w:styleId="Stvarnokazalo3">
    <w:name w:val="index 3"/>
    <w:basedOn w:val="Navaden"/>
    <w:next w:val="Navaden"/>
    <w:autoRedefine/>
    <w:rsid w:val="00433D00"/>
    <w:pPr>
      <w:spacing w:before="0" w:after="240"/>
      <w:ind w:left="720" w:hanging="240"/>
    </w:pPr>
    <w:rPr>
      <w:szCs w:val="20"/>
    </w:rPr>
  </w:style>
  <w:style w:type="paragraph" w:styleId="Stvarnokazalo4">
    <w:name w:val="index 4"/>
    <w:basedOn w:val="Navaden"/>
    <w:next w:val="Navaden"/>
    <w:autoRedefine/>
    <w:rsid w:val="00433D00"/>
    <w:pPr>
      <w:spacing w:before="0" w:after="240"/>
      <w:ind w:left="960" w:hanging="240"/>
    </w:pPr>
    <w:rPr>
      <w:szCs w:val="20"/>
    </w:rPr>
  </w:style>
  <w:style w:type="paragraph" w:styleId="Stvarnokazalo5">
    <w:name w:val="index 5"/>
    <w:basedOn w:val="Navaden"/>
    <w:next w:val="Navaden"/>
    <w:autoRedefine/>
    <w:rsid w:val="00433D00"/>
    <w:pPr>
      <w:spacing w:before="0" w:after="240"/>
      <w:ind w:left="1200" w:hanging="240"/>
    </w:pPr>
    <w:rPr>
      <w:szCs w:val="20"/>
    </w:rPr>
  </w:style>
  <w:style w:type="paragraph" w:styleId="Stvarnokazalo6">
    <w:name w:val="index 6"/>
    <w:basedOn w:val="Navaden"/>
    <w:next w:val="Navaden"/>
    <w:autoRedefine/>
    <w:rsid w:val="00433D00"/>
    <w:pPr>
      <w:spacing w:before="0" w:after="240"/>
      <w:ind w:left="1440" w:hanging="240"/>
    </w:pPr>
    <w:rPr>
      <w:szCs w:val="20"/>
    </w:rPr>
  </w:style>
  <w:style w:type="paragraph" w:styleId="Stvarnokazalo7">
    <w:name w:val="index 7"/>
    <w:basedOn w:val="Navaden"/>
    <w:next w:val="Navaden"/>
    <w:autoRedefine/>
    <w:rsid w:val="00433D00"/>
    <w:pPr>
      <w:spacing w:before="0" w:after="240"/>
      <w:ind w:left="1680" w:hanging="240"/>
    </w:pPr>
    <w:rPr>
      <w:szCs w:val="20"/>
    </w:rPr>
  </w:style>
  <w:style w:type="paragraph" w:styleId="Stvarnokazalo8">
    <w:name w:val="index 8"/>
    <w:basedOn w:val="Navaden"/>
    <w:next w:val="Navaden"/>
    <w:autoRedefine/>
    <w:rsid w:val="00433D00"/>
    <w:pPr>
      <w:spacing w:before="0" w:after="240"/>
      <w:ind w:left="1920" w:hanging="240"/>
    </w:pPr>
    <w:rPr>
      <w:szCs w:val="20"/>
    </w:rPr>
  </w:style>
  <w:style w:type="paragraph" w:styleId="Stvarnokazalo9">
    <w:name w:val="index 9"/>
    <w:basedOn w:val="Navaden"/>
    <w:next w:val="Navaden"/>
    <w:autoRedefine/>
    <w:rsid w:val="00433D00"/>
    <w:pPr>
      <w:spacing w:before="0" w:after="240"/>
      <w:ind w:left="2160" w:hanging="240"/>
    </w:pPr>
    <w:rPr>
      <w:szCs w:val="20"/>
    </w:rPr>
  </w:style>
  <w:style w:type="paragraph" w:styleId="Stvarnokazalo-naslov">
    <w:name w:val="index heading"/>
    <w:basedOn w:val="Navaden"/>
    <w:next w:val="Stvarnokazalo1"/>
    <w:rsid w:val="00433D00"/>
    <w:pPr>
      <w:spacing w:before="0" w:after="240"/>
    </w:pPr>
    <w:rPr>
      <w:rFonts w:ascii="Arial" w:hAnsi="Arial"/>
      <w:b/>
      <w:szCs w:val="20"/>
    </w:rPr>
  </w:style>
  <w:style w:type="paragraph" w:styleId="Seznam">
    <w:name w:val="List"/>
    <w:basedOn w:val="Navaden"/>
    <w:rsid w:val="00433D00"/>
    <w:pPr>
      <w:spacing w:before="0" w:after="240"/>
      <w:ind w:left="283" w:hanging="283"/>
    </w:pPr>
    <w:rPr>
      <w:szCs w:val="20"/>
    </w:rPr>
  </w:style>
  <w:style w:type="paragraph" w:styleId="Seznam2">
    <w:name w:val="List 2"/>
    <w:basedOn w:val="Navaden"/>
    <w:rsid w:val="00433D00"/>
    <w:pPr>
      <w:spacing w:before="0" w:after="240"/>
      <w:ind w:left="566" w:hanging="283"/>
    </w:pPr>
    <w:rPr>
      <w:szCs w:val="20"/>
    </w:rPr>
  </w:style>
  <w:style w:type="paragraph" w:styleId="Seznam3">
    <w:name w:val="List 3"/>
    <w:basedOn w:val="Navaden"/>
    <w:rsid w:val="00433D00"/>
    <w:pPr>
      <w:spacing w:before="0" w:after="240"/>
      <w:ind w:left="849" w:hanging="283"/>
    </w:pPr>
    <w:rPr>
      <w:szCs w:val="20"/>
    </w:rPr>
  </w:style>
  <w:style w:type="paragraph" w:styleId="Seznam4">
    <w:name w:val="List 4"/>
    <w:basedOn w:val="Navaden"/>
    <w:rsid w:val="00433D00"/>
    <w:pPr>
      <w:spacing w:before="0" w:after="240"/>
      <w:ind w:left="1132" w:hanging="283"/>
    </w:pPr>
    <w:rPr>
      <w:szCs w:val="20"/>
    </w:rPr>
  </w:style>
  <w:style w:type="paragraph" w:styleId="Seznam5">
    <w:name w:val="List 5"/>
    <w:basedOn w:val="Navaden"/>
    <w:rsid w:val="00433D00"/>
    <w:pPr>
      <w:spacing w:before="0" w:after="240"/>
      <w:ind w:left="1415" w:hanging="283"/>
    </w:pPr>
    <w:rPr>
      <w:szCs w:val="20"/>
    </w:rPr>
  </w:style>
  <w:style w:type="paragraph" w:styleId="Oznaenseznam">
    <w:name w:val="List Bullet"/>
    <w:basedOn w:val="Navaden"/>
    <w:rsid w:val="00433D00"/>
    <w:pPr>
      <w:numPr>
        <w:numId w:val="31"/>
      </w:numPr>
      <w:tabs>
        <w:tab w:val="clear" w:pos="360"/>
        <w:tab w:val="num" w:pos="567"/>
      </w:tabs>
      <w:spacing w:before="0" w:after="240"/>
      <w:ind w:left="567" w:hanging="283"/>
    </w:pPr>
    <w:rPr>
      <w:szCs w:val="20"/>
    </w:rPr>
  </w:style>
  <w:style w:type="paragraph" w:styleId="Oznaenseznam2">
    <w:name w:val="List Bullet 2"/>
    <w:basedOn w:val="Text2"/>
    <w:rsid w:val="00433D00"/>
    <w:pPr>
      <w:numPr>
        <w:numId w:val="17"/>
      </w:numPr>
      <w:spacing w:before="0" w:after="240"/>
    </w:pPr>
    <w:rPr>
      <w:szCs w:val="20"/>
    </w:rPr>
  </w:style>
  <w:style w:type="paragraph" w:styleId="Oznaenseznam3">
    <w:name w:val="List Bullet 3"/>
    <w:basedOn w:val="Text3"/>
    <w:rsid w:val="00433D00"/>
    <w:pPr>
      <w:numPr>
        <w:numId w:val="18"/>
      </w:numPr>
      <w:spacing w:before="0" w:after="240"/>
    </w:pPr>
    <w:rPr>
      <w:szCs w:val="20"/>
    </w:rPr>
  </w:style>
  <w:style w:type="paragraph" w:styleId="Oznaenseznam4">
    <w:name w:val="List Bullet 4"/>
    <w:basedOn w:val="Text4"/>
    <w:rsid w:val="00433D00"/>
    <w:pPr>
      <w:numPr>
        <w:numId w:val="19"/>
      </w:numPr>
      <w:spacing w:before="0" w:after="240"/>
    </w:pPr>
    <w:rPr>
      <w:szCs w:val="20"/>
    </w:rPr>
  </w:style>
  <w:style w:type="paragraph" w:styleId="Oznaenseznam5">
    <w:name w:val="List Bullet 5"/>
    <w:basedOn w:val="Navaden"/>
    <w:autoRedefine/>
    <w:rsid w:val="00433D00"/>
    <w:pPr>
      <w:numPr>
        <w:numId w:val="15"/>
      </w:numPr>
      <w:spacing w:before="0" w:after="240"/>
    </w:pPr>
    <w:rPr>
      <w:szCs w:val="20"/>
    </w:rPr>
  </w:style>
  <w:style w:type="paragraph" w:styleId="Seznam-nadaljevanje">
    <w:name w:val="List Continue"/>
    <w:basedOn w:val="Navaden"/>
    <w:rsid w:val="00433D00"/>
    <w:pPr>
      <w:spacing w:before="0"/>
      <w:ind w:left="283"/>
    </w:pPr>
    <w:rPr>
      <w:szCs w:val="20"/>
    </w:rPr>
  </w:style>
  <w:style w:type="paragraph" w:styleId="Seznam-nadaljevanje2">
    <w:name w:val="List Continue 2"/>
    <w:basedOn w:val="Navaden"/>
    <w:rsid w:val="00433D00"/>
    <w:pPr>
      <w:spacing w:before="0"/>
      <w:ind w:left="566"/>
    </w:pPr>
    <w:rPr>
      <w:szCs w:val="20"/>
    </w:rPr>
  </w:style>
  <w:style w:type="paragraph" w:styleId="Seznam-nadaljevanje3">
    <w:name w:val="List Continue 3"/>
    <w:basedOn w:val="Navaden"/>
    <w:rsid w:val="00433D00"/>
    <w:pPr>
      <w:spacing w:before="0"/>
      <w:ind w:left="849"/>
    </w:pPr>
    <w:rPr>
      <w:szCs w:val="20"/>
    </w:rPr>
  </w:style>
  <w:style w:type="paragraph" w:styleId="Seznam-nadaljevanje4">
    <w:name w:val="List Continue 4"/>
    <w:basedOn w:val="Navaden"/>
    <w:rsid w:val="00433D00"/>
    <w:pPr>
      <w:spacing w:before="0"/>
      <w:ind w:left="1132"/>
    </w:pPr>
    <w:rPr>
      <w:szCs w:val="20"/>
    </w:rPr>
  </w:style>
  <w:style w:type="paragraph" w:styleId="Seznam-nadaljevanje5">
    <w:name w:val="List Continue 5"/>
    <w:basedOn w:val="Navaden"/>
    <w:rsid w:val="00433D00"/>
    <w:pPr>
      <w:spacing w:before="0"/>
      <w:ind w:left="1415"/>
    </w:pPr>
    <w:rPr>
      <w:szCs w:val="20"/>
    </w:rPr>
  </w:style>
  <w:style w:type="paragraph" w:styleId="Otevilenseznam">
    <w:name w:val="List Number"/>
    <w:basedOn w:val="Navaden"/>
    <w:rsid w:val="00433D00"/>
    <w:pPr>
      <w:numPr>
        <w:numId w:val="25"/>
      </w:numPr>
      <w:spacing w:before="0" w:after="240"/>
    </w:pPr>
    <w:rPr>
      <w:szCs w:val="20"/>
    </w:rPr>
  </w:style>
  <w:style w:type="paragraph" w:styleId="Otevilenseznam2">
    <w:name w:val="List Number 2"/>
    <w:basedOn w:val="Text2"/>
    <w:rsid w:val="00433D00"/>
    <w:pPr>
      <w:numPr>
        <w:numId w:val="27"/>
      </w:numPr>
      <w:spacing w:before="0" w:after="240"/>
    </w:pPr>
    <w:rPr>
      <w:szCs w:val="20"/>
    </w:rPr>
  </w:style>
  <w:style w:type="paragraph" w:styleId="Otevilenseznam3">
    <w:name w:val="List Number 3"/>
    <w:basedOn w:val="Text3"/>
    <w:rsid w:val="00433D00"/>
    <w:pPr>
      <w:numPr>
        <w:numId w:val="28"/>
      </w:numPr>
      <w:spacing w:before="0" w:after="240"/>
    </w:pPr>
    <w:rPr>
      <w:szCs w:val="20"/>
    </w:rPr>
  </w:style>
  <w:style w:type="paragraph" w:styleId="Otevilenseznam4">
    <w:name w:val="List Number 4"/>
    <w:basedOn w:val="Text4"/>
    <w:rsid w:val="00433D00"/>
    <w:pPr>
      <w:numPr>
        <w:numId w:val="29"/>
      </w:numPr>
      <w:spacing w:before="0" w:after="240"/>
    </w:pPr>
    <w:rPr>
      <w:szCs w:val="20"/>
    </w:rPr>
  </w:style>
  <w:style w:type="paragraph" w:styleId="Otevilenseznam5">
    <w:name w:val="List Number 5"/>
    <w:basedOn w:val="Navaden"/>
    <w:rsid w:val="00433D00"/>
    <w:pPr>
      <w:numPr>
        <w:numId w:val="16"/>
      </w:numPr>
      <w:spacing w:before="0" w:after="240"/>
    </w:pPr>
    <w:rPr>
      <w:szCs w:val="20"/>
    </w:rPr>
  </w:style>
  <w:style w:type="paragraph" w:styleId="Makrobesedilo">
    <w:name w:val="macro"/>
    <w:link w:val="MakrobesediloZnak"/>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433D00"/>
    <w:rPr>
      <w:rFonts w:ascii="Courier New" w:hAnsi="Courier New"/>
      <w:lang w:eastAsia="en-US"/>
    </w:rPr>
  </w:style>
  <w:style w:type="paragraph" w:styleId="Glavasporoila">
    <w:name w:val="Message Header"/>
    <w:basedOn w:val="Navaden"/>
    <w:link w:val="GlavasporoilaZnak"/>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GlavasporoilaZnak">
    <w:name w:val="Glava sporočila Znak"/>
    <w:link w:val="Glavasporoila"/>
    <w:rsid w:val="00433D00"/>
    <w:rPr>
      <w:rFonts w:ascii="Arial" w:hAnsi="Arial"/>
      <w:sz w:val="24"/>
      <w:shd w:val="pct20" w:color="auto" w:fill="auto"/>
      <w:lang w:eastAsia="en-US"/>
    </w:rPr>
  </w:style>
  <w:style w:type="paragraph" w:styleId="Navaden-zamik">
    <w:name w:val="Normal Indent"/>
    <w:basedOn w:val="Navaden"/>
    <w:rsid w:val="00433D00"/>
    <w:pPr>
      <w:spacing w:before="0" w:after="240"/>
      <w:ind w:left="720"/>
    </w:pPr>
    <w:rPr>
      <w:szCs w:val="20"/>
    </w:rPr>
  </w:style>
  <w:style w:type="paragraph" w:styleId="Opomba-naslov">
    <w:name w:val="Note Heading"/>
    <w:basedOn w:val="Navaden"/>
    <w:next w:val="Navaden"/>
    <w:link w:val="Opomba-naslovZnak"/>
    <w:rsid w:val="00433D00"/>
    <w:pPr>
      <w:spacing w:before="0" w:after="240"/>
    </w:pPr>
    <w:rPr>
      <w:szCs w:val="20"/>
    </w:rPr>
  </w:style>
  <w:style w:type="character" w:customStyle="1" w:styleId="Opomba-naslovZnak">
    <w:name w:val="Opomba - naslov Znak"/>
    <w:link w:val="Opomba-naslov"/>
    <w:rsid w:val="00433D00"/>
    <w:rPr>
      <w:sz w:val="24"/>
      <w:lang w:eastAsia="en-US"/>
    </w:rPr>
  </w:style>
  <w:style w:type="paragraph" w:customStyle="1" w:styleId="NoteHead">
    <w:name w:val="NoteHead"/>
    <w:basedOn w:val="Navaden"/>
    <w:next w:val="Subject"/>
    <w:rsid w:val="00433D00"/>
    <w:pPr>
      <w:spacing w:before="720" w:after="720"/>
      <w:jc w:val="center"/>
    </w:pPr>
    <w:rPr>
      <w:b/>
      <w:smallCaps/>
      <w:szCs w:val="20"/>
    </w:rPr>
  </w:style>
  <w:style w:type="paragraph" w:customStyle="1" w:styleId="Subject">
    <w:name w:val="Subject"/>
    <w:basedOn w:val="Navaden"/>
    <w:next w:val="Navaden"/>
    <w:rsid w:val="00433D00"/>
    <w:pPr>
      <w:spacing w:before="0" w:after="480"/>
      <w:ind w:left="1531" w:hanging="1531"/>
    </w:pPr>
    <w:rPr>
      <w:b/>
      <w:szCs w:val="20"/>
    </w:rPr>
  </w:style>
  <w:style w:type="paragraph" w:customStyle="1" w:styleId="NoteList">
    <w:name w:val="NoteList"/>
    <w:basedOn w:val="Navaden"/>
    <w:next w:val="Subject"/>
    <w:rsid w:val="00433D00"/>
    <w:pPr>
      <w:tabs>
        <w:tab w:val="left" w:pos="5823"/>
      </w:tabs>
      <w:spacing w:before="720" w:after="720"/>
      <w:ind w:left="5104" w:hanging="3119"/>
    </w:pPr>
    <w:rPr>
      <w:b/>
      <w:smallCaps/>
      <w:szCs w:val="20"/>
    </w:rPr>
  </w:style>
  <w:style w:type="paragraph" w:styleId="Golobesedilo">
    <w:name w:val="Plain Text"/>
    <w:basedOn w:val="Navaden"/>
    <w:link w:val="GolobesediloZnak"/>
    <w:rsid w:val="00433D00"/>
    <w:pPr>
      <w:spacing w:before="0" w:after="240"/>
    </w:pPr>
    <w:rPr>
      <w:rFonts w:ascii="Courier New" w:hAnsi="Courier New"/>
      <w:sz w:val="20"/>
      <w:szCs w:val="20"/>
    </w:rPr>
  </w:style>
  <w:style w:type="character" w:customStyle="1" w:styleId="GolobesediloZnak">
    <w:name w:val="Golo besedilo Znak"/>
    <w:link w:val="Golobesedilo"/>
    <w:rsid w:val="00433D00"/>
    <w:rPr>
      <w:rFonts w:ascii="Courier New" w:hAnsi="Courier New"/>
      <w:lang w:eastAsia="en-US"/>
    </w:rPr>
  </w:style>
  <w:style w:type="paragraph" w:styleId="Uvodnipozdrav">
    <w:name w:val="Salutation"/>
    <w:basedOn w:val="Navaden"/>
    <w:next w:val="Navaden"/>
    <w:link w:val="UvodnipozdravZnak"/>
    <w:rsid w:val="00433D00"/>
    <w:pPr>
      <w:spacing w:before="0" w:after="240"/>
    </w:pPr>
    <w:rPr>
      <w:szCs w:val="20"/>
    </w:rPr>
  </w:style>
  <w:style w:type="character" w:customStyle="1" w:styleId="UvodnipozdravZnak">
    <w:name w:val="Uvodni pozdrav Znak"/>
    <w:link w:val="Uvodnipozdrav"/>
    <w:rsid w:val="00433D00"/>
    <w:rPr>
      <w:sz w:val="24"/>
      <w:lang w:eastAsia="en-US"/>
    </w:rPr>
  </w:style>
  <w:style w:type="paragraph" w:styleId="Podnaslov">
    <w:name w:val="Subtitle"/>
    <w:basedOn w:val="Navaden"/>
    <w:link w:val="PodnaslovZnak"/>
    <w:qFormat/>
    <w:rsid w:val="00433D00"/>
    <w:pPr>
      <w:spacing w:before="0"/>
      <w:jc w:val="center"/>
      <w:outlineLvl w:val="1"/>
    </w:pPr>
    <w:rPr>
      <w:rFonts w:ascii="Arial" w:hAnsi="Arial"/>
      <w:szCs w:val="20"/>
    </w:rPr>
  </w:style>
  <w:style w:type="character" w:customStyle="1" w:styleId="PodnaslovZnak">
    <w:name w:val="Podnaslov Znak"/>
    <w:link w:val="Podnaslov"/>
    <w:rsid w:val="00433D00"/>
    <w:rPr>
      <w:rFonts w:ascii="Arial" w:hAnsi="Arial"/>
      <w:sz w:val="24"/>
      <w:lang w:eastAsia="en-US"/>
    </w:rPr>
  </w:style>
  <w:style w:type="paragraph" w:styleId="Kazalovirov">
    <w:name w:val="table of authorities"/>
    <w:basedOn w:val="Navaden"/>
    <w:next w:val="Navaden"/>
    <w:rsid w:val="00433D00"/>
    <w:pPr>
      <w:spacing w:before="0" w:after="240"/>
      <w:ind w:left="240" w:hanging="240"/>
    </w:pPr>
    <w:rPr>
      <w:szCs w:val="20"/>
    </w:rPr>
  </w:style>
  <w:style w:type="paragraph" w:styleId="Kazaloslik">
    <w:name w:val="table of figures"/>
    <w:basedOn w:val="Navaden"/>
    <w:next w:val="Navaden"/>
    <w:rsid w:val="00433D00"/>
    <w:pPr>
      <w:spacing w:before="0" w:after="240"/>
      <w:ind w:left="480" w:hanging="480"/>
    </w:pPr>
    <w:rPr>
      <w:szCs w:val="20"/>
    </w:rPr>
  </w:style>
  <w:style w:type="paragraph" w:styleId="Naslov">
    <w:name w:val="Title"/>
    <w:basedOn w:val="Navaden"/>
    <w:link w:val="NaslovZnak"/>
    <w:qFormat/>
    <w:rsid w:val="00433D00"/>
    <w:pPr>
      <w:spacing w:before="240"/>
      <w:jc w:val="center"/>
      <w:outlineLvl w:val="0"/>
    </w:pPr>
    <w:rPr>
      <w:rFonts w:ascii="Arial" w:hAnsi="Arial"/>
      <w:b/>
      <w:kern w:val="28"/>
      <w:sz w:val="32"/>
      <w:szCs w:val="20"/>
    </w:rPr>
  </w:style>
  <w:style w:type="character" w:customStyle="1" w:styleId="NaslovZnak">
    <w:name w:val="Naslov Znak"/>
    <w:link w:val="Naslov"/>
    <w:rsid w:val="00433D00"/>
    <w:rPr>
      <w:rFonts w:ascii="Arial" w:hAnsi="Arial"/>
      <w:b/>
      <w:kern w:val="28"/>
      <w:sz w:val="32"/>
      <w:lang w:eastAsia="en-US"/>
    </w:rPr>
  </w:style>
  <w:style w:type="paragraph" w:styleId="Kazalovirov-naslov">
    <w:name w:val="toa heading"/>
    <w:basedOn w:val="Navaden"/>
    <w:next w:val="Navaden"/>
    <w:rsid w:val="00433D00"/>
    <w:pPr>
      <w:spacing w:after="240"/>
    </w:pPr>
    <w:rPr>
      <w:rFonts w:ascii="Arial" w:hAnsi="Arial"/>
      <w:b/>
      <w:szCs w:val="20"/>
    </w:rPr>
  </w:style>
  <w:style w:type="paragraph" w:customStyle="1" w:styleId="YReferences">
    <w:name w:val="YReferences"/>
    <w:basedOn w:val="Navaden"/>
    <w:next w:val="Navaden"/>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avaden"/>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avaden"/>
    <w:rsid w:val="00433D00"/>
    <w:pPr>
      <w:numPr>
        <w:ilvl w:val="1"/>
        <w:numId w:val="25"/>
      </w:numPr>
      <w:spacing w:before="0" w:after="240"/>
    </w:pPr>
    <w:rPr>
      <w:szCs w:val="20"/>
    </w:rPr>
  </w:style>
  <w:style w:type="paragraph" w:customStyle="1" w:styleId="ListNumberLevel3">
    <w:name w:val="List Number (Level 3)"/>
    <w:basedOn w:val="Navaden"/>
    <w:rsid w:val="00433D00"/>
    <w:pPr>
      <w:numPr>
        <w:ilvl w:val="2"/>
        <w:numId w:val="25"/>
      </w:numPr>
      <w:spacing w:before="0" w:after="240"/>
    </w:pPr>
    <w:rPr>
      <w:szCs w:val="20"/>
    </w:rPr>
  </w:style>
  <w:style w:type="paragraph" w:customStyle="1" w:styleId="ListNumberLevel4">
    <w:name w:val="List Number (Level 4)"/>
    <w:basedOn w:val="Navaden"/>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avaden"/>
    <w:next w:val="Enclosures"/>
    <w:rsid w:val="00433D00"/>
    <w:pPr>
      <w:spacing w:before="480" w:after="0"/>
      <w:ind w:left="567" w:hanging="567"/>
    </w:pPr>
    <w:rPr>
      <w:szCs w:val="20"/>
    </w:rPr>
  </w:style>
  <w:style w:type="paragraph" w:customStyle="1" w:styleId="DisclaimerNotice">
    <w:name w:val="Disclaimer Notice"/>
    <w:basedOn w:val="Navaden"/>
    <w:next w:val="AddressTR"/>
    <w:rsid w:val="00433D00"/>
    <w:pPr>
      <w:spacing w:before="0" w:after="240"/>
      <w:ind w:left="5103"/>
    </w:pPr>
    <w:rPr>
      <w:i/>
      <w:sz w:val="20"/>
      <w:szCs w:val="20"/>
    </w:rPr>
  </w:style>
  <w:style w:type="paragraph" w:customStyle="1" w:styleId="Disclaimer">
    <w:name w:val="Disclaimer"/>
    <w:basedOn w:val="Navaden"/>
    <w:rsid w:val="00433D00"/>
    <w:pPr>
      <w:keepLines/>
      <w:pBdr>
        <w:top w:val="single" w:sz="4" w:space="1" w:color="auto"/>
      </w:pBdr>
      <w:spacing w:before="480" w:after="0"/>
    </w:pPr>
    <w:rPr>
      <w:i/>
      <w:szCs w:val="20"/>
    </w:rPr>
  </w:style>
  <w:style w:type="character" w:styleId="SledenaHiperpovezava">
    <w:name w:val="FollowedHyperlink"/>
    <w:rsid w:val="00433D00"/>
    <w:rPr>
      <w:color w:val="800080"/>
      <w:u w:val="single"/>
    </w:rPr>
  </w:style>
  <w:style w:type="paragraph" w:customStyle="1" w:styleId="DisclaimerSJ">
    <w:name w:val="Disclaimer_SJ"/>
    <w:basedOn w:val="Navaden"/>
    <w:next w:val="Navaden"/>
    <w:rsid w:val="00433D00"/>
    <w:pPr>
      <w:spacing w:before="0" w:after="0"/>
    </w:pPr>
    <w:rPr>
      <w:rFonts w:ascii="Arial" w:hAnsi="Arial"/>
      <w:b/>
      <w:sz w:val="16"/>
      <w:szCs w:val="20"/>
    </w:rPr>
  </w:style>
  <w:style w:type="paragraph" w:styleId="Navadensplet">
    <w:name w:val="Normal (Web)"/>
    <w:basedOn w:val="Navaden"/>
    <w:rsid w:val="00433D00"/>
    <w:pPr>
      <w:suppressAutoHyphens/>
      <w:spacing w:before="100" w:after="100"/>
    </w:pPr>
    <w:rPr>
      <w:lang w:eastAsia="ar-SA"/>
    </w:rPr>
  </w:style>
  <w:style w:type="character" w:customStyle="1" w:styleId="Naslov1Znak">
    <w:name w:val="Naslov 1 Znak"/>
    <w:link w:val="Naslov1"/>
    <w:rsid w:val="00780472"/>
    <w:rPr>
      <w:b/>
      <w:bCs/>
      <w:smallCaps/>
      <w:sz w:val="24"/>
      <w:szCs w:val="32"/>
      <w:lang w:val="fr-BE"/>
    </w:rPr>
  </w:style>
  <w:style w:type="character" w:customStyle="1" w:styleId="Text1Char">
    <w:name w:val="Text 1 Char"/>
    <w:link w:val="Text1"/>
    <w:locked/>
    <w:rsid w:val="00433D00"/>
    <w:rPr>
      <w:sz w:val="24"/>
      <w:szCs w:val="24"/>
      <w:lang w:eastAsia="en-US"/>
    </w:rPr>
  </w:style>
  <w:style w:type="table" w:styleId="Tabelamrea">
    <w:name w:val="Table Grid"/>
    <w:basedOn w:val="Navadnatabela"/>
    <w:uiPriority w:val="59"/>
    <w:rsid w:val="00433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433D00"/>
    <w:rPr>
      <w:sz w:val="24"/>
      <w:szCs w:val="24"/>
      <w:lang w:eastAsia="en-US"/>
    </w:rPr>
  </w:style>
  <w:style w:type="character" w:styleId="tevilkastrani">
    <w:name w:val="page number"/>
    <w:basedOn w:val="Privzetapisavaodstavka"/>
    <w:rsid w:val="00433D00"/>
  </w:style>
  <w:style w:type="paragraph" w:styleId="Besedilooblaka">
    <w:name w:val="Balloon Text"/>
    <w:basedOn w:val="Navaden"/>
    <w:link w:val="BesedilooblakaZnak"/>
    <w:rsid w:val="00433D00"/>
    <w:pPr>
      <w:spacing w:before="0" w:after="240"/>
    </w:pPr>
    <w:rPr>
      <w:rFonts w:ascii="Tahoma" w:hAnsi="Tahoma" w:cs="Tahoma"/>
      <w:sz w:val="16"/>
      <w:szCs w:val="16"/>
    </w:rPr>
  </w:style>
  <w:style w:type="character" w:customStyle="1" w:styleId="BesedilooblakaZnak">
    <w:name w:val="Besedilo oblačka Znak"/>
    <w:link w:val="Besedilooblaka"/>
    <w:rsid w:val="00433D00"/>
    <w:rPr>
      <w:rFonts w:ascii="Tahoma" w:hAnsi="Tahoma" w:cs="Tahoma"/>
      <w:sz w:val="16"/>
      <w:szCs w:val="16"/>
      <w:lang w:eastAsia="en-US"/>
    </w:rPr>
  </w:style>
  <w:style w:type="paragraph" w:customStyle="1" w:styleId="StyleHeading3BoldNotItalic">
    <w:name w:val="Style Heading 3 + Bold Not Italic"/>
    <w:basedOn w:val="Naslov3"/>
    <w:autoRedefine/>
    <w:rsid w:val="00433D00"/>
    <w:pPr>
      <w:spacing w:before="0" w:after="240"/>
      <w:ind w:left="720" w:hanging="720"/>
    </w:pPr>
    <w:rPr>
      <w:rFonts w:ascii="Times New Roman Bold" w:hAnsi="Times New Roman Bold"/>
      <w:szCs w:val="20"/>
    </w:rPr>
  </w:style>
  <w:style w:type="character" w:styleId="Pripombasklic">
    <w:name w:val="annotation reference"/>
    <w:rsid w:val="00433D00"/>
    <w:rPr>
      <w:sz w:val="16"/>
      <w:szCs w:val="16"/>
    </w:rPr>
  </w:style>
  <w:style w:type="paragraph" w:styleId="Zadevapripombe">
    <w:name w:val="annotation subject"/>
    <w:basedOn w:val="Pripombabesedilo"/>
    <w:next w:val="Pripombabesedilo"/>
    <w:link w:val="ZadevapripombeZnak"/>
    <w:rsid w:val="00433D00"/>
    <w:rPr>
      <w:b/>
      <w:bCs/>
    </w:rPr>
  </w:style>
  <w:style w:type="character" w:customStyle="1" w:styleId="ZadevapripombeZnak">
    <w:name w:val="Zadeva pripombe Znak"/>
    <w:link w:val="Zadevapripombe"/>
    <w:rsid w:val="00433D00"/>
    <w:rPr>
      <w:b/>
      <w:bCs/>
      <w:lang w:eastAsia="en-US"/>
    </w:rPr>
  </w:style>
  <w:style w:type="paragraph" w:customStyle="1" w:styleId="Annextitle">
    <w:name w:val="Annex title"/>
    <w:basedOn w:val="Navaden"/>
    <w:autoRedefine/>
    <w:rsid w:val="00433D00"/>
    <w:pPr>
      <w:spacing w:after="240"/>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433D00"/>
    <w:rPr>
      <w:lang w:eastAsia="en-US"/>
    </w:rPr>
  </w:style>
  <w:style w:type="paragraph" w:styleId="Revizija">
    <w:name w:val="Revision"/>
    <w:hidden/>
    <w:uiPriority w:val="99"/>
    <w:semiHidden/>
    <w:rsid w:val="00433D00"/>
    <w:pPr>
      <w:spacing w:before="60" w:after="60"/>
    </w:pPr>
    <w:rPr>
      <w:sz w:val="24"/>
      <w:lang w:val="en-GB"/>
    </w:rPr>
  </w:style>
  <w:style w:type="character" w:styleId="Konnaopomba-sklic">
    <w:name w:val="endnote reference"/>
    <w:rsid w:val="00433D00"/>
    <w:rPr>
      <w:vertAlign w:val="superscript"/>
    </w:rPr>
  </w:style>
  <w:style w:type="paragraph" w:styleId="Odstavekseznama">
    <w:name w:val="List Paragraph"/>
    <w:basedOn w:val="Navaden"/>
    <w:uiPriority w:val="34"/>
    <w:qFormat/>
    <w:rsid w:val="00433D00"/>
    <w:pPr>
      <w:spacing w:before="0" w:after="240"/>
      <w:ind w:left="720"/>
    </w:pPr>
    <w:rPr>
      <w:szCs w:val="20"/>
    </w:rPr>
  </w:style>
  <w:style w:type="paragraph" w:customStyle="1" w:styleId="StyleHeading1Hanging085cm">
    <w:name w:val="Style Heading 1 + Hanging:  0.85 cm"/>
    <w:basedOn w:val="Naslov1"/>
    <w:autoRedefine/>
    <w:rsid w:val="00433D00"/>
    <w:pPr>
      <w:numPr>
        <w:numId w:val="0"/>
      </w:numPr>
      <w:spacing w:after="240"/>
    </w:pPr>
    <w:rPr>
      <w:bCs w:val="0"/>
      <w:szCs w:val="24"/>
    </w:rPr>
  </w:style>
  <w:style w:type="paragraph" w:customStyle="1" w:styleId="StyleHeading1Left0cm">
    <w:name w:val="Style Heading 1 + Left:  0 cm"/>
    <w:basedOn w:val="Naslov1"/>
    <w:autoRedefine/>
    <w:rsid w:val="00433D00"/>
    <w:pPr>
      <w:numPr>
        <w:numId w:val="30"/>
      </w:numPr>
      <w:spacing w:after="240"/>
    </w:pPr>
    <w:rPr>
      <w:rFonts w:ascii="Times New Roman Bold" w:hAnsi="Times New Roman Bold"/>
      <w:bCs w:val="0"/>
      <w:szCs w:val="24"/>
    </w:rPr>
  </w:style>
  <w:style w:type="character" w:customStyle="1" w:styleId="GlavaZnak">
    <w:name w:val="Glava Znak"/>
    <w:link w:val="Glava"/>
    <w:uiPriority w:val="99"/>
    <w:rsid w:val="00D066A4"/>
    <w:rPr>
      <w:rFonts w:eastAsia="Calibri"/>
      <w:sz w:val="24"/>
      <w:szCs w:val="22"/>
      <w:lang w:eastAsia="en-US"/>
    </w:rPr>
  </w:style>
  <w:style w:type="character" w:customStyle="1" w:styleId="NogaZnak">
    <w:name w:val="Noga Znak"/>
    <w:link w:val="Nog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Naslov2Znak">
    <w:name w:val="Naslov 2 Znak"/>
    <w:link w:val="Naslov2"/>
    <w:rsid w:val="0029142A"/>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Naslov3Znak">
    <w:name w:val="Naslov 3 Znak"/>
    <w:link w:val="Naslov3"/>
    <w:rsid w:val="0029142A"/>
    <w:rPr>
      <w:b/>
      <w:bCs/>
      <w:noProof/>
      <w:sz w:val="24"/>
      <w:szCs w:val="26"/>
      <w:lang w:eastAsia="en-US"/>
    </w:rPr>
  </w:style>
  <w:style w:type="character" w:customStyle="1" w:styleId="Naslov4Znak">
    <w:name w:val="Naslov 4 Znak"/>
    <w:link w:val="Naslov4"/>
    <w:rsid w:val="0029142A"/>
    <w:rPr>
      <w:bCs/>
      <w:sz w:val="24"/>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9C6144"/>
    <w:pPr>
      <w:spacing w:before="60" w:after="60"/>
    </w:pPr>
    <w:rPr>
      <w:sz w:val="24"/>
      <w:szCs w:val="24"/>
      <w:lang w:val="en-GB"/>
    </w:rPr>
  </w:style>
  <w:style w:type="paragraph" w:styleId="Naslov1">
    <w:name w:val="heading 1"/>
    <w:basedOn w:val="Navaden"/>
    <w:next w:val="Text1"/>
    <w:link w:val="Naslov1Znak"/>
    <w:qFormat/>
    <w:rsid w:val="00780472"/>
    <w:pPr>
      <w:keepNext/>
      <w:numPr>
        <w:numId w:val="32"/>
      </w:numPr>
      <w:tabs>
        <w:tab w:val="clear" w:pos="992"/>
        <w:tab w:val="num" w:pos="0"/>
      </w:tabs>
      <w:spacing w:before="360"/>
      <w:outlineLvl w:val="0"/>
    </w:pPr>
    <w:rPr>
      <w:b/>
      <w:bCs/>
      <w:smallCaps/>
      <w:szCs w:val="32"/>
      <w:lang w:val="fr-BE"/>
    </w:rPr>
  </w:style>
  <w:style w:type="paragraph" w:styleId="Naslov2">
    <w:name w:val="heading 2"/>
    <w:basedOn w:val="Navaden"/>
    <w:next w:val="Text1"/>
    <w:link w:val="Naslov2Znak"/>
    <w:qFormat/>
    <w:rsid w:val="005D46E3"/>
    <w:pPr>
      <w:keepNext/>
      <w:numPr>
        <w:ilvl w:val="1"/>
        <w:numId w:val="7"/>
      </w:numPr>
      <w:outlineLvl w:val="1"/>
    </w:pPr>
    <w:rPr>
      <w:b/>
      <w:bCs/>
      <w:iCs/>
      <w:szCs w:val="28"/>
    </w:rPr>
  </w:style>
  <w:style w:type="paragraph" w:styleId="Naslov3">
    <w:name w:val="heading 3"/>
    <w:basedOn w:val="Navaden"/>
    <w:next w:val="Text1"/>
    <w:link w:val="Naslov3Znak"/>
    <w:qFormat/>
    <w:rsid w:val="00786CB4"/>
    <w:pPr>
      <w:keepNext/>
      <w:outlineLvl w:val="2"/>
    </w:pPr>
    <w:rPr>
      <w:b/>
      <w:bCs/>
      <w:noProof/>
      <w:szCs w:val="26"/>
    </w:rPr>
  </w:style>
  <w:style w:type="paragraph" w:styleId="Naslov4">
    <w:name w:val="heading 4"/>
    <w:basedOn w:val="Navaden"/>
    <w:next w:val="Text1"/>
    <w:link w:val="Naslov4Znak"/>
    <w:qFormat/>
    <w:rsid w:val="001A5BE0"/>
    <w:pPr>
      <w:keepNext/>
      <w:numPr>
        <w:ilvl w:val="3"/>
        <w:numId w:val="7"/>
      </w:numPr>
      <w:outlineLvl w:val="3"/>
    </w:pPr>
    <w:rPr>
      <w:bCs/>
      <w:szCs w:val="28"/>
    </w:rPr>
  </w:style>
  <w:style w:type="paragraph" w:styleId="Naslov5">
    <w:name w:val="heading 5"/>
    <w:basedOn w:val="Navaden"/>
    <w:next w:val="Navaden"/>
    <w:link w:val="Naslov5Znak"/>
    <w:qFormat/>
    <w:rsid w:val="00433D00"/>
    <w:pPr>
      <w:spacing w:before="240"/>
      <w:ind w:left="1008" w:hanging="1008"/>
      <w:outlineLvl w:val="4"/>
    </w:pPr>
    <w:rPr>
      <w:rFonts w:ascii="Arial" w:hAnsi="Arial"/>
      <w:sz w:val="22"/>
      <w:szCs w:val="20"/>
    </w:rPr>
  </w:style>
  <w:style w:type="paragraph" w:styleId="Naslov6">
    <w:name w:val="heading 6"/>
    <w:basedOn w:val="Navaden"/>
    <w:next w:val="Navaden"/>
    <w:link w:val="Naslov6Znak"/>
    <w:qFormat/>
    <w:rsid w:val="00433D00"/>
    <w:pPr>
      <w:spacing w:before="240"/>
      <w:ind w:left="1152" w:hanging="1152"/>
      <w:outlineLvl w:val="5"/>
    </w:pPr>
    <w:rPr>
      <w:rFonts w:ascii="Arial" w:hAnsi="Arial"/>
      <w:i/>
      <w:sz w:val="22"/>
      <w:szCs w:val="20"/>
    </w:rPr>
  </w:style>
  <w:style w:type="paragraph" w:styleId="Naslov7">
    <w:name w:val="heading 7"/>
    <w:basedOn w:val="Navaden"/>
    <w:next w:val="Navaden"/>
    <w:link w:val="Naslov7Znak"/>
    <w:qFormat/>
    <w:rsid w:val="00433D00"/>
    <w:pPr>
      <w:spacing w:before="240"/>
      <w:ind w:left="1296" w:hanging="1296"/>
      <w:outlineLvl w:val="6"/>
    </w:pPr>
    <w:rPr>
      <w:rFonts w:ascii="Arial" w:hAnsi="Arial"/>
      <w:sz w:val="20"/>
      <w:szCs w:val="20"/>
    </w:rPr>
  </w:style>
  <w:style w:type="paragraph" w:styleId="Naslov8">
    <w:name w:val="heading 8"/>
    <w:basedOn w:val="Navaden"/>
    <w:next w:val="Navaden"/>
    <w:link w:val="Naslov8Znak"/>
    <w:qFormat/>
    <w:rsid w:val="00433D00"/>
    <w:pPr>
      <w:spacing w:before="240"/>
      <w:ind w:left="1440" w:hanging="1440"/>
      <w:outlineLvl w:val="7"/>
    </w:pPr>
    <w:rPr>
      <w:rFonts w:ascii="Arial" w:hAnsi="Arial"/>
      <w:i/>
      <w:sz w:val="20"/>
      <w:szCs w:val="20"/>
    </w:rPr>
  </w:style>
  <w:style w:type="paragraph" w:styleId="Naslov9">
    <w:name w:val="heading 9"/>
    <w:basedOn w:val="Navaden"/>
    <w:next w:val="Navaden"/>
    <w:link w:val="Naslov9Znak"/>
    <w:qFormat/>
    <w:rsid w:val="00433D00"/>
    <w:pPr>
      <w:spacing w:before="240"/>
      <w:ind w:left="1584" w:hanging="1584"/>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66A4"/>
    <w:pPr>
      <w:tabs>
        <w:tab w:val="center" w:pos="4535"/>
        <w:tab w:val="right" w:pos="9071"/>
      </w:tabs>
      <w:spacing w:before="0"/>
    </w:pPr>
    <w:rPr>
      <w:rFonts w:eastAsia="Calibri"/>
      <w:szCs w:val="22"/>
    </w:rPr>
  </w:style>
  <w:style w:type="paragraph" w:styleId="Noga">
    <w:name w:val="footer"/>
    <w:basedOn w:val="Navaden"/>
    <w:link w:val="NogaZnak"/>
    <w:uiPriority w:val="99"/>
    <w:rsid w:val="001A5BE0"/>
    <w:pPr>
      <w:tabs>
        <w:tab w:val="center" w:pos="4535"/>
        <w:tab w:val="right" w:pos="9071"/>
        <w:tab w:val="right" w:pos="9921"/>
      </w:tabs>
      <w:spacing w:before="360" w:after="0"/>
      <w:ind w:left="-850" w:right="-850"/>
    </w:pPr>
  </w:style>
  <w:style w:type="paragraph" w:styleId="Sprotnaopomba-besedilo">
    <w:name w:val="footnote text"/>
    <w:basedOn w:val="Navaden"/>
    <w:link w:val="Sprotnaopomba-besediloZnak"/>
    <w:semiHidden/>
    <w:rsid w:val="001A5BE0"/>
    <w:pPr>
      <w:spacing w:before="0" w:after="0"/>
      <w:ind w:left="720" w:hanging="720"/>
    </w:pPr>
    <w:rPr>
      <w:sz w:val="20"/>
      <w:szCs w:val="20"/>
    </w:rPr>
  </w:style>
  <w:style w:type="paragraph" w:styleId="Kazalovsebine1">
    <w:name w:val="toc 1"/>
    <w:basedOn w:val="Navaden"/>
    <w:next w:val="Navaden"/>
    <w:semiHidden/>
    <w:rsid w:val="001A5BE0"/>
    <w:pPr>
      <w:tabs>
        <w:tab w:val="right" w:leader="dot" w:pos="9071"/>
      </w:tabs>
      <w:ind w:left="850" w:hanging="850"/>
    </w:pPr>
  </w:style>
  <w:style w:type="paragraph" w:styleId="Kazalovsebine2">
    <w:name w:val="toc 2"/>
    <w:basedOn w:val="Navaden"/>
    <w:next w:val="Navaden"/>
    <w:semiHidden/>
    <w:rsid w:val="001A5BE0"/>
    <w:pPr>
      <w:tabs>
        <w:tab w:val="right" w:leader="dot" w:pos="9071"/>
      </w:tabs>
      <w:ind w:left="850" w:hanging="850"/>
    </w:pPr>
  </w:style>
  <w:style w:type="paragraph" w:styleId="Kazalovsebine3">
    <w:name w:val="toc 3"/>
    <w:basedOn w:val="Navaden"/>
    <w:next w:val="Navaden"/>
    <w:semiHidden/>
    <w:rsid w:val="001A5BE0"/>
    <w:pPr>
      <w:tabs>
        <w:tab w:val="right" w:leader="dot" w:pos="9071"/>
      </w:tabs>
      <w:ind w:left="850" w:hanging="850"/>
    </w:pPr>
  </w:style>
  <w:style w:type="paragraph" w:styleId="Kazalovsebine4">
    <w:name w:val="toc 4"/>
    <w:basedOn w:val="Navaden"/>
    <w:next w:val="Navaden"/>
    <w:semiHidden/>
    <w:rsid w:val="001A5BE0"/>
    <w:pPr>
      <w:tabs>
        <w:tab w:val="right" w:leader="dot" w:pos="9071"/>
      </w:tabs>
      <w:ind w:left="850" w:hanging="850"/>
    </w:pPr>
  </w:style>
  <w:style w:type="paragraph" w:styleId="Kazalovsebine5">
    <w:name w:val="toc 5"/>
    <w:basedOn w:val="Navaden"/>
    <w:next w:val="Navaden"/>
    <w:semiHidden/>
    <w:rsid w:val="001A5BE0"/>
    <w:pPr>
      <w:tabs>
        <w:tab w:val="right" w:leader="dot" w:pos="9071"/>
      </w:tabs>
      <w:spacing w:before="300"/>
    </w:pPr>
  </w:style>
  <w:style w:type="paragraph" w:styleId="Kazalovsebine6">
    <w:name w:val="toc 6"/>
    <w:basedOn w:val="Navaden"/>
    <w:next w:val="Navaden"/>
    <w:semiHidden/>
    <w:rsid w:val="001A5BE0"/>
    <w:pPr>
      <w:tabs>
        <w:tab w:val="right" w:leader="dot" w:pos="9071"/>
      </w:tabs>
      <w:spacing w:before="240"/>
    </w:pPr>
  </w:style>
  <w:style w:type="paragraph" w:styleId="Kazalovsebine7">
    <w:name w:val="toc 7"/>
    <w:basedOn w:val="Navaden"/>
    <w:next w:val="Navaden"/>
    <w:semiHidden/>
    <w:rsid w:val="001A5BE0"/>
    <w:pPr>
      <w:tabs>
        <w:tab w:val="right" w:leader="dot" w:pos="9071"/>
      </w:tabs>
      <w:spacing w:before="180"/>
    </w:pPr>
  </w:style>
  <w:style w:type="paragraph" w:styleId="Kazalovsebine8">
    <w:name w:val="toc 8"/>
    <w:basedOn w:val="Navaden"/>
    <w:next w:val="Navaden"/>
    <w:semiHidden/>
    <w:rsid w:val="001A5BE0"/>
    <w:pPr>
      <w:tabs>
        <w:tab w:val="right" w:leader="dot" w:pos="9071"/>
      </w:tabs>
    </w:pPr>
  </w:style>
  <w:style w:type="paragraph" w:styleId="Kazalovsebine9">
    <w:name w:val="toc 9"/>
    <w:basedOn w:val="Navaden"/>
    <w:next w:val="Navaden"/>
    <w:semiHidden/>
    <w:rsid w:val="001A5BE0"/>
    <w:pPr>
      <w:tabs>
        <w:tab w:val="right" w:leader="dot" w:pos="9071"/>
      </w:tabs>
    </w:pPr>
  </w:style>
  <w:style w:type="paragraph" w:customStyle="1" w:styleId="HeaderLandscape">
    <w:name w:val="HeaderLandscape"/>
    <w:basedOn w:val="Navaden"/>
    <w:rsid w:val="00D066A4"/>
    <w:pPr>
      <w:tabs>
        <w:tab w:val="center" w:pos="7285"/>
        <w:tab w:val="right" w:pos="14003"/>
      </w:tabs>
      <w:spacing w:before="0"/>
    </w:pPr>
    <w:rPr>
      <w:rFonts w:eastAsia="Calibri"/>
      <w:szCs w:val="22"/>
    </w:rPr>
  </w:style>
  <w:style w:type="paragraph" w:customStyle="1" w:styleId="FooterLandscape">
    <w:name w:val="FooterLandscape"/>
    <w:basedOn w:val="Navaden"/>
    <w:rsid w:val="001A5BE0"/>
    <w:pPr>
      <w:tabs>
        <w:tab w:val="center" w:pos="7285"/>
        <w:tab w:val="center" w:pos="10913"/>
        <w:tab w:val="right" w:pos="15137"/>
      </w:tabs>
      <w:spacing w:before="360" w:after="0"/>
      <w:ind w:left="-567" w:right="-567"/>
    </w:pPr>
  </w:style>
  <w:style w:type="character" w:styleId="Sprotnaopomba-sklic">
    <w:name w:val="footnote reference"/>
    <w:semiHidden/>
    <w:rsid w:val="001A5BE0"/>
    <w:rPr>
      <w:shd w:val="clear" w:color="auto" w:fill="auto"/>
      <w:vertAlign w:val="superscript"/>
    </w:rPr>
  </w:style>
  <w:style w:type="paragraph" w:customStyle="1" w:styleId="Text1">
    <w:name w:val="Text 1"/>
    <w:basedOn w:val="Navaden"/>
    <w:link w:val="Text1Char"/>
    <w:rsid w:val="001A5BE0"/>
    <w:pPr>
      <w:ind w:left="850"/>
    </w:pPr>
  </w:style>
  <w:style w:type="paragraph" w:customStyle="1" w:styleId="Text2">
    <w:name w:val="Text 2"/>
    <w:basedOn w:val="Navaden"/>
    <w:rsid w:val="001A5BE0"/>
    <w:pPr>
      <w:ind w:left="1417"/>
    </w:pPr>
  </w:style>
  <w:style w:type="paragraph" w:customStyle="1" w:styleId="Text3">
    <w:name w:val="Text 3"/>
    <w:basedOn w:val="Navaden"/>
    <w:rsid w:val="001A5BE0"/>
    <w:pPr>
      <w:ind w:left="1984"/>
    </w:pPr>
  </w:style>
  <w:style w:type="paragraph" w:customStyle="1" w:styleId="Text4">
    <w:name w:val="Text 4"/>
    <w:basedOn w:val="Navaden"/>
    <w:rsid w:val="001A5BE0"/>
    <w:pPr>
      <w:ind w:left="2551"/>
    </w:pPr>
  </w:style>
  <w:style w:type="paragraph" w:customStyle="1" w:styleId="NormalCentered">
    <w:name w:val="Normal Centered"/>
    <w:basedOn w:val="Navaden"/>
    <w:rsid w:val="001A5BE0"/>
    <w:pPr>
      <w:jc w:val="center"/>
    </w:pPr>
  </w:style>
  <w:style w:type="paragraph" w:customStyle="1" w:styleId="NormalLeft">
    <w:name w:val="Normal Left"/>
    <w:basedOn w:val="Navaden"/>
    <w:rsid w:val="001A5BE0"/>
  </w:style>
  <w:style w:type="paragraph" w:customStyle="1" w:styleId="NormalRight">
    <w:name w:val="Normal Right"/>
    <w:basedOn w:val="Navaden"/>
    <w:rsid w:val="001A5BE0"/>
    <w:pPr>
      <w:jc w:val="right"/>
    </w:pPr>
  </w:style>
  <w:style w:type="paragraph" w:customStyle="1" w:styleId="QuotedText">
    <w:name w:val="Quoted Text"/>
    <w:basedOn w:val="Navaden"/>
    <w:rsid w:val="001A5BE0"/>
    <w:pPr>
      <w:ind w:left="1417"/>
    </w:pPr>
  </w:style>
  <w:style w:type="paragraph" w:customStyle="1" w:styleId="Point0">
    <w:name w:val="Point 0"/>
    <w:basedOn w:val="Navaden"/>
    <w:rsid w:val="001A5BE0"/>
    <w:pPr>
      <w:ind w:left="850" w:hanging="850"/>
    </w:pPr>
  </w:style>
  <w:style w:type="paragraph" w:customStyle="1" w:styleId="Point1">
    <w:name w:val="Point 1"/>
    <w:basedOn w:val="Navaden"/>
    <w:rsid w:val="001A5BE0"/>
    <w:pPr>
      <w:ind w:left="1417" w:hanging="567"/>
    </w:pPr>
  </w:style>
  <w:style w:type="paragraph" w:customStyle="1" w:styleId="Point2">
    <w:name w:val="Point 2"/>
    <w:basedOn w:val="Navaden"/>
    <w:rsid w:val="001A5BE0"/>
    <w:pPr>
      <w:ind w:left="1984" w:hanging="567"/>
    </w:pPr>
  </w:style>
  <w:style w:type="paragraph" w:customStyle="1" w:styleId="Point3">
    <w:name w:val="Point 3"/>
    <w:basedOn w:val="Navaden"/>
    <w:rsid w:val="001A5BE0"/>
    <w:pPr>
      <w:ind w:left="2551" w:hanging="567"/>
    </w:pPr>
  </w:style>
  <w:style w:type="paragraph" w:customStyle="1" w:styleId="Point4">
    <w:name w:val="Point 4"/>
    <w:basedOn w:val="Navaden"/>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avaden"/>
    <w:rsid w:val="001A5BE0"/>
    <w:pPr>
      <w:tabs>
        <w:tab w:val="left" w:pos="850"/>
      </w:tabs>
      <w:ind w:left="1417" w:hanging="1417"/>
    </w:pPr>
  </w:style>
  <w:style w:type="paragraph" w:customStyle="1" w:styleId="PointDouble1">
    <w:name w:val="PointDouble 1"/>
    <w:basedOn w:val="Navaden"/>
    <w:rsid w:val="001A5BE0"/>
    <w:pPr>
      <w:tabs>
        <w:tab w:val="left" w:pos="1417"/>
      </w:tabs>
      <w:ind w:left="1984" w:hanging="1134"/>
    </w:pPr>
  </w:style>
  <w:style w:type="paragraph" w:customStyle="1" w:styleId="PointDouble2">
    <w:name w:val="PointDouble 2"/>
    <w:basedOn w:val="Navaden"/>
    <w:rsid w:val="001A5BE0"/>
    <w:pPr>
      <w:tabs>
        <w:tab w:val="left" w:pos="1984"/>
      </w:tabs>
      <w:ind w:left="2551" w:hanging="1134"/>
    </w:pPr>
  </w:style>
  <w:style w:type="paragraph" w:customStyle="1" w:styleId="PointDouble3">
    <w:name w:val="PointDouble 3"/>
    <w:basedOn w:val="Navaden"/>
    <w:rsid w:val="001A5BE0"/>
    <w:pPr>
      <w:tabs>
        <w:tab w:val="left" w:pos="2551"/>
      </w:tabs>
      <w:ind w:left="3118" w:hanging="1134"/>
    </w:pPr>
  </w:style>
  <w:style w:type="paragraph" w:customStyle="1" w:styleId="PointDouble4">
    <w:name w:val="PointDouble 4"/>
    <w:basedOn w:val="Navaden"/>
    <w:rsid w:val="001A5BE0"/>
    <w:pPr>
      <w:tabs>
        <w:tab w:val="left" w:pos="3118"/>
      </w:tabs>
      <w:ind w:left="3685" w:hanging="1134"/>
    </w:pPr>
  </w:style>
  <w:style w:type="paragraph" w:customStyle="1" w:styleId="PointTriple0">
    <w:name w:val="PointTriple 0"/>
    <w:basedOn w:val="Navaden"/>
    <w:rsid w:val="001A5BE0"/>
    <w:pPr>
      <w:tabs>
        <w:tab w:val="left" w:pos="850"/>
        <w:tab w:val="left" w:pos="1417"/>
      </w:tabs>
      <w:ind w:left="1984" w:hanging="1984"/>
    </w:pPr>
  </w:style>
  <w:style w:type="paragraph" w:customStyle="1" w:styleId="PointTriple1">
    <w:name w:val="PointTriple 1"/>
    <w:basedOn w:val="Navaden"/>
    <w:rsid w:val="001A5BE0"/>
    <w:pPr>
      <w:tabs>
        <w:tab w:val="left" w:pos="1417"/>
        <w:tab w:val="left" w:pos="1984"/>
      </w:tabs>
      <w:ind w:left="2551" w:hanging="1701"/>
    </w:pPr>
  </w:style>
  <w:style w:type="paragraph" w:customStyle="1" w:styleId="PointTriple2">
    <w:name w:val="PointTriple 2"/>
    <w:basedOn w:val="Navaden"/>
    <w:rsid w:val="001A5BE0"/>
    <w:pPr>
      <w:tabs>
        <w:tab w:val="left" w:pos="1984"/>
        <w:tab w:val="left" w:pos="2551"/>
      </w:tabs>
      <w:ind w:left="3118" w:hanging="1701"/>
    </w:pPr>
  </w:style>
  <w:style w:type="paragraph" w:customStyle="1" w:styleId="PointTriple3">
    <w:name w:val="PointTriple 3"/>
    <w:basedOn w:val="Navaden"/>
    <w:rsid w:val="001A5BE0"/>
    <w:pPr>
      <w:tabs>
        <w:tab w:val="left" w:pos="2551"/>
        <w:tab w:val="left" w:pos="3118"/>
      </w:tabs>
      <w:ind w:left="3685" w:hanging="1701"/>
    </w:pPr>
  </w:style>
  <w:style w:type="paragraph" w:customStyle="1" w:styleId="PointTriple4">
    <w:name w:val="PointTriple 4"/>
    <w:basedOn w:val="Navaden"/>
    <w:rsid w:val="001A5BE0"/>
    <w:pPr>
      <w:tabs>
        <w:tab w:val="left" w:pos="3118"/>
        <w:tab w:val="left" w:pos="3685"/>
      </w:tabs>
      <w:ind w:left="4252" w:hanging="1701"/>
    </w:pPr>
  </w:style>
  <w:style w:type="paragraph" w:customStyle="1" w:styleId="NumPar1">
    <w:name w:val="NumPar 1"/>
    <w:basedOn w:val="Navaden"/>
    <w:next w:val="Text1"/>
    <w:rsid w:val="001A5BE0"/>
    <w:pPr>
      <w:numPr>
        <w:numId w:val="6"/>
      </w:numPr>
    </w:pPr>
  </w:style>
  <w:style w:type="paragraph" w:customStyle="1" w:styleId="NumPar2">
    <w:name w:val="NumPar 2"/>
    <w:basedOn w:val="Navaden"/>
    <w:next w:val="Text1"/>
    <w:rsid w:val="001A5BE0"/>
    <w:pPr>
      <w:numPr>
        <w:ilvl w:val="1"/>
        <w:numId w:val="6"/>
      </w:numPr>
    </w:pPr>
  </w:style>
  <w:style w:type="paragraph" w:customStyle="1" w:styleId="NumPar3">
    <w:name w:val="NumPar 3"/>
    <w:basedOn w:val="Navaden"/>
    <w:next w:val="Text1"/>
    <w:rsid w:val="001A5BE0"/>
    <w:pPr>
      <w:numPr>
        <w:ilvl w:val="2"/>
        <w:numId w:val="6"/>
      </w:numPr>
    </w:pPr>
  </w:style>
  <w:style w:type="paragraph" w:customStyle="1" w:styleId="NumPar4">
    <w:name w:val="NumPar 4"/>
    <w:basedOn w:val="Navaden"/>
    <w:next w:val="Text1"/>
    <w:rsid w:val="001A5BE0"/>
    <w:pPr>
      <w:numPr>
        <w:ilvl w:val="3"/>
        <w:numId w:val="6"/>
      </w:numPr>
    </w:pPr>
  </w:style>
  <w:style w:type="paragraph" w:customStyle="1" w:styleId="ManualNumPar1">
    <w:name w:val="Manual NumPar 1"/>
    <w:basedOn w:val="Navaden"/>
    <w:next w:val="Text1"/>
    <w:link w:val="ManualNumPar1Char"/>
    <w:rsid w:val="001A5BE0"/>
    <w:pPr>
      <w:ind w:left="850" w:hanging="850"/>
    </w:pPr>
  </w:style>
  <w:style w:type="paragraph" w:customStyle="1" w:styleId="ManualNumPar2">
    <w:name w:val="Manual NumPar 2"/>
    <w:basedOn w:val="Navaden"/>
    <w:next w:val="Text1"/>
    <w:rsid w:val="001A5BE0"/>
    <w:pPr>
      <w:ind w:left="850" w:hanging="850"/>
    </w:pPr>
  </w:style>
  <w:style w:type="paragraph" w:customStyle="1" w:styleId="ManualNumPar3">
    <w:name w:val="Manual NumPar 3"/>
    <w:basedOn w:val="Navaden"/>
    <w:next w:val="Text1"/>
    <w:rsid w:val="001A5BE0"/>
    <w:pPr>
      <w:ind w:left="850" w:hanging="850"/>
    </w:pPr>
  </w:style>
  <w:style w:type="paragraph" w:customStyle="1" w:styleId="ManualNumPar4">
    <w:name w:val="Manual NumPar 4"/>
    <w:basedOn w:val="Navaden"/>
    <w:next w:val="Text1"/>
    <w:rsid w:val="001A5BE0"/>
    <w:pPr>
      <w:ind w:left="850" w:hanging="850"/>
    </w:pPr>
  </w:style>
  <w:style w:type="paragraph" w:customStyle="1" w:styleId="QuotedNumPar">
    <w:name w:val="Quoted NumPar"/>
    <w:basedOn w:val="Navaden"/>
    <w:rsid w:val="001A5BE0"/>
    <w:pPr>
      <w:ind w:left="1417" w:hanging="567"/>
    </w:pPr>
  </w:style>
  <w:style w:type="paragraph" w:customStyle="1" w:styleId="ManualHeading1">
    <w:name w:val="Manual Heading 1"/>
    <w:basedOn w:val="Navaden"/>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avaden"/>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avaden"/>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avaden"/>
    <w:next w:val="Text1"/>
    <w:rsid w:val="001A5BE0"/>
    <w:pPr>
      <w:keepNext/>
      <w:tabs>
        <w:tab w:val="left" w:pos="850"/>
      </w:tabs>
      <w:ind w:left="850" w:hanging="850"/>
      <w:outlineLvl w:val="3"/>
    </w:pPr>
  </w:style>
  <w:style w:type="paragraph" w:customStyle="1" w:styleId="ChapterTitle">
    <w:name w:val="ChapterTitle"/>
    <w:basedOn w:val="Navaden"/>
    <w:next w:val="Navaden"/>
    <w:rsid w:val="001A5BE0"/>
    <w:pPr>
      <w:keepNext/>
      <w:spacing w:after="360"/>
      <w:jc w:val="center"/>
    </w:pPr>
    <w:rPr>
      <w:b/>
      <w:sz w:val="32"/>
    </w:rPr>
  </w:style>
  <w:style w:type="paragraph" w:customStyle="1" w:styleId="PartTitle">
    <w:name w:val="PartTitle"/>
    <w:basedOn w:val="Navaden"/>
    <w:next w:val="ChapterTitle"/>
    <w:rsid w:val="001A5BE0"/>
    <w:pPr>
      <w:keepNext/>
      <w:pageBreakBefore/>
      <w:spacing w:after="360"/>
      <w:jc w:val="center"/>
    </w:pPr>
    <w:rPr>
      <w:b/>
      <w:sz w:val="36"/>
    </w:rPr>
  </w:style>
  <w:style w:type="paragraph" w:customStyle="1" w:styleId="SectionTitle">
    <w:name w:val="SectionTitle"/>
    <w:basedOn w:val="Navaden"/>
    <w:next w:val="Naslov1"/>
    <w:rsid w:val="001A5BE0"/>
    <w:pPr>
      <w:keepNext/>
      <w:spacing w:after="360"/>
      <w:jc w:val="center"/>
    </w:pPr>
    <w:rPr>
      <w:b/>
      <w:smallCaps/>
      <w:sz w:val="28"/>
    </w:rPr>
  </w:style>
  <w:style w:type="paragraph" w:customStyle="1" w:styleId="TableTitle">
    <w:name w:val="Table Title"/>
    <w:basedOn w:val="Navaden"/>
    <w:next w:val="Navaden"/>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NaslovTOC">
    <w:name w:val="TOC Heading"/>
    <w:basedOn w:val="Navaden"/>
    <w:next w:val="Navaden"/>
    <w:qFormat/>
    <w:rsid w:val="001A5BE0"/>
    <w:pPr>
      <w:spacing w:after="240"/>
      <w:jc w:val="center"/>
    </w:pPr>
    <w:rPr>
      <w:b/>
      <w:sz w:val="28"/>
    </w:rPr>
  </w:style>
  <w:style w:type="paragraph" w:customStyle="1" w:styleId="Point0number">
    <w:name w:val="Point 0 (number)"/>
    <w:basedOn w:val="Navaden"/>
    <w:rsid w:val="001A5BE0"/>
    <w:pPr>
      <w:numPr>
        <w:numId w:val="8"/>
      </w:numPr>
    </w:pPr>
  </w:style>
  <w:style w:type="paragraph" w:customStyle="1" w:styleId="Point1number">
    <w:name w:val="Point 1 (number)"/>
    <w:basedOn w:val="Navaden"/>
    <w:rsid w:val="001A5BE0"/>
    <w:pPr>
      <w:numPr>
        <w:ilvl w:val="2"/>
        <w:numId w:val="8"/>
      </w:numPr>
    </w:pPr>
  </w:style>
  <w:style w:type="paragraph" w:customStyle="1" w:styleId="Point2number">
    <w:name w:val="Point 2 (number)"/>
    <w:basedOn w:val="Navaden"/>
    <w:rsid w:val="001A5BE0"/>
    <w:pPr>
      <w:numPr>
        <w:ilvl w:val="4"/>
        <w:numId w:val="8"/>
      </w:numPr>
    </w:pPr>
  </w:style>
  <w:style w:type="paragraph" w:customStyle="1" w:styleId="Point3number">
    <w:name w:val="Point 3 (number)"/>
    <w:basedOn w:val="Navaden"/>
    <w:rsid w:val="001A5BE0"/>
    <w:pPr>
      <w:numPr>
        <w:ilvl w:val="6"/>
        <w:numId w:val="8"/>
      </w:numPr>
    </w:pPr>
  </w:style>
  <w:style w:type="paragraph" w:customStyle="1" w:styleId="Point0letter">
    <w:name w:val="Point 0 (letter)"/>
    <w:basedOn w:val="Navaden"/>
    <w:rsid w:val="001A5BE0"/>
    <w:pPr>
      <w:numPr>
        <w:ilvl w:val="1"/>
        <w:numId w:val="8"/>
      </w:numPr>
    </w:pPr>
  </w:style>
  <w:style w:type="paragraph" w:customStyle="1" w:styleId="Point1letter">
    <w:name w:val="Point 1 (letter)"/>
    <w:basedOn w:val="Navaden"/>
    <w:rsid w:val="001A5BE0"/>
    <w:pPr>
      <w:numPr>
        <w:ilvl w:val="3"/>
        <w:numId w:val="8"/>
      </w:numPr>
    </w:pPr>
  </w:style>
  <w:style w:type="paragraph" w:customStyle="1" w:styleId="Point2letter">
    <w:name w:val="Point 2 (letter)"/>
    <w:basedOn w:val="Navaden"/>
    <w:rsid w:val="001A5BE0"/>
    <w:pPr>
      <w:numPr>
        <w:ilvl w:val="5"/>
        <w:numId w:val="8"/>
      </w:numPr>
    </w:pPr>
  </w:style>
  <w:style w:type="paragraph" w:customStyle="1" w:styleId="Point3letter">
    <w:name w:val="Point 3 (letter)"/>
    <w:basedOn w:val="Navaden"/>
    <w:rsid w:val="001A5BE0"/>
    <w:pPr>
      <w:numPr>
        <w:ilvl w:val="7"/>
        <w:numId w:val="8"/>
      </w:numPr>
    </w:pPr>
  </w:style>
  <w:style w:type="paragraph" w:customStyle="1" w:styleId="Point4letter">
    <w:name w:val="Point 4 (letter)"/>
    <w:basedOn w:val="Navaden"/>
    <w:rsid w:val="001A5BE0"/>
    <w:pPr>
      <w:numPr>
        <w:ilvl w:val="8"/>
        <w:numId w:val="8"/>
      </w:numPr>
    </w:pPr>
  </w:style>
  <w:style w:type="paragraph" w:customStyle="1" w:styleId="Bullet0">
    <w:name w:val="Bullet 0"/>
    <w:basedOn w:val="Navaden"/>
    <w:rsid w:val="001A5BE0"/>
    <w:pPr>
      <w:numPr>
        <w:numId w:val="9"/>
      </w:numPr>
    </w:pPr>
  </w:style>
  <w:style w:type="paragraph" w:customStyle="1" w:styleId="Bullet1">
    <w:name w:val="Bullet 1"/>
    <w:basedOn w:val="Navaden"/>
    <w:rsid w:val="001A5BE0"/>
    <w:pPr>
      <w:numPr>
        <w:numId w:val="10"/>
      </w:numPr>
    </w:pPr>
  </w:style>
  <w:style w:type="paragraph" w:customStyle="1" w:styleId="Bullet2">
    <w:name w:val="Bullet 2"/>
    <w:basedOn w:val="Navaden"/>
    <w:rsid w:val="001A5BE0"/>
    <w:pPr>
      <w:numPr>
        <w:numId w:val="11"/>
      </w:numPr>
    </w:pPr>
  </w:style>
  <w:style w:type="paragraph" w:customStyle="1" w:styleId="Bullet3">
    <w:name w:val="Bullet 3"/>
    <w:basedOn w:val="Navaden"/>
    <w:rsid w:val="001A5BE0"/>
    <w:pPr>
      <w:numPr>
        <w:numId w:val="12"/>
      </w:numPr>
    </w:pPr>
  </w:style>
  <w:style w:type="paragraph" w:customStyle="1" w:styleId="Bullet4">
    <w:name w:val="Bullet 4"/>
    <w:basedOn w:val="Navaden"/>
    <w:rsid w:val="001A5BE0"/>
    <w:pPr>
      <w:numPr>
        <w:numId w:val="13"/>
      </w:numPr>
    </w:pPr>
  </w:style>
  <w:style w:type="paragraph" w:customStyle="1" w:styleId="Annexetitreexpos">
    <w:name w:val="Annexe titre (exposé)"/>
    <w:basedOn w:val="Navaden"/>
    <w:next w:val="Navaden"/>
    <w:rsid w:val="001A5BE0"/>
    <w:pPr>
      <w:jc w:val="center"/>
    </w:pPr>
    <w:rPr>
      <w:b/>
      <w:u w:val="single"/>
    </w:rPr>
  </w:style>
  <w:style w:type="paragraph" w:customStyle="1" w:styleId="Annexetitre">
    <w:name w:val="Annexe titre"/>
    <w:basedOn w:val="Navaden"/>
    <w:next w:val="Navaden"/>
    <w:rsid w:val="001A5BE0"/>
    <w:pPr>
      <w:jc w:val="center"/>
    </w:pPr>
    <w:rPr>
      <w:b/>
      <w:u w:val="single"/>
    </w:rPr>
  </w:style>
  <w:style w:type="paragraph" w:customStyle="1" w:styleId="Annexetitrefichefinancire">
    <w:name w:val="Annexe titre (fiche financière)"/>
    <w:basedOn w:val="Navaden"/>
    <w:next w:val="Navaden"/>
    <w:rsid w:val="001A5BE0"/>
    <w:pPr>
      <w:jc w:val="center"/>
    </w:pPr>
    <w:rPr>
      <w:b/>
      <w:u w:val="single"/>
    </w:rPr>
  </w:style>
  <w:style w:type="paragraph" w:customStyle="1" w:styleId="Applicationdirecte">
    <w:name w:val="Application directe"/>
    <w:basedOn w:val="Navaden"/>
    <w:next w:val="Fait"/>
    <w:rsid w:val="001A5BE0"/>
    <w:pPr>
      <w:spacing w:before="480"/>
    </w:pPr>
  </w:style>
  <w:style w:type="paragraph" w:customStyle="1" w:styleId="Avertissementtitre">
    <w:name w:val="Avertissement titre"/>
    <w:basedOn w:val="Navaden"/>
    <w:next w:val="Navaden"/>
    <w:rsid w:val="001A5BE0"/>
    <w:pPr>
      <w:keepNext/>
      <w:spacing w:before="480"/>
    </w:pPr>
    <w:rPr>
      <w:u w:val="single"/>
    </w:rPr>
  </w:style>
  <w:style w:type="paragraph" w:customStyle="1" w:styleId="Confidence">
    <w:name w:val="Confidence"/>
    <w:basedOn w:val="Navaden"/>
    <w:next w:val="Navaden"/>
    <w:rsid w:val="001A5BE0"/>
    <w:pPr>
      <w:spacing w:before="360"/>
      <w:jc w:val="center"/>
    </w:pPr>
  </w:style>
  <w:style w:type="paragraph" w:customStyle="1" w:styleId="Confidentialit">
    <w:name w:val="Confidentialité"/>
    <w:basedOn w:val="Navaden"/>
    <w:next w:val="TypedudocumentPagedecouverture"/>
    <w:rsid w:val="001A5BE0"/>
    <w:pPr>
      <w:spacing w:before="240" w:after="240"/>
      <w:ind w:left="5103"/>
    </w:pPr>
    <w:rPr>
      <w:i/>
      <w:sz w:val="32"/>
    </w:rPr>
  </w:style>
  <w:style w:type="paragraph" w:customStyle="1" w:styleId="Considrant">
    <w:name w:val="Considérant"/>
    <w:basedOn w:val="Navaden"/>
    <w:rsid w:val="001A5BE0"/>
    <w:pPr>
      <w:numPr>
        <w:numId w:val="14"/>
      </w:numPr>
    </w:pPr>
  </w:style>
  <w:style w:type="paragraph" w:customStyle="1" w:styleId="Corrigendum">
    <w:name w:val="Corrigendum"/>
    <w:basedOn w:val="Navaden"/>
    <w:next w:val="Navaden"/>
    <w:rsid w:val="001A5BE0"/>
    <w:pPr>
      <w:spacing w:before="0" w:after="240"/>
    </w:pPr>
  </w:style>
  <w:style w:type="paragraph" w:customStyle="1" w:styleId="Datedadoption">
    <w:name w:val="Date d'adoption"/>
    <w:basedOn w:val="Navaden"/>
    <w:next w:val="Titreobjet"/>
    <w:rsid w:val="001A5BE0"/>
    <w:pPr>
      <w:spacing w:before="360" w:after="0"/>
      <w:jc w:val="center"/>
    </w:pPr>
    <w:rPr>
      <w:b/>
    </w:rPr>
  </w:style>
  <w:style w:type="paragraph" w:customStyle="1" w:styleId="Emission">
    <w:name w:val="Emission"/>
    <w:basedOn w:val="Navaden"/>
    <w:next w:val="Rfrenceinstitutionnelle"/>
    <w:rsid w:val="001A5BE0"/>
    <w:pPr>
      <w:spacing w:before="0" w:after="0"/>
      <w:ind w:left="5103"/>
    </w:pPr>
  </w:style>
  <w:style w:type="paragraph" w:customStyle="1" w:styleId="Exposdesmotifstitre">
    <w:name w:val="Exposé des motifs titre"/>
    <w:basedOn w:val="Navaden"/>
    <w:next w:val="Navaden"/>
    <w:rsid w:val="001A5BE0"/>
    <w:pPr>
      <w:jc w:val="center"/>
    </w:pPr>
    <w:rPr>
      <w:b/>
      <w:u w:val="single"/>
    </w:rPr>
  </w:style>
  <w:style w:type="paragraph" w:customStyle="1" w:styleId="Fait">
    <w:name w:val="Fait à"/>
    <w:basedOn w:val="Navaden"/>
    <w:next w:val="Institutionquisigne"/>
    <w:rsid w:val="001A5BE0"/>
    <w:pPr>
      <w:keepNext/>
      <w:spacing w:after="0"/>
    </w:pPr>
  </w:style>
  <w:style w:type="paragraph" w:customStyle="1" w:styleId="Formuledadoption">
    <w:name w:val="Formule d'adoption"/>
    <w:basedOn w:val="Navaden"/>
    <w:next w:val="Titrearticle"/>
    <w:rsid w:val="001A5BE0"/>
    <w:pPr>
      <w:keepNext/>
    </w:pPr>
  </w:style>
  <w:style w:type="paragraph" w:customStyle="1" w:styleId="Institutionquiagit">
    <w:name w:val="Institution qui agit"/>
    <w:basedOn w:val="Navaden"/>
    <w:next w:val="Navaden"/>
    <w:rsid w:val="001A5BE0"/>
    <w:pPr>
      <w:keepNext/>
      <w:spacing w:before="600"/>
    </w:pPr>
  </w:style>
  <w:style w:type="paragraph" w:customStyle="1" w:styleId="Institutionquisigne">
    <w:name w:val="Institution qui signe"/>
    <w:basedOn w:val="Navaden"/>
    <w:next w:val="Personnequisigne"/>
    <w:rsid w:val="001A5BE0"/>
    <w:pPr>
      <w:keepNext/>
      <w:tabs>
        <w:tab w:val="left" w:pos="4252"/>
      </w:tabs>
      <w:spacing w:before="720" w:after="0"/>
    </w:pPr>
    <w:rPr>
      <w:i/>
    </w:rPr>
  </w:style>
  <w:style w:type="paragraph" w:customStyle="1" w:styleId="Langue">
    <w:name w:val="Langue"/>
    <w:basedOn w:val="Navaden"/>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avaden"/>
    <w:rsid w:val="001A5BE0"/>
    <w:pPr>
      <w:ind w:left="709" w:hanging="709"/>
    </w:pPr>
  </w:style>
  <w:style w:type="paragraph" w:customStyle="1" w:styleId="Nomdelinstitution">
    <w:name w:val="Nom de l'institution"/>
    <w:basedOn w:val="Navaden"/>
    <w:next w:val="Emission"/>
    <w:rsid w:val="001A5BE0"/>
    <w:pPr>
      <w:spacing w:before="0" w:after="0"/>
    </w:pPr>
    <w:rPr>
      <w:rFonts w:ascii="Arial" w:hAnsi="Arial" w:cs="Arial"/>
    </w:rPr>
  </w:style>
  <w:style w:type="paragraph" w:customStyle="1" w:styleId="Personnequisigne">
    <w:name w:val="Personne qui signe"/>
    <w:basedOn w:val="Navaden"/>
    <w:next w:val="Institutionquisigne"/>
    <w:rsid w:val="001A5BE0"/>
    <w:pPr>
      <w:tabs>
        <w:tab w:val="left" w:pos="4252"/>
      </w:tabs>
      <w:spacing w:before="0" w:after="0"/>
    </w:pPr>
    <w:rPr>
      <w:i/>
    </w:rPr>
  </w:style>
  <w:style w:type="paragraph" w:customStyle="1" w:styleId="Rfrenceinstitutionnelle">
    <w:name w:val="Référence institutionnelle"/>
    <w:basedOn w:val="Navaden"/>
    <w:next w:val="Confidentialit"/>
    <w:rsid w:val="001A5BE0"/>
    <w:pPr>
      <w:spacing w:before="0" w:after="240"/>
      <w:ind w:left="5103"/>
    </w:pPr>
  </w:style>
  <w:style w:type="paragraph" w:customStyle="1" w:styleId="Rfrenceinterinstitutionnelle">
    <w:name w:val="Référence interinstitutionnelle"/>
    <w:basedOn w:val="Navaden"/>
    <w:next w:val="Statut"/>
    <w:rsid w:val="001A5BE0"/>
    <w:pPr>
      <w:spacing w:before="0" w:after="0"/>
      <w:ind w:left="5103"/>
    </w:pPr>
  </w:style>
  <w:style w:type="paragraph" w:customStyle="1" w:styleId="Rfrenceinterne">
    <w:name w:val="Référence interne"/>
    <w:basedOn w:val="Navaden"/>
    <w:next w:val="Rfrenceinterinstitutionnelle"/>
    <w:rsid w:val="001A5BE0"/>
    <w:pPr>
      <w:spacing w:before="0" w:after="0"/>
      <w:ind w:left="5103"/>
    </w:pPr>
  </w:style>
  <w:style w:type="paragraph" w:customStyle="1" w:styleId="Sous-titreobjet">
    <w:name w:val="Sous-titre objet"/>
    <w:basedOn w:val="Navaden"/>
    <w:rsid w:val="001A5BE0"/>
    <w:pPr>
      <w:spacing w:before="0" w:after="0"/>
      <w:jc w:val="center"/>
    </w:pPr>
    <w:rPr>
      <w:b/>
    </w:rPr>
  </w:style>
  <w:style w:type="paragraph" w:customStyle="1" w:styleId="Statut">
    <w:name w:val="Statut"/>
    <w:basedOn w:val="Navaden"/>
    <w:next w:val="Typedudocument"/>
    <w:rsid w:val="001A5BE0"/>
    <w:pPr>
      <w:spacing w:before="360" w:after="0"/>
      <w:jc w:val="center"/>
    </w:pPr>
  </w:style>
  <w:style w:type="paragraph" w:customStyle="1" w:styleId="Titrearticle">
    <w:name w:val="Titre article"/>
    <w:basedOn w:val="Navaden"/>
    <w:next w:val="Navaden"/>
    <w:rsid w:val="001A5BE0"/>
    <w:pPr>
      <w:keepNext/>
      <w:spacing w:before="360"/>
      <w:jc w:val="center"/>
    </w:pPr>
    <w:rPr>
      <w:i/>
    </w:rPr>
  </w:style>
  <w:style w:type="paragraph" w:customStyle="1" w:styleId="Titreobjet">
    <w:name w:val="Titre objet"/>
    <w:basedOn w:val="Navaden"/>
    <w:next w:val="Sous-titreobjet"/>
    <w:rsid w:val="001A5BE0"/>
    <w:pPr>
      <w:spacing w:before="360" w:after="360"/>
      <w:jc w:val="center"/>
    </w:pPr>
    <w:rPr>
      <w:b/>
    </w:rPr>
  </w:style>
  <w:style w:type="paragraph" w:customStyle="1" w:styleId="Typedudocument">
    <w:name w:val="Type du document"/>
    <w:basedOn w:val="Navaden"/>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avaden"/>
    <w:next w:val="Navaden"/>
    <w:rsid w:val="001A5BE0"/>
    <w:pPr>
      <w:keepLines/>
      <w:spacing w:line="360" w:lineRule="auto"/>
      <w:ind w:left="3402"/>
    </w:pPr>
  </w:style>
  <w:style w:type="paragraph" w:customStyle="1" w:styleId="Objetexterne">
    <w:name w:val="Objet externe"/>
    <w:basedOn w:val="Navaden"/>
    <w:next w:val="Navaden"/>
    <w:rsid w:val="001A5BE0"/>
    <w:rPr>
      <w:i/>
      <w:caps/>
    </w:rPr>
  </w:style>
  <w:style w:type="paragraph" w:customStyle="1" w:styleId="Pagedecouverture">
    <w:name w:val="Page de couverture"/>
    <w:basedOn w:val="Navaden"/>
    <w:next w:val="Navaden"/>
    <w:rsid w:val="001A5BE0"/>
    <w:pPr>
      <w:spacing w:before="0" w:after="0"/>
    </w:pPr>
  </w:style>
  <w:style w:type="paragraph" w:customStyle="1" w:styleId="Supertitre">
    <w:name w:val="Supertitre"/>
    <w:basedOn w:val="Navaden"/>
    <w:next w:val="Navaden"/>
    <w:rsid w:val="001A5BE0"/>
    <w:pPr>
      <w:spacing w:before="0" w:after="600"/>
      <w:jc w:val="center"/>
    </w:pPr>
    <w:rPr>
      <w:b/>
    </w:rPr>
  </w:style>
  <w:style w:type="paragraph" w:customStyle="1" w:styleId="Languesfaisantfoi">
    <w:name w:val="Langues faisant foi"/>
    <w:basedOn w:val="Navaden"/>
    <w:next w:val="Navaden"/>
    <w:rsid w:val="001A5BE0"/>
    <w:pPr>
      <w:spacing w:before="360" w:after="0"/>
      <w:jc w:val="center"/>
    </w:pPr>
  </w:style>
  <w:style w:type="paragraph" w:customStyle="1" w:styleId="Rfrencecroise">
    <w:name w:val="Référence croisée"/>
    <w:basedOn w:val="Navaden"/>
    <w:rsid w:val="001A5BE0"/>
    <w:pPr>
      <w:spacing w:before="0" w:after="0"/>
      <w:jc w:val="center"/>
    </w:pPr>
  </w:style>
  <w:style w:type="paragraph" w:customStyle="1" w:styleId="Fichefinanciretitre">
    <w:name w:val="Fiche financière titre"/>
    <w:basedOn w:val="Navaden"/>
    <w:next w:val="Navaden"/>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avaden"/>
    <w:next w:val="Confidentialit"/>
    <w:rsid w:val="001A5BE0"/>
    <w:pPr>
      <w:spacing w:before="0" w:after="240"/>
      <w:ind w:left="5103"/>
    </w:pPr>
  </w:style>
  <w:style w:type="paragraph" w:customStyle="1" w:styleId="IntrtEEE">
    <w:name w:val="Intérêt EEE"/>
    <w:basedOn w:val="Languesfaisantfoi"/>
    <w:next w:val="Navaden"/>
    <w:rsid w:val="001A5BE0"/>
    <w:pPr>
      <w:spacing w:after="240"/>
    </w:pPr>
  </w:style>
  <w:style w:type="paragraph" w:customStyle="1" w:styleId="Accompagnant">
    <w:name w:val="Accompagnant"/>
    <w:basedOn w:val="Navaden"/>
    <w:next w:val="Typeacteprincipal"/>
    <w:rsid w:val="001A5BE0"/>
    <w:pPr>
      <w:spacing w:before="0" w:after="240"/>
      <w:jc w:val="center"/>
    </w:pPr>
    <w:rPr>
      <w:b/>
      <w:i/>
    </w:rPr>
  </w:style>
  <w:style w:type="paragraph" w:customStyle="1" w:styleId="Typeacteprincipal">
    <w:name w:val="Type acte principal"/>
    <w:basedOn w:val="Navaden"/>
    <w:next w:val="Objetacteprincipal"/>
    <w:rsid w:val="001A5BE0"/>
    <w:pPr>
      <w:spacing w:before="0" w:after="240"/>
      <w:jc w:val="center"/>
    </w:pPr>
    <w:rPr>
      <w:b/>
    </w:rPr>
  </w:style>
  <w:style w:type="paragraph" w:customStyle="1" w:styleId="Objetacteprincipal">
    <w:name w:val="Objet acte principal"/>
    <w:basedOn w:val="Navaden"/>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avaden"/>
    <w:next w:val="Navaden"/>
    <w:rsid w:val="001A5BE0"/>
    <w:pPr>
      <w:spacing w:before="360" w:after="0"/>
      <w:jc w:val="center"/>
    </w:pPr>
  </w:style>
  <w:style w:type="character" w:customStyle="1" w:styleId="Naslov5Znak">
    <w:name w:val="Naslov 5 Znak"/>
    <w:link w:val="Naslov5"/>
    <w:rsid w:val="00433D00"/>
    <w:rPr>
      <w:rFonts w:ascii="Arial" w:hAnsi="Arial"/>
      <w:sz w:val="22"/>
      <w:lang w:eastAsia="en-US"/>
    </w:rPr>
  </w:style>
  <w:style w:type="character" w:customStyle="1" w:styleId="Naslov6Znak">
    <w:name w:val="Naslov 6 Znak"/>
    <w:link w:val="Naslov6"/>
    <w:rsid w:val="00433D00"/>
    <w:rPr>
      <w:rFonts w:ascii="Arial" w:hAnsi="Arial"/>
      <w:i/>
      <w:sz w:val="22"/>
      <w:lang w:eastAsia="en-US"/>
    </w:rPr>
  </w:style>
  <w:style w:type="character" w:customStyle="1" w:styleId="Naslov7Znak">
    <w:name w:val="Naslov 7 Znak"/>
    <w:link w:val="Naslov7"/>
    <w:rsid w:val="00433D00"/>
    <w:rPr>
      <w:rFonts w:ascii="Arial" w:hAnsi="Arial"/>
      <w:lang w:eastAsia="en-US"/>
    </w:rPr>
  </w:style>
  <w:style w:type="character" w:customStyle="1" w:styleId="Naslov8Znak">
    <w:name w:val="Naslov 8 Znak"/>
    <w:link w:val="Naslov8"/>
    <w:rsid w:val="00433D00"/>
    <w:rPr>
      <w:rFonts w:ascii="Arial" w:hAnsi="Arial"/>
      <w:i/>
      <w:lang w:eastAsia="en-US"/>
    </w:rPr>
  </w:style>
  <w:style w:type="character" w:customStyle="1" w:styleId="Naslov9Znak">
    <w:name w:val="Naslov 9 Znak"/>
    <w:link w:val="Naslov9"/>
    <w:rsid w:val="00433D00"/>
    <w:rPr>
      <w:rFonts w:ascii="Arial" w:hAnsi="Arial"/>
      <w:i/>
      <w:sz w:val="18"/>
      <w:lang w:eastAsia="en-US"/>
    </w:rPr>
  </w:style>
  <w:style w:type="paragraph" w:customStyle="1" w:styleId="AddressTL">
    <w:name w:val="AddressTL"/>
    <w:basedOn w:val="Navaden"/>
    <w:next w:val="Navaden"/>
    <w:rsid w:val="00433D00"/>
    <w:pPr>
      <w:spacing w:before="0" w:after="720"/>
    </w:pPr>
    <w:rPr>
      <w:szCs w:val="20"/>
    </w:rPr>
  </w:style>
  <w:style w:type="paragraph" w:customStyle="1" w:styleId="AddressTR">
    <w:name w:val="AddressTR"/>
    <w:basedOn w:val="Navaden"/>
    <w:next w:val="Navaden"/>
    <w:rsid w:val="00433D00"/>
    <w:pPr>
      <w:spacing w:before="0" w:after="720"/>
      <w:ind w:left="5103"/>
    </w:pPr>
    <w:rPr>
      <w:szCs w:val="20"/>
    </w:rPr>
  </w:style>
  <w:style w:type="paragraph" w:styleId="Blokbesedila">
    <w:name w:val="Block Text"/>
    <w:basedOn w:val="Navaden"/>
    <w:rsid w:val="00433D00"/>
    <w:pPr>
      <w:spacing w:before="0"/>
      <w:ind w:left="1440" w:right="1440"/>
    </w:pPr>
    <w:rPr>
      <w:szCs w:val="20"/>
    </w:rPr>
  </w:style>
  <w:style w:type="paragraph" w:styleId="Telobesedila">
    <w:name w:val="Body Text"/>
    <w:basedOn w:val="Navaden"/>
    <w:link w:val="TelobesedilaZnak"/>
    <w:rsid w:val="00433D00"/>
    <w:pPr>
      <w:spacing w:before="0"/>
    </w:pPr>
    <w:rPr>
      <w:szCs w:val="20"/>
    </w:rPr>
  </w:style>
  <w:style w:type="character" w:customStyle="1" w:styleId="TelobesedilaZnak">
    <w:name w:val="Telo besedila Znak"/>
    <w:link w:val="Telobesedila"/>
    <w:rsid w:val="00433D00"/>
    <w:rPr>
      <w:sz w:val="24"/>
      <w:lang w:eastAsia="en-US"/>
    </w:rPr>
  </w:style>
  <w:style w:type="paragraph" w:styleId="Telobesedila2">
    <w:name w:val="Body Text 2"/>
    <w:basedOn w:val="Navaden"/>
    <w:link w:val="Telobesedila2Znak"/>
    <w:rsid w:val="00433D00"/>
    <w:pPr>
      <w:spacing w:before="0" w:line="480" w:lineRule="auto"/>
    </w:pPr>
    <w:rPr>
      <w:szCs w:val="20"/>
    </w:rPr>
  </w:style>
  <w:style w:type="character" w:customStyle="1" w:styleId="Telobesedila2Znak">
    <w:name w:val="Telo besedila 2 Znak"/>
    <w:link w:val="Telobesedila2"/>
    <w:rsid w:val="00433D00"/>
    <w:rPr>
      <w:sz w:val="24"/>
      <w:lang w:eastAsia="en-US"/>
    </w:rPr>
  </w:style>
  <w:style w:type="paragraph" w:styleId="Telobesedila3">
    <w:name w:val="Body Text 3"/>
    <w:basedOn w:val="Navaden"/>
    <w:link w:val="Telobesedila3Znak"/>
    <w:rsid w:val="00433D00"/>
    <w:pPr>
      <w:spacing w:before="0"/>
    </w:pPr>
    <w:rPr>
      <w:sz w:val="16"/>
      <w:szCs w:val="20"/>
    </w:rPr>
  </w:style>
  <w:style w:type="character" w:customStyle="1" w:styleId="Telobesedila3Znak">
    <w:name w:val="Telo besedila 3 Znak"/>
    <w:link w:val="Telobesedila3"/>
    <w:rsid w:val="00433D00"/>
    <w:rPr>
      <w:sz w:val="16"/>
      <w:lang w:eastAsia="en-US"/>
    </w:rPr>
  </w:style>
  <w:style w:type="paragraph" w:styleId="Telobesedila-prvizamik">
    <w:name w:val="Body Text First Indent"/>
    <w:basedOn w:val="Telobesedila"/>
    <w:link w:val="Telobesedila-prvizamikZnak"/>
    <w:rsid w:val="00433D00"/>
    <w:pPr>
      <w:ind w:firstLine="210"/>
    </w:pPr>
  </w:style>
  <w:style w:type="character" w:customStyle="1" w:styleId="Telobesedila-prvizamikZnak">
    <w:name w:val="Telo besedila - prvi zamik Znak"/>
    <w:basedOn w:val="TelobesedilaZnak"/>
    <w:link w:val="Telobesedila-prvizamik"/>
    <w:rsid w:val="00433D00"/>
    <w:rPr>
      <w:sz w:val="24"/>
      <w:lang w:eastAsia="en-US"/>
    </w:rPr>
  </w:style>
  <w:style w:type="paragraph" w:styleId="Telobesedila-zamik">
    <w:name w:val="Body Text Indent"/>
    <w:basedOn w:val="Navaden"/>
    <w:link w:val="Telobesedila-zamikZnak"/>
    <w:rsid w:val="00433D00"/>
    <w:pPr>
      <w:spacing w:before="0"/>
      <w:ind w:left="283"/>
    </w:pPr>
    <w:rPr>
      <w:szCs w:val="20"/>
    </w:rPr>
  </w:style>
  <w:style w:type="character" w:customStyle="1" w:styleId="Telobesedila-zamikZnak">
    <w:name w:val="Telo besedila - zamik Znak"/>
    <w:link w:val="Telobesedila-zamik"/>
    <w:rsid w:val="00433D00"/>
    <w:rPr>
      <w:sz w:val="24"/>
      <w:lang w:eastAsia="en-US"/>
    </w:rPr>
  </w:style>
  <w:style w:type="paragraph" w:styleId="Telobesedila-prvizamik2">
    <w:name w:val="Body Text First Indent 2"/>
    <w:basedOn w:val="Telobesedila-zamik"/>
    <w:link w:val="Telobesedila-prvizamik2Znak"/>
    <w:rsid w:val="00433D00"/>
    <w:pPr>
      <w:ind w:firstLine="210"/>
    </w:pPr>
  </w:style>
  <w:style w:type="character" w:customStyle="1" w:styleId="Telobesedila-prvizamik2Znak">
    <w:name w:val="Telo besedila - prvi zamik 2 Znak"/>
    <w:basedOn w:val="Telobesedila-zamikZnak"/>
    <w:link w:val="Telobesedila-prvizamik2"/>
    <w:rsid w:val="00433D00"/>
    <w:rPr>
      <w:sz w:val="24"/>
      <w:lang w:eastAsia="en-US"/>
    </w:rPr>
  </w:style>
  <w:style w:type="paragraph" w:styleId="Telobesedila-zamik2">
    <w:name w:val="Body Text Indent 2"/>
    <w:basedOn w:val="Navaden"/>
    <w:link w:val="Telobesedila-zamik2Znak"/>
    <w:rsid w:val="00433D00"/>
    <w:pPr>
      <w:spacing w:before="0" w:line="480" w:lineRule="auto"/>
      <w:ind w:left="283"/>
    </w:pPr>
    <w:rPr>
      <w:szCs w:val="20"/>
    </w:rPr>
  </w:style>
  <w:style w:type="character" w:customStyle="1" w:styleId="Telobesedila-zamik2Znak">
    <w:name w:val="Telo besedila - zamik 2 Znak"/>
    <w:link w:val="Telobesedila-zamik2"/>
    <w:rsid w:val="00433D00"/>
    <w:rPr>
      <w:sz w:val="24"/>
      <w:lang w:eastAsia="en-US"/>
    </w:rPr>
  </w:style>
  <w:style w:type="paragraph" w:styleId="Telobesedila-zamik3">
    <w:name w:val="Body Text Indent 3"/>
    <w:basedOn w:val="Navaden"/>
    <w:link w:val="Telobesedila-zamik3Znak"/>
    <w:rsid w:val="00433D00"/>
    <w:pPr>
      <w:spacing w:before="0"/>
      <w:ind w:left="283"/>
    </w:pPr>
    <w:rPr>
      <w:sz w:val="16"/>
      <w:szCs w:val="20"/>
    </w:rPr>
  </w:style>
  <w:style w:type="character" w:customStyle="1" w:styleId="Telobesedila-zamik3Znak">
    <w:name w:val="Telo besedila - zamik 3 Znak"/>
    <w:link w:val="Telobesedila-zamik3"/>
    <w:rsid w:val="00433D00"/>
    <w:rPr>
      <w:sz w:val="16"/>
      <w:lang w:eastAsia="en-US"/>
    </w:rPr>
  </w:style>
  <w:style w:type="paragraph" w:styleId="Napis">
    <w:name w:val="caption"/>
    <w:basedOn w:val="Navaden"/>
    <w:next w:val="Navaden"/>
    <w:qFormat/>
    <w:rsid w:val="00433D00"/>
    <w:rPr>
      <w:b/>
      <w:szCs w:val="20"/>
    </w:rPr>
  </w:style>
  <w:style w:type="paragraph" w:styleId="Zakljunipozdrav">
    <w:name w:val="Closing"/>
    <w:basedOn w:val="Navaden"/>
    <w:next w:val="Podpis"/>
    <w:link w:val="ZakljunipozdravZnak"/>
    <w:rsid w:val="00433D00"/>
    <w:pPr>
      <w:tabs>
        <w:tab w:val="left" w:pos="5103"/>
      </w:tabs>
      <w:spacing w:before="240" w:after="240"/>
      <w:ind w:left="5103"/>
    </w:pPr>
    <w:rPr>
      <w:szCs w:val="20"/>
    </w:rPr>
  </w:style>
  <w:style w:type="character" w:customStyle="1" w:styleId="ZakljunipozdravZnak">
    <w:name w:val="Zaključni pozdrav Znak"/>
    <w:link w:val="Zakljunipozdrav"/>
    <w:rsid w:val="00433D00"/>
    <w:rPr>
      <w:sz w:val="24"/>
      <w:lang w:eastAsia="en-US"/>
    </w:rPr>
  </w:style>
  <w:style w:type="paragraph" w:styleId="Podpis">
    <w:name w:val="Signature"/>
    <w:basedOn w:val="Navaden"/>
    <w:next w:val="Contact"/>
    <w:link w:val="PodpisZnak"/>
    <w:uiPriority w:val="99"/>
    <w:rsid w:val="00433D00"/>
    <w:pPr>
      <w:tabs>
        <w:tab w:val="left" w:pos="5103"/>
      </w:tabs>
      <w:spacing w:before="1200" w:after="0"/>
      <w:ind w:left="5103"/>
      <w:jc w:val="center"/>
    </w:pPr>
    <w:rPr>
      <w:szCs w:val="20"/>
    </w:rPr>
  </w:style>
  <w:style w:type="character" w:customStyle="1" w:styleId="PodpisZnak">
    <w:name w:val="Podpis Znak"/>
    <w:link w:val="Podpis"/>
    <w:uiPriority w:val="99"/>
    <w:rsid w:val="00433D00"/>
    <w:rPr>
      <w:sz w:val="24"/>
      <w:lang w:eastAsia="en-US"/>
    </w:rPr>
  </w:style>
  <w:style w:type="paragraph" w:customStyle="1" w:styleId="Enclosures">
    <w:name w:val="Enclosures"/>
    <w:basedOn w:val="Navaden"/>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avaden"/>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avaden"/>
    <w:next w:val="Navaden"/>
    <w:rsid w:val="00433D00"/>
    <w:pPr>
      <w:tabs>
        <w:tab w:val="left" w:pos="2552"/>
        <w:tab w:val="left" w:pos="2835"/>
        <w:tab w:val="left" w:pos="5670"/>
        <w:tab w:val="left" w:pos="6379"/>
        <w:tab w:val="left" w:pos="6804"/>
      </w:tabs>
      <w:spacing w:before="480" w:after="0"/>
      <w:ind w:left="1985" w:hanging="1985"/>
    </w:pPr>
    <w:rPr>
      <w:szCs w:val="20"/>
    </w:rPr>
  </w:style>
  <w:style w:type="paragraph" w:styleId="Pripombabesedilo">
    <w:name w:val="annotation text"/>
    <w:basedOn w:val="Navaden"/>
    <w:link w:val="PripombabesediloZnak"/>
    <w:rsid w:val="00433D00"/>
    <w:pPr>
      <w:spacing w:before="0" w:after="240"/>
    </w:pPr>
    <w:rPr>
      <w:sz w:val="20"/>
      <w:szCs w:val="20"/>
    </w:rPr>
  </w:style>
  <w:style w:type="character" w:customStyle="1" w:styleId="PripombabesediloZnak">
    <w:name w:val="Pripomba – besedilo Znak"/>
    <w:link w:val="Pripombabesedilo"/>
    <w:rsid w:val="00433D00"/>
    <w:rPr>
      <w:lang w:eastAsia="en-US"/>
    </w:rPr>
  </w:style>
  <w:style w:type="paragraph" w:styleId="Datum">
    <w:name w:val="Date"/>
    <w:basedOn w:val="Navaden"/>
    <w:next w:val="References"/>
    <w:link w:val="DatumZnak"/>
    <w:rsid w:val="00433D00"/>
    <w:pPr>
      <w:spacing w:before="0" w:after="0"/>
      <w:ind w:left="5103" w:right="-567"/>
    </w:pPr>
    <w:rPr>
      <w:szCs w:val="20"/>
    </w:rPr>
  </w:style>
  <w:style w:type="character" w:customStyle="1" w:styleId="DatumZnak">
    <w:name w:val="Datum Znak"/>
    <w:link w:val="Datum"/>
    <w:rsid w:val="00433D00"/>
    <w:rPr>
      <w:sz w:val="24"/>
      <w:lang w:eastAsia="en-US"/>
    </w:rPr>
  </w:style>
  <w:style w:type="paragraph" w:customStyle="1" w:styleId="References">
    <w:name w:val="References"/>
    <w:basedOn w:val="Navaden"/>
    <w:next w:val="AddressTR"/>
    <w:rsid w:val="00433D00"/>
    <w:pPr>
      <w:spacing w:before="0" w:after="240"/>
      <w:ind w:left="5103"/>
    </w:pPr>
    <w:rPr>
      <w:sz w:val="20"/>
      <w:szCs w:val="20"/>
    </w:rPr>
  </w:style>
  <w:style w:type="paragraph" w:styleId="Zgradbadokumenta">
    <w:name w:val="Document Map"/>
    <w:basedOn w:val="Navaden"/>
    <w:link w:val="ZgradbadokumentaZnak"/>
    <w:rsid w:val="00433D00"/>
    <w:pPr>
      <w:shd w:val="clear" w:color="auto" w:fill="000080"/>
      <w:spacing w:before="0" w:after="240"/>
    </w:pPr>
    <w:rPr>
      <w:rFonts w:ascii="Tahoma" w:hAnsi="Tahoma"/>
      <w:szCs w:val="20"/>
    </w:rPr>
  </w:style>
  <w:style w:type="character" w:customStyle="1" w:styleId="ZgradbadokumentaZnak">
    <w:name w:val="Zgradba dokumenta Znak"/>
    <w:link w:val="Zgradbadokumenta"/>
    <w:rsid w:val="00433D00"/>
    <w:rPr>
      <w:rFonts w:ascii="Tahoma" w:hAnsi="Tahoma"/>
      <w:sz w:val="24"/>
      <w:shd w:val="clear" w:color="auto" w:fill="000080"/>
      <w:lang w:eastAsia="en-US"/>
    </w:rPr>
  </w:style>
  <w:style w:type="paragraph" w:customStyle="1" w:styleId="DoubSign">
    <w:name w:val="DoubSign"/>
    <w:basedOn w:val="Navaden"/>
    <w:next w:val="Contact"/>
    <w:rsid w:val="00433D00"/>
    <w:pPr>
      <w:tabs>
        <w:tab w:val="left" w:pos="5103"/>
      </w:tabs>
      <w:spacing w:before="1200" w:after="0"/>
    </w:pPr>
    <w:rPr>
      <w:szCs w:val="20"/>
    </w:rPr>
  </w:style>
  <w:style w:type="paragraph" w:styleId="Konnaopomba-besedilo">
    <w:name w:val="endnote text"/>
    <w:basedOn w:val="Navaden"/>
    <w:link w:val="Konnaopomba-besediloZnak"/>
    <w:rsid w:val="00433D00"/>
    <w:pPr>
      <w:spacing w:before="0" w:after="240"/>
    </w:pPr>
    <w:rPr>
      <w:sz w:val="20"/>
      <w:szCs w:val="20"/>
    </w:rPr>
  </w:style>
  <w:style w:type="character" w:customStyle="1" w:styleId="Konnaopomba-besediloZnak">
    <w:name w:val="Končna opomba - besedilo Znak"/>
    <w:link w:val="Konnaopomba-besedilo"/>
    <w:rsid w:val="00433D00"/>
    <w:rPr>
      <w:lang w:eastAsia="en-US"/>
    </w:rPr>
  </w:style>
  <w:style w:type="paragraph" w:styleId="Naslovnaslovnika">
    <w:name w:val="envelope address"/>
    <w:basedOn w:val="Navaden"/>
    <w:rsid w:val="00433D00"/>
    <w:pPr>
      <w:framePr w:w="7920" w:h="1980" w:hRule="exact" w:hSpace="180" w:wrap="auto" w:hAnchor="page" w:xAlign="center" w:yAlign="bottom"/>
      <w:spacing w:before="0" w:after="0"/>
    </w:pPr>
    <w:rPr>
      <w:szCs w:val="20"/>
    </w:rPr>
  </w:style>
  <w:style w:type="paragraph" w:styleId="Naslovpoiljatelja">
    <w:name w:val="envelope return"/>
    <w:basedOn w:val="Navaden"/>
    <w:rsid w:val="00433D00"/>
    <w:pPr>
      <w:spacing w:before="0" w:after="0"/>
    </w:pPr>
    <w:rPr>
      <w:sz w:val="20"/>
      <w:szCs w:val="20"/>
    </w:rPr>
  </w:style>
  <w:style w:type="paragraph" w:styleId="Stvarnokazalo1">
    <w:name w:val="index 1"/>
    <w:basedOn w:val="Navaden"/>
    <w:next w:val="Navaden"/>
    <w:autoRedefine/>
    <w:rsid w:val="00433D00"/>
    <w:pPr>
      <w:spacing w:before="0" w:after="240"/>
      <w:ind w:left="240" w:hanging="240"/>
    </w:pPr>
    <w:rPr>
      <w:szCs w:val="20"/>
    </w:rPr>
  </w:style>
  <w:style w:type="paragraph" w:styleId="Stvarnokazalo2">
    <w:name w:val="index 2"/>
    <w:basedOn w:val="Navaden"/>
    <w:next w:val="Navaden"/>
    <w:autoRedefine/>
    <w:rsid w:val="00433D00"/>
    <w:pPr>
      <w:spacing w:before="0" w:after="240"/>
      <w:ind w:left="480" w:hanging="240"/>
    </w:pPr>
    <w:rPr>
      <w:szCs w:val="20"/>
    </w:rPr>
  </w:style>
  <w:style w:type="paragraph" w:styleId="Stvarnokazalo3">
    <w:name w:val="index 3"/>
    <w:basedOn w:val="Navaden"/>
    <w:next w:val="Navaden"/>
    <w:autoRedefine/>
    <w:rsid w:val="00433D00"/>
    <w:pPr>
      <w:spacing w:before="0" w:after="240"/>
      <w:ind w:left="720" w:hanging="240"/>
    </w:pPr>
    <w:rPr>
      <w:szCs w:val="20"/>
    </w:rPr>
  </w:style>
  <w:style w:type="paragraph" w:styleId="Stvarnokazalo4">
    <w:name w:val="index 4"/>
    <w:basedOn w:val="Navaden"/>
    <w:next w:val="Navaden"/>
    <w:autoRedefine/>
    <w:rsid w:val="00433D00"/>
    <w:pPr>
      <w:spacing w:before="0" w:after="240"/>
      <w:ind w:left="960" w:hanging="240"/>
    </w:pPr>
    <w:rPr>
      <w:szCs w:val="20"/>
    </w:rPr>
  </w:style>
  <w:style w:type="paragraph" w:styleId="Stvarnokazalo5">
    <w:name w:val="index 5"/>
    <w:basedOn w:val="Navaden"/>
    <w:next w:val="Navaden"/>
    <w:autoRedefine/>
    <w:rsid w:val="00433D00"/>
    <w:pPr>
      <w:spacing w:before="0" w:after="240"/>
      <w:ind w:left="1200" w:hanging="240"/>
    </w:pPr>
    <w:rPr>
      <w:szCs w:val="20"/>
    </w:rPr>
  </w:style>
  <w:style w:type="paragraph" w:styleId="Stvarnokazalo6">
    <w:name w:val="index 6"/>
    <w:basedOn w:val="Navaden"/>
    <w:next w:val="Navaden"/>
    <w:autoRedefine/>
    <w:rsid w:val="00433D00"/>
    <w:pPr>
      <w:spacing w:before="0" w:after="240"/>
      <w:ind w:left="1440" w:hanging="240"/>
    </w:pPr>
    <w:rPr>
      <w:szCs w:val="20"/>
    </w:rPr>
  </w:style>
  <w:style w:type="paragraph" w:styleId="Stvarnokazalo7">
    <w:name w:val="index 7"/>
    <w:basedOn w:val="Navaden"/>
    <w:next w:val="Navaden"/>
    <w:autoRedefine/>
    <w:rsid w:val="00433D00"/>
    <w:pPr>
      <w:spacing w:before="0" w:after="240"/>
      <w:ind w:left="1680" w:hanging="240"/>
    </w:pPr>
    <w:rPr>
      <w:szCs w:val="20"/>
    </w:rPr>
  </w:style>
  <w:style w:type="paragraph" w:styleId="Stvarnokazalo8">
    <w:name w:val="index 8"/>
    <w:basedOn w:val="Navaden"/>
    <w:next w:val="Navaden"/>
    <w:autoRedefine/>
    <w:rsid w:val="00433D00"/>
    <w:pPr>
      <w:spacing w:before="0" w:after="240"/>
      <w:ind w:left="1920" w:hanging="240"/>
    </w:pPr>
    <w:rPr>
      <w:szCs w:val="20"/>
    </w:rPr>
  </w:style>
  <w:style w:type="paragraph" w:styleId="Stvarnokazalo9">
    <w:name w:val="index 9"/>
    <w:basedOn w:val="Navaden"/>
    <w:next w:val="Navaden"/>
    <w:autoRedefine/>
    <w:rsid w:val="00433D00"/>
    <w:pPr>
      <w:spacing w:before="0" w:after="240"/>
      <w:ind w:left="2160" w:hanging="240"/>
    </w:pPr>
    <w:rPr>
      <w:szCs w:val="20"/>
    </w:rPr>
  </w:style>
  <w:style w:type="paragraph" w:styleId="Stvarnokazalo-naslov">
    <w:name w:val="index heading"/>
    <w:basedOn w:val="Navaden"/>
    <w:next w:val="Stvarnokazalo1"/>
    <w:rsid w:val="00433D00"/>
    <w:pPr>
      <w:spacing w:before="0" w:after="240"/>
    </w:pPr>
    <w:rPr>
      <w:rFonts w:ascii="Arial" w:hAnsi="Arial"/>
      <w:b/>
      <w:szCs w:val="20"/>
    </w:rPr>
  </w:style>
  <w:style w:type="paragraph" w:styleId="Seznam">
    <w:name w:val="List"/>
    <w:basedOn w:val="Navaden"/>
    <w:rsid w:val="00433D00"/>
    <w:pPr>
      <w:spacing w:before="0" w:after="240"/>
      <w:ind w:left="283" w:hanging="283"/>
    </w:pPr>
    <w:rPr>
      <w:szCs w:val="20"/>
    </w:rPr>
  </w:style>
  <w:style w:type="paragraph" w:styleId="Seznam2">
    <w:name w:val="List 2"/>
    <w:basedOn w:val="Navaden"/>
    <w:rsid w:val="00433D00"/>
    <w:pPr>
      <w:spacing w:before="0" w:after="240"/>
      <w:ind w:left="566" w:hanging="283"/>
    </w:pPr>
    <w:rPr>
      <w:szCs w:val="20"/>
    </w:rPr>
  </w:style>
  <w:style w:type="paragraph" w:styleId="Seznam3">
    <w:name w:val="List 3"/>
    <w:basedOn w:val="Navaden"/>
    <w:rsid w:val="00433D00"/>
    <w:pPr>
      <w:spacing w:before="0" w:after="240"/>
      <w:ind w:left="849" w:hanging="283"/>
    </w:pPr>
    <w:rPr>
      <w:szCs w:val="20"/>
    </w:rPr>
  </w:style>
  <w:style w:type="paragraph" w:styleId="Seznam4">
    <w:name w:val="List 4"/>
    <w:basedOn w:val="Navaden"/>
    <w:rsid w:val="00433D00"/>
    <w:pPr>
      <w:spacing w:before="0" w:after="240"/>
      <w:ind w:left="1132" w:hanging="283"/>
    </w:pPr>
    <w:rPr>
      <w:szCs w:val="20"/>
    </w:rPr>
  </w:style>
  <w:style w:type="paragraph" w:styleId="Seznam5">
    <w:name w:val="List 5"/>
    <w:basedOn w:val="Navaden"/>
    <w:rsid w:val="00433D00"/>
    <w:pPr>
      <w:spacing w:before="0" w:after="240"/>
      <w:ind w:left="1415" w:hanging="283"/>
    </w:pPr>
    <w:rPr>
      <w:szCs w:val="20"/>
    </w:rPr>
  </w:style>
  <w:style w:type="paragraph" w:styleId="Oznaenseznam">
    <w:name w:val="List Bullet"/>
    <w:basedOn w:val="Navaden"/>
    <w:rsid w:val="00433D00"/>
    <w:pPr>
      <w:numPr>
        <w:numId w:val="31"/>
      </w:numPr>
      <w:tabs>
        <w:tab w:val="clear" w:pos="360"/>
        <w:tab w:val="num" w:pos="567"/>
      </w:tabs>
      <w:spacing w:before="0" w:after="240"/>
      <w:ind w:left="567" w:hanging="283"/>
    </w:pPr>
    <w:rPr>
      <w:szCs w:val="20"/>
    </w:rPr>
  </w:style>
  <w:style w:type="paragraph" w:styleId="Oznaenseznam2">
    <w:name w:val="List Bullet 2"/>
    <w:basedOn w:val="Text2"/>
    <w:rsid w:val="00433D00"/>
    <w:pPr>
      <w:numPr>
        <w:numId w:val="17"/>
      </w:numPr>
      <w:spacing w:before="0" w:after="240"/>
    </w:pPr>
    <w:rPr>
      <w:szCs w:val="20"/>
    </w:rPr>
  </w:style>
  <w:style w:type="paragraph" w:styleId="Oznaenseznam3">
    <w:name w:val="List Bullet 3"/>
    <w:basedOn w:val="Text3"/>
    <w:rsid w:val="00433D00"/>
    <w:pPr>
      <w:numPr>
        <w:numId w:val="18"/>
      </w:numPr>
      <w:spacing w:before="0" w:after="240"/>
    </w:pPr>
    <w:rPr>
      <w:szCs w:val="20"/>
    </w:rPr>
  </w:style>
  <w:style w:type="paragraph" w:styleId="Oznaenseznam4">
    <w:name w:val="List Bullet 4"/>
    <w:basedOn w:val="Text4"/>
    <w:rsid w:val="00433D00"/>
    <w:pPr>
      <w:numPr>
        <w:numId w:val="19"/>
      </w:numPr>
      <w:spacing w:before="0" w:after="240"/>
    </w:pPr>
    <w:rPr>
      <w:szCs w:val="20"/>
    </w:rPr>
  </w:style>
  <w:style w:type="paragraph" w:styleId="Oznaenseznam5">
    <w:name w:val="List Bullet 5"/>
    <w:basedOn w:val="Navaden"/>
    <w:autoRedefine/>
    <w:rsid w:val="00433D00"/>
    <w:pPr>
      <w:numPr>
        <w:numId w:val="15"/>
      </w:numPr>
      <w:spacing w:before="0" w:after="240"/>
    </w:pPr>
    <w:rPr>
      <w:szCs w:val="20"/>
    </w:rPr>
  </w:style>
  <w:style w:type="paragraph" w:styleId="Seznam-nadaljevanje">
    <w:name w:val="List Continue"/>
    <w:basedOn w:val="Navaden"/>
    <w:rsid w:val="00433D00"/>
    <w:pPr>
      <w:spacing w:before="0"/>
      <w:ind w:left="283"/>
    </w:pPr>
    <w:rPr>
      <w:szCs w:val="20"/>
    </w:rPr>
  </w:style>
  <w:style w:type="paragraph" w:styleId="Seznam-nadaljevanje2">
    <w:name w:val="List Continue 2"/>
    <w:basedOn w:val="Navaden"/>
    <w:rsid w:val="00433D00"/>
    <w:pPr>
      <w:spacing w:before="0"/>
      <w:ind w:left="566"/>
    </w:pPr>
    <w:rPr>
      <w:szCs w:val="20"/>
    </w:rPr>
  </w:style>
  <w:style w:type="paragraph" w:styleId="Seznam-nadaljevanje3">
    <w:name w:val="List Continue 3"/>
    <w:basedOn w:val="Navaden"/>
    <w:rsid w:val="00433D00"/>
    <w:pPr>
      <w:spacing w:before="0"/>
      <w:ind w:left="849"/>
    </w:pPr>
    <w:rPr>
      <w:szCs w:val="20"/>
    </w:rPr>
  </w:style>
  <w:style w:type="paragraph" w:styleId="Seznam-nadaljevanje4">
    <w:name w:val="List Continue 4"/>
    <w:basedOn w:val="Navaden"/>
    <w:rsid w:val="00433D00"/>
    <w:pPr>
      <w:spacing w:before="0"/>
      <w:ind w:left="1132"/>
    </w:pPr>
    <w:rPr>
      <w:szCs w:val="20"/>
    </w:rPr>
  </w:style>
  <w:style w:type="paragraph" w:styleId="Seznam-nadaljevanje5">
    <w:name w:val="List Continue 5"/>
    <w:basedOn w:val="Navaden"/>
    <w:rsid w:val="00433D00"/>
    <w:pPr>
      <w:spacing w:before="0"/>
      <w:ind w:left="1415"/>
    </w:pPr>
    <w:rPr>
      <w:szCs w:val="20"/>
    </w:rPr>
  </w:style>
  <w:style w:type="paragraph" w:styleId="Otevilenseznam">
    <w:name w:val="List Number"/>
    <w:basedOn w:val="Navaden"/>
    <w:rsid w:val="00433D00"/>
    <w:pPr>
      <w:numPr>
        <w:numId w:val="25"/>
      </w:numPr>
      <w:spacing w:before="0" w:after="240"/>
    </w:pPr>
    <w:rPr>
      <w:szCs w:val="20"/>
    </w:rPr>
  </w:style>
  <w:style w:type="paragraph" w:styleId="Otevilenseznam2">
    <w:name w:val="List Number 2"/>
    <w:basedOn w:val="Text2"/>
    <w:rsid w:val="00433D00"/>
    <w:pPr>
      <w:numPr>
        <w:numId w:val="27"/>
      </w:numPr>
      <w:spacing w:before="0" w:after="240"/>
    </w:pPr>
    <w:rPr>
      <w:szCs w:val="20"/>
    </w:rPr>
  </w:style>
  <w:style w:type="paragraph" w:styleId="Otevilenseznam3">
    <w:name w:val="List Number 3"/>
    <w:basedOn w:val="Text3"/>
    <w:rsid w:val="00433D00"/>
    <w:pPr>
      <w:numPr>
        <w:numId w:val="28"/>
      </w:numPr>
      <w:spacing w:before="0" w:after="240"/>
    </w:pPr>
    <w:rPr>
      <w:szCs w:val="20"/>
    </w:rPr>
  </w:style>
  <w:style w:type="paragraph" w:styleId="Otevilenseznam4">
    <w:name w:val="List Number 4"/>
    <w:basedOn w:val="Text4"/>
    <w:rsid w:val="00433D00"/>
    <w:pPr>
      <w:numPr>
        <w:numId w:val="29"/>
      </w:numPr>
      <w:spacing w:before="0" w:after="240"/>
    </w:pPr>
    <w:rPr>
      <w:szCs w:val="20"/>
    </w:rPr>
  </w:style>
  <w:style w:type="paragraph" w:styleId="Otevilenseznam5">
    <w:name w:val="List Number 5"/>
    <w:basedOn w:val="Navaden"/>
    <w:rsid w:val="00433D00"/>
    <w:pPr>
      <w:numPr>
        <w:numId w:val="16"/>
      </w:numPr>
      <w:spacing w:before="0" w:after="240"/>
    </w:pPr>
    <w:rPr>
      <w:szCs w:val="20"/>
    </w:rPr>
  </w:style>
  <w:style w:type="paragraph" w:styleId="Makrobesedilo">
    <w:name w:val="macro"/>
    <w:link w:val="MakrobesediloZnak"/>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433D00"/>
    <w:rPr>
      <w:rFonts w:ascii="Courier New" w:hAnsi="Courier New"/>
      <w:lang w:eastAsia="en-US"/>
    </w:rPr>
  </w:style>
  <w:style w:type="paragraph" w:styleId="Glavasporoila">
    <w:name w:val="Message Header"/>
    <w:basedOn w:val="Navaden"/>
    <w:link w:val="GlavasporoilaZnak"/>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GlavasporoilaZnak">
    <w:name w:val="Glava sporočila Znak"/>
    <w:link w:val="Glavasporoila"/>
    <w:rsid w:val="00433D00"/>
    <w:rPr>
      <w:rFonts w:ascii="Arial" w:hAnsi="Arial"/>
      <w:sz w:val="24"/>
      <w:shd w:val="pct20" w:color="auto" w:fill="auto"/>
      <w:lang w:eastAsia="en-US"/>
    </w:rPr>
  </w:style>
  <w:style w:type="paragraph" w:styleId="Navaden-zamik">
    <w:name w:val="Normal Indent"/>
    <w:basedOn w:val="Navaden"/>
    <w:rsid w:val="00433D00"/>
    <w:pPr>
      <w:spacing w:before="0" w:after="240"/>
      <w:ind w:left="720"/>
    </w:pPr>
    <w:rPr>
      <w:szCs w:val="20"/>
    </w:rPr>
  </w:style>
  <w:style w:type="paragraph" w:styleId="Opomba-naslov">
    <w:name w:val="Note Heading"/>
    <w:basedOn w:val="Navaden"/>
    <w:next w:val="Navaden"/>
    <w:link w:val="Opomba-naslovZnak"/>
    <w:rsid w:val="00433D00"/>
    <w:pPr>
      <w:spacing w:before="0" w:after="240"/>
    </w:pPr>
    <w:rPr>
      <w:szCs w:val="20"/>
    </w:rPr>
  </w:style>
  <w:style w:type="character" w:customStyle="1" w:styleId="Opomba-naslovZnak">
    <w:name w:val="Opomba - naslov Znak"/>
    <w:link w:val="Opomba-naslov"/>
    <w:rsid w:val="00433D00"/>
    <w:rPr>
      <w:sz w:val="24"/>
      <w:lang w:eastAsia="en-US"/>
    </w:rPr>
  </w:style>
  <w:style w:type="paragraph" w:customStyle="1" w:styleId="NoteHead">
    <w:name w:val="NoteHead"/>
    <w:basedOn w:val="Navaden"/>
    <w:next w:val="Subject"/>
    <w:rsid w:val="00433D00"/>
    <w:pPr>
      <w:spacing w:before="720" w:after="720"/>
      <w:jc w:val="center"/>
    </w:pPr>
    <w:rPr>
      <w:b/>
      <w:smallCaps/>
      <w:szCs w:val="20"/>
    </w:rPr>
  </w:style>
  <w:style w:type="paragraph" w:customStyle="1" w:styleId="Subject">
    <w:name w:val="Subject"/>
    <w:basedOn w:val="Navaden"/>
    <w:next w:val="Navaden"/>
    <w:rsid w:val="00433D00"/>
    <w:pPr>
      <w:spacing w:before="0" w:after="480"/>
      <w:ind w:left="1531" w:hanging="1531"/>
    </w:pPr>
    <w:rPr>
      <w:b/>
      <w:szCs w:val="20"/>
    </w:rPr>
  </w:style>
  <w:style w:type="paragraph" w:customStyle="1" w:styleId="NoteList">
    <w:name w:val="NoteList"/>
    <w:basedOn w:val="Navaden"/>
    <w:next w:val="Subject"/>
    <w:rsid w:val="00433D00"/>
    <w:pPr>
      <w:tabs>
        <w:tab w:val="left" w:pos="5823"/>
      </w:tabs>
      <w:spacing w:before="720" w:after="720"/>
      <w:ind w:left="5104" w:hanging="3119"/>
    </w:pPr>
    <w:rPr>
      <w:b/>
      <w:smallCaps/>
      <w:szCs w:val="20"/>
    </w:rPr>
  </w:style>
  <w:style w:type="paragraph" w:styleId="Golobesedilo">
    <w:name w:val="Plain Text"/>
    <w:basedOn w:val="Navaden"/>
    <w:link w:val="GolobesediloZnak"/>
    <w:rsid w:val="00433D00"/>
    <w:pPr>
      <w:spacing w:before="0" w:after="240"/>
    </w:pPr>
    <w:rPr>
      <w:rFonts w:ascii="Courier New" w:hAnsi="Courier New"/>
      <w:sz w:val="20"/>
      <w:szCs w:val="20"/>
    </w:rPr>
  </w:style>
  <w:style w:type="character" w:customStyle="1" w:styleId="GolobesediloZnak">
    <w:name w:val="Golo besedilo Znak"/>
    <w:link w:val="Golobesedilo"/>
    <w:rsid w:val="00433D00"/>
    <w:rPr>
      <w:rFonts w:ascii="Courier New" w:hAnsi="Courier New"/>
      <w:lang w:eastAsia="en-US"/>
    </w:rPr>
  </w:style>
  <w:style w:type="paragraph" w:styleId="Uvodnipozdrav">
    <w:name w:val="Salutation"/>
    <w:basedOn w:val="Navaden"/>
    <w:next w:val="Navaden"/>
    <w:link w:val="UvodnipozdravZnak"/>
    <w:rsid w:val="00433D00"/>
    <w:pPr>
      <w:spacing w:before="0" w:after="240"/>
    </w:pPr>
    <w:rPr>
      <w:szCs w:val="20"/>
    </w:rPr>
  </w:style>
  <w:style w:type="character" w:customStyle="1" w:styleId="UvodnipozdravZnak">
    <w:name w:val="Uvodni pozdrav Znak"/>
    <w:link w:val="Uvodnipozdrav"/>
    <w:rsid w:val="00433D00"/>
    <w:rPr>
      <w:sz w:val="24"/>
      <w:lang w:eastAsia="en-US"/>
    </w:rPr>
  </w:style>
  <w:style w:type="paragraph" w:styleId="Podnaslov">
    <w:name w:val="Subtitle"/>
    <w:basedOn w:val="Navaden"/>
    <w:link w:val="PodnaslovZnak"/>
    <w:qFormat/>
    <w:rsid w:val="00433D00"/>
    <w:pPr>
      <w:spacing w:before="0"/>
      <w:jc w:val="center"/>
      <w:outlineLvl w:val="1"/>
    </w:pPr>
    <w:rPr>
      <w:rFonts w:ascii="Arial" w:hAnsi="Arial"/>
      <w:szCs w:val="20"/>
    </w:rPr>
  </w:style>
  <w:style w:type="character" w:customStyle="1" w:styleId="PodnaslovZnak">
    <w:name w:val="Podnaslov Znak"/>
    <w:link w:val="Podnaslov"/>
    <w:rsid w:val="00433D00"/>
    <w:rPr>
      <w:rFonts w:ascii="Arial" w:hAnsi="Arial"/>
      <w:sz w:val="24"/>
      <w:lang w:eastAsia="en-US"/>
    </w:rPr>
  </w:style>
  <w:style w:type="paragraph" w:styleId="Kazalovirov">
    <w:name w:val="table of authorities"/>
    <w:basedOn w:val="Navaden"/>
    <w:next w:val="Navaden"/>
    <w:rsid w:val="00433D00"/>
    <w:pPr>
      <w:spacing w:before="0" w:after="240"/>
      <w:ind w:left="240" w:hanging="240"/>
    </w:pPr>
    <w:rPr>
      <w:szCs w:val="20"/>
    </w:rPr>
  </w:style>
  <w:style w:type="paragraph" w:styleId="Kazaloslik">
    <w:name w:val="table of figures"/>
    <w:basedOn w:val="Navaden"/>
    <w:next w:val="Navaden"/>
    <w:rsid w:val="00433D00"/>
    <w:pPr>
      <w:spacing w:before="0" w:after="240"/>
      <w:ind w:left="480" w:hanging="480"/>
    </w:pPr>
    <w:rPr>
      <w:szCs w:val="20"/>
    </w:rPr>
  </w:style>
  <w:style w:type="paragraph" w:styleId="Naslov">
    <w:name w:val="Title"/>
    <w:basedOn w:val="Navaden"/>
    <w:link w:val="NaslovZnak"/>
    <w:qFormat/>
    <w:rsid w:val="00433D00"/>
    <w:pPr>
      <w:spacing w:before="240"/>
      <w:jc w:val="center"/>
      <w:outlineLvl w:val="0"/>
    </w:pPr>
    <w:rPr>
      <w:rFonts w:ascii="Arial" w:hAnsi="Arial"/>
      <w:b/>
      <w:kern w:val="28"/>
      <w:sz w:val="32"/>
      <w:szCs w:val="20"/>
    </w:rPr>
  </w:style>
  <w:style w:type="character" w:customStyle="1" w:styleId="NaslovZnak">
    <w:name w:val="Naslov Znak"/>
    <w:link w:val="Naslov"/>
    <w:rsid w:val="00433D00"/>
    <w:rPr>
      <w:rFonts w:ascii="Arial" w:hAnsi="Arial"/>
      <w:b/>
      <w:kern w:val="28"/>
      <w:sz w:val="32"/>
      <w:lang w:eastAsia="en-US"/>
    </w:rPr>
  </w:style>
  <w:style w:type="paragraph" w:styleId="Kazalovirov-naslov">
    <w:name w:val="toa heading"/>
    <w:basedOn w:val="Navaden"/>
    <w:next w:val="Navaden"/>
    <w:rsid w:val="00433D00"/>
    <w:pPr>
      <w:spacing w:after="240"/>
    </w:pPr>
    <w:rPr>
      <w:rFonts w:ascii="Arial" w:hAnsi="Arial"/>
      <w:b/>
      <w:szCs w:val="20"/>
    </w:rPr>
  </w:style>
  <w:style w:type="paragraph" w:customStyle="1" w:styleId="YReferences">
    <w:name w:val="YReferences"/>
    <w:basedOn w:val="Navaden"/>
    <w:next w:val="Navaden"/>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avaden"/>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avaden"/>
    <w:rsid w:val="00433D00"/>
    <w:pPr>
      <w:numPr>
        <w:ilvl w:val="1"/>
        <w:numId w:val="25"/>
      </w:numPr>
      <w:spacing w:before="0" w:after="240"/>
    </w:pPr>
    <w:rPr>
      <w:szCs w:val="20"/>
    </w:rPr>
  </w:style>
  <w:style w:type="paragraph" w:customStyle="1" w:styleId="ListNumberLevel3">
    <w:name w:val="List Number (Level 3)"/>
    <w:basedOn w:val="Navaden"/>
    <w:rsid w:val="00433D00"/>
    <w:pPr>
      <w:numPr>
        <w:ilvl w:val="2"/>
        <w:numId w:val="25"/>
      </w:numPr>
      <w:spacing w:before="0" w:after="240"/>
    </w:pPr>
    <w:rPr>
      <w:szCs w:val="20"/>
    </w:rPr>
  </w:style>
  <w:style w:type="paragraph" w:customStyle="1" w:styleId="ListNumberLevel4">
    <w:name w:val="List Number (Level 4)"/>
    <w:basedOn w:val="Navaden"/>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avaden"/>
    <w:next w:val="Enclosures"/>
    <w:rsid w:val="00433D00"/>
    <w:pPr>
      <w:spacing w:before="480" w:after="0"/>
      <w:ind w:left="567" w:hanging="567"/>
    </w:pPr>
    <w:rPr>
      <w:szCs w:val="20"/>
    </w:rPr>
  </w:style>
  <w:style w:type="paragraph" w:customStyle="1" w:styleId="DisclaimerNotice">
    <w:name w:val="Disclaimer Notice"/>
    <w:basedOn w:val="Navaden"/>
    <w:next w:val="AddressTR"/>
    <w:rsid w:val="00433D00"/>
    <w:pPr>
      <w:spacing w:before="0" w:after="240"/>
      <w:ind w:left="5103"/>
    </w:pPr>
    <w:rPr>
      <w:i/>
      <w:sz w:val="20"/>
      <w:szCs w:val="20"/>
    </w:rPr>
  </w:style>
  <w:style w:type="paragraph" w:customStyle="1" w:styleId="Disclaimer">
    <w:name w:val="Disclaimer"/>
    <w:basedOn w:val="Navaden"/>
    <w:rsid w:val="00433D00"/>
    <w:pPr>
      <w:keepLines/>
      <w:pBdr>
        <w:top w:val="single" w:sz="4" w:space="1" w:color="auto"/>
      </w:pBdr>
      <w:spacing w:before="480" w:after="0"/>
    </w:pPr>
    <w:rPr>
      <w:i/>
      <w:szCs w:val="20"/>
    </w:rPr>
  </w:style>
  <w:style w:type="character" w:styleId="SledenaHiperpovezava">
    <w:name w:val="FollowedHyperlink"/>
    <w:rsid w:val="00433D00"/>
    <w:rPr>
      <w:color w:val="800080"/>
      <w:u w:val="single"/>
    </w:rPr>
  </w:style>
  <w:style w:type="paragraph" w:customStyle="1" w:styleId="DisclaimerSJ">
    <w:name w:val="Disclaimer_SJ"/>
    <w:basedOn w:val="Navaden"/>
    <w:next w:val="Navaden"/>
    <w:rsid w:val="00433D00"/>
    <w:pPr>
      <w:spacing w:before="0" w:after="0"/>
    </w:pPr>
    <w:rPr>
      <w:rFonts w:ascii="Arial" w:hAnsi="Arial"/>
      <w:b/>
      <w:sz w:val="16"/>
      <w:szCs w:val="20"/>
    </w:rPr>
  </w:style>
  <w:style w:type="paragraph" w:styleId="Navadensplet">
    <w:name w:val="Normal (Web)"/>
    <w:basedOn w:val="Navaden"/>
    <w:rsid w:val="00433D00"/>
    <w:pPr>
      <w:suppressAutoHyphens/>
      <w:spacing w:before="100" w:after="100"/>
    </w:pPr>
    <w:rPr>
      <w:lang w:eastAsia="ar-SA"/>
    </w:rPr>
  </w:style>
  <w:style w:type="character" w:customStyle="1" w:styleId="Naslov1Znak">
    <w:name w:val="Naslov 1 Znak"/>
    <w:link w:val="Naslov1"/>
    <w:rsid w:val="00780472"/>
    <w:rPr>
      <w:b/>
      <w:bCs/>
      <w:smallCaps/>
      <w:sz w:val="24"/>
      <w:szCs w:val="32"/>
      <w:lang w:val="fr-BE"/>
    </w:rPr>
  </w:style>
  <w:style w:type="character" w:customStyle="1" w:styleId="Text1Char">
    <w:name w:val="Text 1 Char"/>
    <w:link w:val="Text1"/>
    <w:locked/>
    <w:rsid w:val="00433D00"/>
    <w:rPr>
      <w:sz w:val="24"/>
      <w:szCs w:val="24"/>
      <w:lang w:eastAsia="en-US"/>
    </w:rPr>
  </w:style>
  <w:style w:type="table" w:styleId="Tabelamrea">
    <w:name w:val="Table Grid"/>
    <w:basedOn w:val="Navadnatabela"/>
    <w:uiPriority w:val="59"/>
    <w:rsid w:val="00433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433D00"/>
    <w:rPr>
      <w:sz w:val="24"/>
      <w:szCs w:val="24"/>
      <w:lang w:eastAsia="en-US"/>
    </w:rPr>
  </w:style>
  <w:style w:type="character" w:styleId="tevilkastrani">
    <w:name w:val="page number"/>
    <w:basedOn w:val="Privzetapisavaodstavka"/>
    <w:rsid w:val="00433D00"/>
  </w:style>
  <w:style w:type="paragraph" w:styleId="Besedilooblaka">
    <w:name w:val="Balloon Text"/>
    <w:basedOn w:val="Navaden"/>
    <w:link w:val="BesedilooblakaZnak"/>
    <w:rsid w:val="00433D00"/>
    <w:pPr>
      <w:spacing w:before="0" w:after="240"/>
    </w:pPr>
    <w:rPr>
      <w:rFonts w:ascii="Tahoma" w:hAnsi="Tahoma" w:cs="Tahoma"/>
      <w:sz w:val="16"/>
      <w:szCs w:val="16"/>
    </w:rPr>
  </w:style>
  <w:style w:type="character" w:customStyle="1" w:styleId="BesedilooblakaZnak">
    <w:name w:val="Besedilo oblačka Znak"/>
    <w:link w:val="Besedilooblaka"/>
    <w:rsid w:val="00433D00"/>
    <w:rPr>
      <w:rFonts w:ascii="Tahoma" w:hAnsi="Tahoma" w:cs="Tahoma"/>
      <w:sz w:val="16"/>
      <w:szCs w:val="16"/>
      <w:lang w:eastAsia="en-US"/>
    </w:rPr>
  </w:style>
  <w:style w:type="paragraph" w:customStyle="1" w:styleId="StyleHeading3BoldNotItalic">
    <w:name w:val="Style Heading 3 + Bold Not Italic"/>
    <w:basedOn w:val="Naslov3"/>
    <w:autoRedefine/>
    <w:rsid w:val="00433D00"/>
    <w:pPr>
      <w:spacing w:before="0" w:after="240"/>
      <w:ind w:left="720" w:hanging="720"/>
    </w:pPr>
    <w:rPr>
      <w:rFonts w:ascii="Times New Roman Bold" w:hAnsi="Times New Roman Bold"/>
      <w:szCs w:val="20"/>
    </w:rPr>
  </w:style>
  <w:style w:type="character" w:styleId="Pripombasklic">
    <w:name w:val="annotation reference"/>
    <w:rsid w:val="00433D00"/>
    <w:rPr>
      <w:sz w:val="16"/>
      <w:szCs w:val="16"/>
    </w:rPr>
  </w:style>
  <w:style w:type="paragraph" w:styleId="Zadevapripombe">
    <w:name w:val="annotation subject"/>
    <w:basedOn w:val="Pripombabesedilo"/>
    <w:next w:val="Pripombabesedilo"/>
    <w:link w:val="ZadevapripombeZnak"/>
    <w:rsid w:val="00433D00"/>
    <w:rPr>
      <w:b/>
      <w:bCs/>
    </w:rPr>
  </w:style>
  <w:style w:type="character" w:customStyle="1" w:styleId="ZadevapripombeZnak">
    <w:name w:val="Zadeva pripombe Znak"/>
    <w:link w:val="Zadevapripombe"/>
    <w:rsid w:val="00433D00"/>
    <w:rPr>
      <w:b/>
      <w:bCs/>
      <w:lang w:eastAsia="en-US"/>
    </w:rPr>
  </w:style>
  <w:style w:type="paragraph" w:customStyle="1" w:styleId="Annextitle">
    <w:name w:val="Annex title"/>
    <w:basedOn w:val="Navaden"/>
    <w:autoRedefine/>
    <w:rsid w:val="00433D00"/>
    <w:pPr>
      <w:spacing w:after="240"/>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433D00"/>
    <w:rPr>
      <w:lang w:eastAsia="en-US"/>
    </w:rPr>
  </w:style>
  <w:style w:type="paragraph" w:styleId="Revizija">
    <w:name w:val="Revision"/>
    <w:hidden/>
    <w:uiPriority w:val="99"/>
    <w:semiHidden/>
    <w:rsid w:val="00433D00"/>
    <w:pPr>
      <w:spacing w:before="60" w:after="60"/>
    </w:pPr>
    <w:rPr>
      <w:sz w:val="24"/>
      <w:lang w:val="en-GB"/>
    </w:rPr>
  </w:style>
  <w:style w:type="character" w:styleId="Konnaopomba-sklic">
    <w:name w:val="endnote reference"/>
    <w:rsid w:val="00433D00"/>
    <w:rPr>
      <w:vertAlign w:val="superscript"/>
    </w:rPr>
  </w:style>
  <w:style w:type="paragraph" w:styleId="Odstavekseznama">
    <w:name w:val="List Paragraph"/>
    <w:basedOn w:val="Navaden"/>
    <w:uiPriority w:val="34"/>
    <w:qFormat/>
    <w:rsid w:val="00433D00"/>
    <w:pPr>
      <w:spacing w:before="0" w:after="240"/>
      <w:ind w:left="720"/>
    </w:pPr>
    <w:rPr>
      <w:szCs w:val="20"/>
    </w:rPr>
  </w:style>
  <w:style w:type="paragraph" w:customStyle="1" w:styleId="StyleHeading1Hanging085cm">
    <w:name w:val="Style Heading 1 + Hanging:  0.85 cm"/>
    <w:basedOn w:val="Naslov1"/>
    <w:autoRedefine/>
    <w:rsid w:val="00433D00"/>
    <w:pPr>
      <w:numPr>
        <w:numId w:val="0"/>
      </w:numPr>
      <w:spacing w:after="240"/>
    </w:pPr>
    <w:rPr>
      <w:bCs w:val="0"/>
      <w:szCs w:val="24"/>
    </w:rPr>
  </w:style>
  <w:style w:type="paragraph" w:customStyle="1" w:styleId="StyleHeading1Left0cm">
    <w:name w:val="Style Heading 1 + Left:  0 cm"/>
    <w:basedOn w:val="Naslov1"/>
    <w:autoRedefine/>
    <w:rsid w:val="00433D00"/>
    <w:pPr>
      <w:numPr>
        <w:numId w:val="30"/>
      </w:numPr>
      <w:spacing w:after="240"/>
    </w:pPr>
    <w:rPr>
      <w:rFonts w:ascii="Times New Roman Bold" w:hAnsi="Times New Roman Bold"/>
      <w:bCs w:val="0"/>
      <w:szCs w:val="24"/>
    </w:rPr>
  </w:style>
  <w:style w:type="character" w:customStyle="1" w:styleId="GlavaZnak">
    <w:name w:val="Glava Znak"/>
    <w:link w:val="Glava"/>
    <w:uiPriority w:val="99"/>
    <w:rsid w:val="00D066A4"/>
    <w:rPr>
      <w:rFonts w:eastAsia="Calibri"/>
      <w:sz w:val="24"/>
      <w:szCs w:val="22"/>
      <w:lang w:eastAsia="en-US"/>
    </w:rPr>
  </w:style>
  <w:style w:type="character" w:customStyle="1" w:styleId="NogaZnak">
    <w:name w:val="Noga Znak"/>
    <w:link w:val="Nog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Naslov2Znak">
    <w:name w:val="Naslov 2 Znak"/>
    <w:link w:val="Naslov2"/>
    <w:rsid w:val="0029142A"/>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Naslov3Znak">
    <w:name w:val="Naslov 3 Znak"/>
    <w:link w:val="Naslov3"/>
    <w:rsid w:val="0029142A"/>
    <w:rPr>
      <w:b/>
      <w:bCs/>
      <w:noProof/>
      <w:sz w:val="24"/>
      <w:szCs w:val="26"/>
      <w:lang w:eastAsia="en-US"/>
    </w:rPr>
  </w:style>
  <w:style w:type="character" w:customStyle="1" w:styleId="Naslov4Znak">
    <w:name w:val="Naslov 4 Znak"/>
    <w:link w:val="Naslov4"/>
    <w:rsid w:val="0029142A"/>
    <w:rPr>
      <w:bCs/>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oter" Target="footer1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FA93-FD80-4554-9B4A-926F6C559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3</TotalTime>
  <Pages>397</Pages>
  <Words>93664</Words>
  <Characters>563291</Characters>
  <Application>Microsoft Office Word</Application>
  <DocSecurity>0</DocSecurity>
  <Lines>4694</Lines>
  <Paragraphs>1311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655644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CORVISIER Maxime (EMPL-EXT)</dc:creator>
  <cp:lastModifiedBy>Janika Gregorič Zečevič</cp:lastModifiedBy>
  <cp:revision>3</cp:revision>
  <cp:lastPrinted>2014-01-16T08:05:00Z</cp:lastPrinted>
  <dcterms:created xsi:type="dcterms:W3CDTF">2017-05-30T07:47:00Z</dcterms:created>
  <dcterms:modified xsi:type="dcterms:W3CDTF">2017-05-30T07:51:00Z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